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3.xml" ContentType="application/vnd.openxmlformats-officedocument.wordprocessingml.header+xml"/>
  <Override PartName="/word/footer12.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63FB" w:rsidRPr="00B0749D" w:rsidRDefault="002D63FB" w:rsidP="002D63FB">
      <w:pPr>
        <w:spacing w:after="0" w:line="240" w:lineRule="auto"/>
        <w:jc w:val="both"/>
        <w:rPr>
          <w:rFonts w:ascii="Verdana" w:hAnsi="Verdana"/>
          <w:color w:val="000000" w:themeColor="text1"/>
          <w:sz w:val="20"/>
          <w:szCs w:val="20"/>
        </w:rPr>
      </w:pPr>
    </w:p>
    <w:p w:rsidR="00E52A1B" w:rsidRPr="00B0749D" w:rsidRDefault="004771D4" w:rsidP="002D63FB">
      <w:pPr>
        <w:spacing w:after="0" w:line="240" w:lineRule="auto"/>
        <w:jc w:val="both"/>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66A15547" wp14:editId="565170EA">
            <wp:extent cx="3619239" cy="5450305"/>
            <wp:effectExtent l="0" t="0" r="635"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jpg"/>
                    <pic:cNvPicPr/>
                  </pic:nvPicPr>
                  <pic:blipFill>
                    <a:blip r:embed="rId9">
                      <a:extLst>
                        <a:ext uri="{28A0092B-C50C-407E-A947-70E740481C1C}">
                          <a14:useLocalDpi xmlns:a14="http://schemas.microsoft.com/office/drawing/2010/main" val="0"/>
                        </a:ext>
                      </a:extLst>
                    </a:blip>
                    <a:stretch>
                      <a:fillRect/>
                    </a:stretch>
                  </pic:blipFill>
                  <pic:spPr>
                    <a:xfrm>
                      <a:off x="0" y="0"/>
                      <a:ext cx="3619239" cy="5450305"/>
                    </a:xfrm>
                    <a:prstGeom prst="rect">
                      <a:avLst/>
                    </a:prstGeom>
                  </pic:spPr>
                </pic:pic>
              </a:graphicData>
            </a:graphic>
          </wp:inline>
        </w:drawing>
      </w:r>
      <w:r w:rsidR="00E52A1B" w:rsidRPr="00B0749D">
        <w:rPr>
          <w:rFonts w:ascii="Verdana" w:hAnsi="Verdana"/>
          <w:color w:val="000000" w:themeColor="text1"/>
          <w:sz w:val="20"/>
          <w:szCs w:val="20"/>
        </w:rPr>
        <w:br w:type="page"/>
      </w:r>
    </w:p>
    <w:p w:rsidR="004771D4" w:rsidRPr="00B0749D" w:rsidRDefault="004771D4" w:rsidP="002D63FB">
      <w:pPr>
        <w:spacing w:after="0" w:line="240" w:lineRule="auto"/>
        <w:jc w:val="both"/>
        <w:rPr>
          <w:rFonts w:ascii="Verdana" w:hAnsi="Verdana"/>
          <w:color w:val="000000" w:themeColor="text1"/>
          <w:sz w:val="20"/>
          <w:szCs w:val="20"/>
        </w:rPr>
      </w:pPr>
      <w:r w:rsidRPr="00B0749D">
        <w:rPr>
          <w:rFonts w:ascii="Verdana" w:hAnsi="Verdana"/>
          <w:color w:val="000000" w:themeColor="text1"/>
          <w:sz w:val="20"/>
          <w:szCs w:val="20"/>
        </w:rPr>
        <w:lastRenderedPageBreak/>
        <w:br w:type="page"/>
      </w:r>
    </w:p>
    <w:p w:rsidR="00704917" w:rsidRPr="00B0749D" w:rsidRDefault="00704917" w:rsidP="002D63FB">
      <w:pPr>
        <w:spacing w:after="0" w:line="240" w:lineRule="auto"/>
        <w:jc w:val="both"/>
        <w:rPr>
          <w:rFonts w:ascii="Verdana" w:hAnsi="Verdana"/>
          <w:color w:val="000000" w:themeColor="text1"/>
          <w:sz w:val="72"/>
          <w:szCs w:val="72"/>
        </w:rPr>
      </w:pPr>
    </w:p>
    <w:p w:rsidR="00B0749D" w:rsidRDefault="00B0749D" w:rsidP="002D63FB">
      <w:pPr>
        <w:spacing w:after="0" w:line="240" w:lineRule="auto"/>
        <w:jc w:val="both"/>
        <w:rPr>
          <w:rFonts w:ascii="Verdana" w:hAnsi="Verdana"/>
          <w:color w:val="000000" w:themeColor="text1"/>
          <w:sz w:val="72"/>
          <w:szCs w:val="72"/>
        </w:rPr>
      </w:pPr>
    </w:p>
    <w:p w:rsidR="00B0749D" w:rsidRDefault="00B0749D" w:rsidP="002D63FB">
      <w:pPr>
        <w:spacing w:after="0" w:line="240" w:lineRule="auto"/>
        <w:jc w:val="both"/>
        <w:rPr>
          <w:rFonts w:ascii="Verdana" w:hAnsi="Verdana"/>
          <w:color w:val="000000" w:themeColor="text1"/>
          <w:sz w:val="72"/>
          <w:szCs w:val="72"/>
        </w:rPr>
      </w:pPr>
    </w:p>
    <w:p w:rsidR="00963E83" w:rsidRPr="00B0749D" w:rsidRDefault="00963E83" w:rsidP="002D63FB">
      <w:pPr>
        <w:spacing w:after="0" w:line="240" w:lineRule="auto"/>
        <w:jc w:val="both"/>
        <w:rPr>
          <w:rFonts w:ascii="Verdana" w:hAnsi="Verdana"/>
          <w:color w:val="000000" w:themeColor="text1"/>
          <w:sz w:val="72"/>
          <w:szCs w:val="72"/>
        </w:rPr>
      </w:pPr>
      <w:r w:rsidRPr="00B0749D">
        <w:rPr>
          <w:rFonts w:ascii="Verdana" w:hAnsi="Verdana"/>
          <w:color w:val="000000" w:themeColor="text1"/>
          <w:sz w:val="72"/>
          <w:szCs w:val="72"/>
        </w:rPr>
        <w:t>Mediaphilism</w:t>
      </w:r>
    </w:p>
    <w:p w:rsidR="007437A2" w:rsidRPr="00B0749D" w:rsidRDefault="00963E83" w:rsidP="002D63FB">
      <w:pPr>
        <w:spacing w:after="0" w:line="240" w:lineRule="auto"/>
        <w:jc w:val="both"/>
        <w:rPr>
          <w:rFonts w:ascii="Verdana" w:hAnsi="Verdana"/>
          <w:color w:val="000000" w:themeColor="text1"/>
          <w:sz w:val="32"/>
          <w:szCs w:val="32"/>
        </w:rPr>
      </w:pPr>
      <w:r w:rsidRPr="00B0749D">
        <w:rPr>
          <w:rFonts w:ascii="Verdana" w:hAnsi="Verdana"/>
          <w:color w:val="000000" w:themeColor="text1"/>
          <w:sz w:val="32"/>
          <w:szCs w:val="32"/>
        </w:rPr>
        <w:t>The Film, Book, Game, and Culture Critiques of an Unabashed Nerd</w:t>
      </w:r>
    </w:p>
    <w:p w:rsidR="00F57ED2" w:rsidRPr="00B0749D" w:rsidRDefault="00F57ED2" w:rsidP="002D63FB">
      <w:pPr>
        <w:spacing w:after="0" w:line="240" w:lineRule="auto"/>
        <w:jc w:val="both"/>
        <w:rPr>
          <w:rFonts w:ascii="Verdana" w:hAnsi="Verdana"/>
          <w:color w:val="000000" w:themeColor="text1"/>
          <w:sz w:val="32"/>
          <w:szCs w:val="32"/>
        </w:rPr>
      </w:pPr>
    </w:p>
    <w:p w:rsidR="00E52A1B" w:rsidRPr="00B0749D" w:rsidRDefault="00E52A1B" w:rsidP="002D63FB">
      <w:pPr>
        <w:spacing w:after="0" w:line="240" w:lineRule="auto"/>
        <w:jc w:val="both"/>
        <w:rPr>
          <w:rFonts w:ascii="Verdana" w:hAnsi="Verdana"/>
          <w:color w:val="000000" w:themeColor="text1"/>
          <w:sz w:val="32"/>
          <w:szCs w:val="32"/>
        </w:rPr>
      </w:pPr>
    </w:p>
    <w:p w:rsidR="00E52A1B" w:rsidRPr="00B0749D" w:rsidRDefault="00E52A1B" w:rsidP="002D63FB">
      <w:pPr>
        <w:spacing w:after="0" w:line="240" w:lineRule="auto"/>
        <w:jc w:val="both"/>
        <w:rPr>
          <w:rFonts w:ascii="Verdana" w:hAnsi="Verdana"/>
          <w:color w:val="000000" w:themeColor="text1"/>
          <w:sz w:val="32"/>
          <w:szCs w:val="32"/>
        </w:rPr>
      </w:pPr>
    </w:p>
    <w:p w:rsidR="00E52A1B" w:rsidRPr="00B0749D" w:rsidRDefault="00E52A1B" w:rsidP="002D63FB">
      <w:pPr>
        <w:spacing w:after="0" w:line="240" w:lineRule="auto"/>
        <w:jc w:val="both"/>
        <w:rPr>
          <w:rFonts w:ascii="Verdana" w:hAnsi="Verdana"/>
          <w:color w:val="000000" w:themeColor="text1"/>
          <w:sz w:val="32"/>
          <w:szCs w:val="32"/>
        </w:rPr>
      </w:pPr>
    </w:p>
    <w:p w:rsidR="00E52A1B" w:rsidRPr="00B0749D" w:rsidRDefault="00E52A1B" w:rsidP="002D63FB">
      <w:pPr>
        <w:spacing w:after="0" w:line="240" w:lineRule="auto"/>
        <w:jc w:val="both"/>
        <w:rPr>
          <w:rFonts w:ascii="Verdana" w:hAnsi="Verdana"/>
          <w:color w:val="000000" w:themeColor="text1"/>
          <w:sz w:val="32"/>
          <w:szCs w:val="32"/>
        </w:rPr>
      </w:pPr>
    </w:p>
    <w:p w:rsidR="00E52A1B" w:rsidRPr="00B0749D" w:rsidRDefault="00E52A1B" w:rsidP="002D63FB">
      <w:pPr>
        <w:spacing w:after="0" w:line="240" w:lineRule="auto"/>
        <w:jc w:val="both"/>
        <w:rPr>
          <w:rFonts w:ascii="Verdana" w:hAnsi="Verdana"/>
          <w:color w:val="000000" w:themeColor="text1"/>
          <w:sz w:val="32"/>
          <w:szCs w:val="32"/>
        </w:rPr>
      </w:pPr>
    </w:p>
    <w:p w:rsidR="00E52A1B" w:rsidRDefault="00E52A1B" w:rsidP="002D63FB">
      <w:pPr>
        <w:spacing w:after="0" w:line="240" w:lineRule="auto"/>
        <w:jc w:val="both"/>
        <w:rPr>
          <w:rFonts w:ascii="Verdana" w:hAnsi="Verdana"/>
          <w:color w:val="000000" w:themeColor="text1"/>
          <w:sz w:val="32"/>
          <w:szCs w:val="32"/>
        </w:rPr>
      </w:pPr>
    </w:p>
    <w:p w:rsidR="00B0749D" w:rsidRDefault="00B0749D" w:rsidP="002D63FB">
      <w:pPr>
        <w:spacing w:after="0" w:line="240" w:lineRule="auto"/>
        <w:jc w:val="both"/>
        <w:rPr>
          <w:rFonts w:ascii="Verdana" w:hAnsi="Verdana"/>
          <w:color w:val="000000" w:themeColor="text1"/>
          <w:sz w:val="32"/>
          <w:szCs w:val="32"/>
        </w:rPr>
      </w:pPr>
    </w:p>
    <w:p w:rsidR="00B0749D" w:rsidRPr="00B0749D" w:rsidRDefault="00B0749D" w:rsidP="002D63FB">
      <w:pPr>
        <w:spacing w:after="0" w:line="240" w:lineRule="auto"/>
        <w:jc w:val="both"/>
        <w:rPr>
          <w:rFonts w:ascii="Verdana" w:hAnsi="Verdana"/>
          <w:color w:val="000000" w:themeColor="text1"/>
          <w:sz w:val="32"/>
          <w:szCs w:val="32"/>
        </w:rPr>
      </w:pPr>
    </w:p>
    <w:p w:rsidR="00E52A1B" w:rsidRPr="00B0749D" w:rsidRDefault="00E52A1B" w:rsidP="002D63FB">
      <w:pPr>
        <w:spacing w:after="0" w:line="240" w:lineRule="auto"/>
        <w:jc w:val="both"/>
        <w:rPr>
          <w:rFonts w:ascii="Verdana" w:hAnsi="Verdana"/>
          <w:color w:val="000000" w:themeColor="text1"/>
          <w:sz w:val="32"/>
          <w:szCs w:val="32"/>
        </w:rPr>
      </w:pPr>
    </w:p>
    <w:p w:rsidR="00F57ED2" w:rsidRPr="00B0749D" w:rsidRDefault="00F57ED2" w:rsidP="002D63FB">
      <w:pPr>
        <w:spacing w:after="0" w:line="240" w:lineRule="auto"/>
        <w:jc w:val="both"/>
        <w:rPr>
          <w:rFonts w:ascii="Verdana" w:hAnsi="Verdana"/>
          <w:color w:val="000000" w:themeColor="text1"/>
          <w:sz w:val="32"/>
          <w:szCs w:val="32"/>
        </w:rPr>
      </w:pPr>
      <w:proofErr w:type="gramStart"/>
      <w:r w:rsidRPr="00B0749D">
        <w:rPr>
          <w:rFonts w:ascii="Verdana" w:hAnsi="Verdana"/>
          <w:color w:val="000000" w:themeColor="text1"/>
          <w:sz w:val="32"/>
          <w:szCs w:val="32"/>
        </w:rPr>
        <w:t>ryan</w:t>
      </w:r>
      <w:proofErr w:type="gramEnd"/>
      <w:r w:rsidRPr="00B0749D">
        <w:rPr>
          <w:rFonts w:ascii="Verdana" w:hAnsi="Verdana"/>
          <w:color w:val="000000" w:themeColor="text1"/>
          <w:sz w:val="32"/>
          <w:szCs w:val="32"/>
        </w:rPr>
        <w:t xml:space="preserve"> somma</w:t>
      </w:r>
    </w:p>
    <w:p w:rsidR="007437A2" w:rsidRPr="00B0749D" w:rsidRDefault="007437A2" w:rsidP="002D63FB">
      <w:pPr>
        <w:spacing w:after="0" w:line="240" w:lineRule="auto"/>
        <w:jc w:val="both"/>
        <w:rPr>
          <w:rFonts w:ascii="Verdana" w:hAnsi="Verdana"/>
          <w:color w:val="000000" w:themeColor="text1"/>
          <w:sz w:val="20"/>
          <w:szCs w:val="20"/>
        </w:rPr>
      </w:pPr>
      <w:r w:rsidRPr="00B0749D">
        <w:rPr>
          <w:rFonts w:ascii="Verdana" w:hAnsi="Verdana"/>
          <w:color w:val="000000" w:themeColor="text1"/>
          <w:sz w:val="20"/>
          <w:szCs w:val="20"/>
        </w:rPr>
        <w:br w:type="page"/>
      </w:r>
    </w:p>
    <w:p w:rsidR="007437A2" w:rsidRPr="00B0749D" w:rsidRDefault="00B0749D" w:rsidP="002D63FB">
      <w:pPr>
        <w:spacing w:line="240" w:lineRule="auto"/>
        <w:jc w:val="both"/>
        <w:rPr>
          <w:rFonts w:ascii="Verdana" w:hAnsi="Verdana"/>
          <w:b/>
          <w:color w:val="000000" w:themeColor="text1"/>
          <w:sz w:val="20"/>
          <w:szCs w:val="20"/>
          <w14:glow w14:rad="101600">
            <w14:schemeClr w14:val="tx1">
              <w14:alpha w14:val="40000"/>
              <w14:lumMod w14:val="95000"/>
              <w14:lumOff w14:val="5000"/>
            </w14:schemeClr>
          </w14:glow>
        </w:rPr>
      </w:pPr>
      <w:r w:rsidRPr="00B0749D">
        <w:rPr>
          <w:rFonts w:ascii="Verdana" w:hAnsi="Verdana"/>
          <w:noProof/>
          <w:color w:val="000000" w:themeColor="text1"/>
          <w:sz w:val="20"/>
          <w:szCs w:val="20"/>
        </w:rPr>
        <w:lastRenderedPageBreak/>
        <w:drawing>
          <wp:anchor distT="0" distB="0" distL="114300" distR="114300" simplePos="0" relativeHeight="251661312" behindDoc="0" locked="0" layoutInCell="1" allowOverlap="0" wp14:anchorId="350DEA2C" wp14:editId="71DD5B18">
            <wp:simplePos x="0" y="0"/>
            <wp:positionH relativeFrom="column">
              <wp:posOffset>-96520</wp:posOffset>
            </wp:positionH>
            <wp:positionV relativeFrom="paragraph">
              <wp:posOffset>45085</wp:posOffset>
            </wp:positionV>
            <wp:extent cx="3657600" cy="977900"/>
            <wp:effectExtent l="0" t="0" r="0" b="0"/>
            <wp:wrapSquare wrapText="bothSides"/>
            <wp:docPr id="272" name="Picture 272" descr="c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clog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657600" cy="977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437A2" w:rsidRDefault="007437A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This work is licensed under the Creative Commons Attribution 3.0 United States License. </w:t>
      </w:r>
    </w:p>
    <w:p w:rsidR="00B0749D" w:rsidRPr="00B0749D" w:rsidRDefault="00B0749D" w:rsidP="002D63FB">
      <w:pPr>
        <w:pStyle w:val="NormalWeb"/>
        <w:jc w:val="both"/>
        <w:rPr>
          <w:rFonts w:ascii="Verdana" w:hAnsi="Verdana"/>
          <w:color w:val="000000" w:themeColor="text1"/>
          <w:sz w:val="20"/>
          <w:szCs w:val="20"/>
        </w:rPr>
      </w:pPr>
    </w:p>
    <w:p w:rsidR="007437A2" w:rsidRPr="00B0749D" w:rsidRDefault="007437A2" w:rsidP="002D63FB">
      <w:pPr>
        <w:spacing w:line="240" w:lineRule="auto"/>
        <w:jc w:val="both"/>
        <w:rPr>
          <w:rStyle w:val="Strong"/>
          <w:rFonts w:ascii="Verdana" w:hAnsi="Verdana"/>
          <w:color w:val="000000" w:themeColor="text1"/>
          <w:sz w:val="20"/>
          <w:szCs w:val="20"/>
        </w:rPr>
      </w:pPr>
      <w:r w:rsidRPr="00B0749D">
        <w:rPr>
          <w:rFonts w:ascii="Verdana" w:hAnsi="Verdana"/>
          <w:b/>
          <w:bCs/>
          <w:color w:val="000000" w:themeColor="text1"/>
          <w:sz w:val="20"/>
          <w:szCs w:val="20"/>
        </w:rPr>
        <w:t>You are free:</w:t>
      </w:r>
    </w:p>
    <w:p w:rsidR="007437A2" w:rsidRPr="00B0749D" w:rsidRDefault="007437A2" w:rsidP="002D63FB">
      <w:pPr>
        <w:spacing w:line="240" w:lineRule="auto"/>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662336" behindDoc="0" locked="0" layoutInCell="1" allowOverlap="1" wp14:anchorId="53F5163D" wp14:editId="7C6304FD">
            <wp:simplePos x="0" y="0"/>
            <wp:positionH relativeFrom="column">
              <wp:posOffset>0</wp:posOffset>
            </wp:positionH>
            <wp:positionV relativeFrom="paragraph">
              <wp:posOffset>54610</wp:posOffset>
            </wp:positionV>
            <wp:extent cx="476250" cy="476250"/>
            <wp:effectExtent l="0" t="0" r="0" b="0"/>
            <wp:wrapSquare wrapText="bothSides"/>
            <wp:docPr id="271" name="Picture 271" descr="sh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hare.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6250" cy="47625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Pr="00B0749D">
        <w:rPr>
          <w:rStyle w:val="Strong"/>
          <w:rFonts w:ascii="Verdana" w:hAnsi="Verdana"/>
          <w:color w:val="000000" w:themeColor="text1"/>
          <w:sz w:val="20"/>
          <w:szCs w:val="20"/>
        </w:rPr>
        <w:t>to</w:t>
      </w:r>
      <w:proofErr w:type="gramEnd"/>
      <w:r w:rsidRPr="00B0749D">
        <w:rPr>
          <w:rStyle w:val="Strong"/>
          <w:rFonts w:ascii="Verdana" w:hAnsi="Verdana"/>
          <w:color w:val="000000" w:themeColor="text1"/>
          <w:sz w:val="20"/>
          <w:szCs w:val="20"/>
        </w:rPr>
        <w:t xml:space="preserve"> Share</w:t>
      </w:r>
      <w:r w:rsidRPr="00B0749D">
        <w:rPr>
          <w:rFonts w:ascii="Verdana" w:hAnsi="Verdana"/>
          <w:color w:val="000000" w:themeColor="text1"/>
          <w:sz w:val="20"/>
          <w:szCs w:val="20"/>
        </w:rPr>
        <w:t xml:space="preserve"> — to copy, distribute, display, and perform the work</w:t>
      </w:r>
    </w:p>
    <w:p w:rsidR="00E52A1B" w:rsidRPr="00B0749D" w:rsidRDefault="00E52A1B" w:rsidP="002D63FB">
      <w:pPr>
        <w:spacing w:line="240" w:lineRule="auto"/>
        <w:jc w:val="both"/>
        <w:rPr>
          <w:rFonts w:ascii="Verdana" w:hAnsi="Verdana"/>
          <w:b/>
          <w:bCs/>
          <w:color w:val="000000" w:themeColor="text1"/>
          <w:sz w:val="20"/>
          <w:szCs w:val="20"/>
        </w:rPr>
      </w:pPr>
    </w:p>
    <w:p w:rsidR="007437A2" w:rsidRPr="00B0749D" w:rsidRDefault="007437A2" w:rsidP="002D63FB">
      <w:pPr>
        <w:spacing w:line="240" w:lineRule="auto"/>
        <w:jc w:val="both"/>
        <w:rPr>
          <w:rFonts w:ascii="Verdana" w:hAnsi="Verdana"/>
          <w:b/>
          <w:bCs/>
          <w:color w:val="000000" w:themeColor="text1"/>
          <w:sz w:val="20"/>
          <w:szCs w:val="20"/>
        </w:rPr>
      </w:pPr>
      <w:r w:rsidRPr="00B0749D">
        <w:rPr>
          <w:rFonts w:ascii="Verdana" w:hAnsi="Verdana"/>
          <w:b/>
          <w:bCs/>
          <w:color w:val="000000" w:themeColor="text1"/>
          <w:sz w:val="20"/>
          <w:szCs w:val="20"/>
        </w:rPr>
        <w:t>Under the following conditions:</w:t>
      </w:r>
    </w:p>
    <w:p w:rsidR="007437A2" w:rsidRPr="00B0749D" w:rsidRDefault="007437A2" w:rsidP="002D63FB">
      <w:pPr>
        <w:spacing w:line="240" w:lineRule="auto"/>
        <w:jc w:val="both"/>
        <w:rPr>
          <w:rFonts w:ascii="Verdana" w:hAnsi="Verdana"/>
          <w:b/>
          <w:bCs/>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663360" behindDoc="0" locked="0" layoutInCell="1" allowOverlap="1" wp14:anchorId="7DC34E26" wp14:editId="489A0BC1">
            <wp:simplePos x="0" y="0"/>
            <wp:positionH relativeFrom="column">
              <wp:posOffset>0</wp:posOffset>
            </wp:positionH>
            <wp:positionV relativeFrom="paragraph">
              <wp:posOffset>5080</wp:posOffset>
            </wp:positionV>
            <wp:extent cx="457200" cy="457200"/>
            <wp:effectExtent l="0" t="0" r="0" b="0"/>
            <wp:wrapSquare wrapText="bothSides"/>
            <wp:docPr id="270" name="Picture 270" descr="b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by.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Pr="00B0749D">
        <w:rPr>
          <w:rStyle w:val="Strong"/>
          <w:rFonts w:ascii="Verdana" w:hAnsi="Verdana"/>
          <w:color w:val="000000" w:themeColor="text1"/>
          <w:sz w:val="20"/>
          <w:szCs w:val="20"/>
        </w:rPr>
        <w:t>Attribution</w:t>
      </w:r>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t xml:space="preserve"> You must attribute the work in the manner specified by the author or licensor (but not in any way that suggests that they endorse you or your use of the work).</w:t>
      </w:r>
    </w:p>
    <w:p w:rsidR="00E52A1B" w:rsidRPr="00B0749D" w:rsidRDefault="00E52A1B" w:rsidP="00E52A1B">
      <w:pPr>
        <w:spacing w:line="240" w:lineRule="auto"/>
        <w:jc w:val="center"/>
        <w:rPr>
          <w:rFonts w:ascii="Verdana" w:hAnsi="Verdana" w:cs="Arial"/>
          <w:b/>
          <w:bCs/>
          <w:color w:val="000000" w:themeColor="text1"/>
          <w:sz w:val="144"/>
          <w:szCs w:val="144"/>
        </w:rPr>
      </w:pPr>
    </w:p>
    <w:p w:rsidR="007437A2" w:rsidRPr="00B0749D" w:rsidRDefault="007437A2" w:rsidP="00E52A1B">
      <w:pPr>
        <w:spacing w:line="240" w:lineRule="auto"/>
        <w:jc w:val="center"/>
        <w:rPr>
          <w:rFonts w:ascii="Verdana" w:hAnsi="Verdana"/>
          <w:color w:val="000000" w:themeColor="text1"/>
          <w:spacing w:val="120"/>
          <w:sz w:val="32"/>
          <w:szCs w:val="32"/>
        </w:rPr>
      </w:pPr>
      <w:r w:rsidRPr="00B0749D">
        <w:rPr>
          <w:rFonts w:ascii="Verdana" w:hAnsi="Verdana" w:cs="Arial"/>
          <w:b/>
          <w:bCs/>
          <w:color w:val="000000" w:themeColor="text1"/>
          <w:sz w:val="32"/>
          <w:szCs w:val="32"/>
        </w:rPr>
        <w:t>2012 ideonexus</w:t>
      </w:r>
    </w:p>
    <w:p w:rsidR="00B0749D" w:rsidRDefault="007437A2" w:rsidP="00E52A1B">
      <w:pPr>
        <w:pStyle w:val="NormalWeb"/>
        <w:jc w:val="center"/>
        <w:rPr>
          <w:rFonts w:ascii="Verdana" w:hAnsi="Verdana" w:cs="Arial"/>
          <w:color w:val="000000" w:themeColor="text1"/>
          <w:spacing w:val="120"/>
          <w:sz w:val="32"/>
          <w:szCs w:val="32"/>
        </w:rPr>
      </w:pPr>
      <w:r w:rsidRPr="00B0749D">
        <w:rPr>
          <w:rFonts w:ascii="Verdana" w:hAnsi="Verdana" w:cs="Arial"/>
          <w:color w:val="000000" w:themeColor="text1"/>
          <w:spacing w:val="120"/>
          <w:sz w:val="32"/>
          <w:szCs w:val="32"/>
        </w:rPr>
        <w:t>www.ideonexus.com</w:t>
      </w:r>
      <w:r w:rsidR="00B0749D">
        <w:rPr>
          <w:rFonts w:ascii="Verdana" w:hAnsi="Verdana" w:cs="Arial"/>
          <w:color w:val="000000" w:themeColor="text1"/>
          <w:spacing w:val="120"/>
          <w:sz w:val="32"/>
          <w:szCs w:val="32"/>
        </w:rPr>
        <w:br w:type="page"/>
      </w:r>
    </w:p>
    <w:p w:rsidR="00963E83" w:rsidRPr="00B0749D" w:rsidRDefault="00963E83" w:rsidP="00E52A1B">
      <w:pPr>
        <w:pStyle w:val="NormalWeb"/>
        <w:jc w:val="center"/>
        <w:rPr>
          <w:rFonts w:ascii="Verdana" w:hAnsi="Verdana" w:cs="Arial"/>
          <w:color w:val="000000" w:themeColor="text1"/>
          <w:spacing w:val="120"/>
          <w:sz w:val="32"/>
          <w:szCs w:val="32"/>
        </w:rPr>
      </w:pPr>
    </w:p>
    <w:sdt>
      <w:sdtPr>
        <w:rPr>
          <w:rFonts w:ascii="Verdana" w:eastAsiaTheme="minorHAnsi" w:hAnsi="Verdana" w:cstheme="minorBidi"/>
          <w:b w:val="0"/>
          <w:bCs w:val="0"/>
          <w:color w:val="000000" w:themeColor="text1"/>
          <w:sz w:val="20"/>
          <w:szCs w:val="20"/>
          <w:lang w:eastAsia="en-US"/>
        </w:rPr>
        <w:id w:val="-1745251309"/>
        <w:docPartObj>
          <w:docPartGallery w:val="Table of Contents"/>
          <w:docPartUnique/>
        </w:docPartObj>
      </w:sdtPr>
      <w:sdtEndPr>
        <w:rPr>
          <w:noProof/>
        </w:rPr>
      </w:sdtEndPr>
      <w:sdtContent>
        <w:p w:rsidR="00DC2BC0" w:rsidRPr="00E606B6" w:rsidRDefault="00DC2BC0" w:rsidP="002D63FB">
          <w:pPr>
            <w:pStyle w:val="TOCHeading"/>
            <w:spacing w:line="240" w:lineRule="auto"/>
            <w:jc w:val="both"/>
            <w:rPr>
              <w:rFonts w:ascii="Verdana" w:hAnsi="Verdana"/>
              <w:color w:val="000000" w:themeColor="text1"/>
              <w:sz w:val="32"/>
              <w:szCs w:val="32"/>
            </w:rPr>
          </w:pPr>
          <w:r w:rsidRPr="00E606B6">
            <w:rPr>
              <w:rFonts w:ascii="Verdana" w:hAnsi="Verdana"/>
              <w:color w:val="000000" w:themeColor="text1"/>
              <w:sz w:val="32"/>
              <w:szCs w:val="32"/>
            </w:rPr>
            <w:t>Contents</w:t>
          </w:r>
        </w:p>
        <w:p w:rsidR="00175199" w:rsidRDefault="00DC2BC0">
          <w:pPr>
            <w:pStyle w:val="TOC1"/>
            <w:rPr>
              <w:rFonts w:eastAsiaTheme="minorEastAsia"/>
              <w:b w:val="0"/>
            </w:rPr>
          </w:pPr>
          <w:r w:rsidRPr="00B0749D">
            <w:rPr>
              <w:rFonts w:ascii="Verdana" w:hAnsi="Verdana"/>
              <w:color w:val="000000" w:themeColor="text1"/>
              <w:sz w:val="20"/>
              <w:szCs w:val="20"/>
            </w:rPr>
            <w:fldChar w:fldCharType="begin"/>
          </w:r>
          <w:r w:rsidRPr="00B0749D">
            <w:rPr>
              <w:rFonts w:ascii="Verdana" w:hAnsi="Verdana"/>
              <w:color w:val="000000" w:themeColor="text1"/>
              <w:sz w:val="20"/>
              <w:szCs w:val="20"/>
            </w:rPr>
            <w:instrText xml:space="preserve"> TOC \o "1-3" \h \z \u </w:instrText>
          </w:r>
          <w:r w:rsidRPr="00B0749D">
            <w:rPr>
              <w:rFonts w:ascii="Verdana" w:hAnsi="Verdana"/>
              <w:color w:val="000000" w:themeColor="text1"/>
              <w:sz w:val="20"/>
              <w:szCs w:val="20"/>
            </w:rPr>
            <w:fldChar w:fldCharType="separate"/>
          </w:r>
          <w:hyperlink w:anchor="_Toc324109185" w:history="1">
            <w:r w:rsidR="00175199" w:rsidRPr="008B7CCA">
              <w:rPr>
                <w:rStyle w:val="Hyperlink"/>
              </w:rPr>
              <w:t>Cinephilism</w:t>
            </w:r>
          </w:hyperlink>
        </w:p>
        <w:p w:rsidR="00175199" w:rsidRDefault="00175199">
          <w:pPr>
            <w:pStyle w:val="TOC2"/>
            <w:tabs>
              <w:tab w:val="right" w:leader="dot" w:pos="5750"/>
            </w:tabs>
            <w:rPr>
              <w:rFonts w:eastAsiaTheme="minorEastAsia"/>
              <w:noProof/>
            </w:rPr>
          </w:pPr>
          <w:hyperlink w:anchor="_Toc324109186" w:history="1">
            <w:r w:rsidRPr="008B7CCA">
              <w:rPr>
                <w:rStyle w:val="Hyperlink"/>
                <w:i/>
                <w:noProof/>
              </w:rPr>
              <w:t>Planetes</w:t>
            </w:r>
            <w:r w:rsidRPr="008B7CCA">
              <w:rPr>
                <w:rStyle w:val="Hyperlink"/>
                <w:noProof/>
              </w:rPr>
              <w:t>, a Great Anime About Space Exploration</w:t>
            </w:r>
            <w:r>
              <w:rPr>
                <w:noProof/>
                <w:webHidden/>
              </w:rPr>
              <w:tab/>
            </w:r>
            <w:r>
              <w:rPr>
                <w:noProof/>
                <w:webHidden/>
              </w:rPr>
              <w:fldChar w:fldCharType="begin"/>
            </w:r>
            <w:r>
              <w:rPr>
                <w:noProof/>
                <w:webHidden/>
              </w:rPr>
              <w:instrText xml:space="preserve"> PAGEREF _Toc324109186 \h </w:instrText>
            </w:r>
            <w:r>
              <w:rPr>
                <w:noProof/>
                <w:webHidden/>
              </w:rPr>
            </w:r>
            <w:r>
              <w:rPr>
                <w:noProof/>
                <w:webHidden/>
              </w:rPr>
              <w:fldChar w:fldCharType="separate"/>
            </w:r>
            <w:r w:rsidR="00B1178A">
              <w:rPr>
                <w:noProof/>
                <w:webHidden/>
              </w:rPr>
              <w:t>1</w:t>
            </w:r>
            <w:r>
              <w:rPr>
                <w:noProof/>
                <w:webHidden/>
              </w:rPr>
              <w:fldChar w:fldCharType="end"/>
            </w:r>
          </w:hyperlink>
        </w:p>
        <w:p w:rsidR="00175199" w:rsidRDefault="00175199">
          <w:pPr>
            <w:pStyle w:val="TOC2"/>
            <w:tabs>
              <w:tab w:val="right" w:leader="dot" w:pos="5750"/>
            </w:tabs>
            <w:rPr>
              <w:rFonts w:eastAsiaTheme="minorEastAsia"/>
              <w:noProof/>
            </w:rPr>
          </w:pPr>
          <w:hyperlink w:anchor="_Toc324109187" w:history="1">
            <w:r w:rsidRPr="008B7CCA">
              <w:rPr>
                <w:rStyle w:val="Hyperlink"/>
                <w:noProof/>
              </w:rPr>
              <w:t>42 More Years of Star Trek</w:t>
            </w:r>
            <w:r>
              <w:rPr>
                <w:noProof/>
                <w:webHidden/>
              </w:rPr>
              <w:tab/>
            </w:r>
            <w:r>
              <w:rPr>
                <w:noProof/>
                <w:webHidden/>
              </w:rPr>
              <w:fldChar w:fldCharType="begin"/>
            </w:r>
            <w:r>
              <w:rPr>
                <w:noProof/>
                <w:webHidden/>
              </w:rPr>
              <w:instrText xml:space="preserve"> PAGEREF _Toc324109187 \h </w:instrText>
            </w:r>
            <w:r>
              <w:rPr>
                <w:noProof/>
                <w:webHidden/>
              </w:rPr>
            </w:r>
            <w:r>
              <w:rPr>
                <w:noProof/>
                <w:webHidden/>
              </w:rPr>
              <w:fldChar w:fldCharType="separate"/>
            </w:r>
            <w:r w:rsidR="00B1178A">
              <w:rPr>
                <w:noProof/>
                <w:webHidden/>
              </w:rPr>
              <w:t>7</w:t>
            </w:r>
            <w:r>
              <w:rPr>
                <w:noProof/>
                <w:webHidden/>
              </w:rPr>
              <w:fldChar w:fldCharType="end"/>
            </w:r>
          </w:hyperlink>
        </w:p>
        <w:p w:rsidR="00175199" w:rsidRDefault="00175199">
          <w:pPr>
            <w:pStyle w:val="TOC2"/>
            <w:tabs>
              <w:tab w:val="right" w:leader="dot" w:pos="5750"/>
            </w:tabs>
            <w:rPr>
              <w:rFonts w:eastAsiaTheme="minorEastAsia"/>
              <w:noProof/>
            </w:rPr>
          </w:pPr>
          <w:hyperlink w:anchor="_Toc324109188" w:history="1">
            <w:r w:rsidRPr="008B7CCA">
              <w:rPr>
                <w:rStyle w:val="Hyperlink"/>
                <w:noProof/>
              </w:rPr>
              <w:t>Sam Rami’s Army of Darkness</w:t>
            </w:r>
            <w:r>
              <w:rPr>
                <w:noProof/>
                <w:webHidden/>
              </w:rPr>
              <w:tab/>
            </w:r>
            <w:r>
              <w:rPr>
                <w:noProof/>
                <w:webHidden/>
              </w:rPr>
              <w:fldChar w:fldCharType="begin"/>
            </w:r>
            <w:r>
              <w:rPr>
                <w:noProof/>
                <w:webHidden/>
              </w:rPr>
              <w:instrText xml:space="preserve"> PAGEREF _Toc324109188 \h </w:instrText>
            </w:r>
            <w:r>
              <w:rPr>
                <w:noProof/>
                <w:webHidden/>
              </w:rPr>
            </w:r>
            <w:r>
              <w:rPr>
                <w:noProof/>
                <w:webHidden/>
              </w:rPr>
              <w:fldChar w:fldCharType="separate"/>
            </w:r>
            <w:r w:rsidR="00B1178A">
              <w:rPr>
                <w:noProof/>
                <w:webHidden/>
              </w:rPr>
              <w:t>13</w:t>
            </w:r>
            <w:r>
              <w:rPr>
                <w:noProof/>
                <w:webHidden/>
              </w:rPr>
              <w:fldChar w:fldCharType="end"/>
            </w:r>
          </w:hyperlink>
        </w:p>
        <w:p w:rsidR="00175199" w:rsidRDefault="00175199">
          <w:pPr>
            <w:pStyle w:val="TOC2"/>
            <w:tabs>
              <w:tab w:val="right" w:leader="dot" w:pos="5750"/>
            </w:tabs>
            <w:rPr>
              <w:rFonts w:eastAsiaTheme="minorEastAsia"/>
              <w:noProof/>
            </w:rPr>
          </w:pPr>
          <w:hyperlink w:anchor="_Toc324109189" w:history="1">
            <w:r w:rsidRPr="008B7CCA">
              <w:rPr>
                <w:rStyle w:val="Hyperlink"/>
                <w:i/>
                <w:noProof/>
              </w:rPr>
              <w:t>Run Lola Run</w:t>
            </w:r>
            <w:r>
              <w:rPr>
                <w:noProof/>
                <w:webHidden/>
              </w:rPr>
              <w:tab/>
            </w:r>
            <w:r>
              <w:rPr>
                <w:noProof/>
                <w:webHidden/>
              </w:rPr>
              <w:fldChar w:fldCharType="begin"/>
            </w:r>
            <w:r>
              <w:rPr>
                <w:noProof/>
                <w:webHidden/>
              </w:rPr>
              <w:instrText xml:space="preserve"> PAGEREF _Toc324109189 \h </w:instrText>
            </w:r>
            <w:r>
              <w:rPr>
                <w:noProof/>
                <w:webHidden/>
              </w:rPr>
            </w:r>
            <w:r>
              <w:rPr>
                <w:noProof/>
                <w:webHidden/>
              </w:rPr>
              <w:fldChar w:fldCharType="separate"/>
            </w:r>
            <w:r w:rsidR="00B1178A">
              <w:rPr>
                <w:noProof/>
                <w:webHidden/>
              </w:rPr>
              <w:t>17</w:t>
            </w:r>
            <w:r>
              <w:rPr>
                <w:noProof/>
                <w:webHidden/>
              </w:rPr>
              <w:fldChar w:fldCharType="end"/>
            </w:r>
          </w:hyperlink>
        </w:p>
        <w:p w:rsidR="00175199" w:rsidRDefault="00175199">
          <w:pPr>
            <w:pStyle w:val="TOC2"/>
            <w:tabs>
              <w:tab w:val="right" w:leader="dot" w:pos="5750"/>
            </w:tabs>
            <w:rPr>
              <w:rFonts w:eastAsiaTheme="minorEastAsia"/>
              <w:noProof/>
            </w:rPr>
          </w:pPr>
          <w:hyperlink w:anchor="_Toc324109190" w:history="1">
            <w:r w:rsidRPr="008B7CCA">
              <w:rPr>
                <w:rStyle w:val="Hyperlink"/>
                <w:noProof/>
              </w:rPr>
              <w:t>The Day the Earth Stood Still</w:t>
            </w:r>
            <w:r>
              <w:rPr>
                <w:noProof/>
                <w:webHidden/>
              </w:rPr>
              <w:tab/>
            </w:r>
            <w:r>
              <w:rPr>
                <w:noProof/>
                <w:webHidden/>
              </w:rPr>
              <w:fldChar w:fldCharType="begin"/>
            </w:r>
            <w:r>
              <w:rPr>
                <w:noProof/>
                <w:webHidden/>
              </w:rPr>
              <w:instrText xml:space="preserve"> PAGEREF _Toc324109190 \h </w:instrText>
            </w:r>
            <w:r>
              <w:rPr>
                <w:noProof/>
                <w:webHidden/>
              </w:rPr>
            </w:r>
            <w:r>
              <w:rPr>
                <w:noProof/>
                <w:webHidden/>
              </w:rPr>
              <w:fldChar w:fldCharType="separate"/>
            </w:r>
            <w:r w:rsidR="00B1178A">
              <w:rPr>
                <w:noProof/>
                <w:webHidden/>
              </w:rPr>
              <w:t>19</w:t>
            </w:r>
            <w:r>
              <w:rPr>
                <w:noProof/>
                <w:webHidden/>
              </w:rPr>
              <w:fldChar w:fldCharType="end"/>
            </w:r>
          </w:hyperlink>
        </w:p>
        <w:p w:rsidR="00175199" w:rsidRDefault="00175199">
          <w:pPr>
            <w:pStyle w:val="TOC2"/>
            <w:tabs>
              <w:tab w:val="right" w:leader="dot" w:pos="5750"/>
            </w:tabs>
            <w:rPr>
              <w:rFonts w:eastAsiaTheme="minorEastAsia"/>
              <w:noProof/>
            </w:rPr>
          </w:pPr>
          <w:hyperlink w:anchor="_Toc324109191" w:history="1">
            <w:r w:rsidRPr="008B7CCA">
              <w:rPr>
                <w:rStyle w:val="Hyperlink"/>
                <w:noProof/>
              </w:rPr>
              <w:t>The Day the Earth Stood Still Redux</w:t>
            </w:r>
            <w:r>
              <w:rPr>
                <w:noProof/>
                <w:webHidden/>
              </w:rPr>
              <w:tab/>
            </w:r>
            <w:r>
              <w:rPr>
                <w:noProof/>
                <w:webHidden/>
              </w:rPr>
              <w:fldChar w:fldCharType="begin"/>
            </w:r>
            <w:r>
              <w:rPr>
                <w:noProof/>
                <w:webHidden/>
              </w:rPr>
              <w:instrText xml:space="preserve"> PAGEREF _Toc324109191 \h </w:instrText>
            </w:r>
            <w:r>
              <w:rPr>
                <w:noProof/>
                <w:webHidden/>
              </w:rPr>
            </w:r>
            <w:r>
              <w:rPr>
                <w:noProof/>
                <w:webHidden/>
              </w:rPr>
              <w:fldChar w:fldCharType="separate"/>
            </w:r>
            <w:r w:rsidR="00B1178A">
              <w:rPr>
                <w:noProof/>
                <w:webHidden/>
              </w:rPr>
              <w:t>23</w:t>
            </w:r>
            <w:r>
              <w:rPr>
                <w:noProof/>
                <w:webHidden/>
              </w:rPr>
              <w:fldChar w:fldCharType="end"/>
            </w:r>
          </w:hyperlink>
        </w:p>
        <w:p w:rsidR="00175199" w:rsidRDefault="00175199">
          <w:pPr>
            <w:pStyle w:val="TOC2"/>
            <w:tabs>
              <w:tab w:val="right" w:leader="dot" w:pos="5750"/>
            </w:tabs>
            <w:rPr>
              <w:rFonts w:eastAsiaTheme="minorEastAsia"/>
              <w:noProof/>
            </w:rPr>
          </w:pPr>
          <w:hyperlink w:anchor="_Toc324109192" w:history="1">
            <w:r w:rsidRPr="008B7CCA">
              <w:rPr>
                <w:rStyle w:val="Hyperlink"/>
                <w:noProof/>
              </w:rPr>
              <w:t xml:space="preserve">A Tale of Two </w:t>
            </w:r>
            <w:r w:rsidRPr="008B7CCA">
              <w:rPr>
                <w:rStyle w:val="Hyperlink"/>
                <w:i/>
                <w:noProof/>
              </w:rPr>
              <w:t>Flatland</w:t>
            </w:r>
            <w:r w:rsidRPr="008B7CCA">
              <w:rPr>
                <w:rStyle w:val="Hyperlink"/>
                <w:noProof/>
              </w:rPr>
              <w:t xml:space="preserve"> Movies</w:t>
            </w:r>
            <w:r>
              <w:rPr>
                <w:noProof/>
                <w:webHidden/>
              </w:rPr>
              <w:tab/>
            </w:r>
            <w:r>
              <w:rPr>
                <w:noProof/>
                <w:webHidden/>
              </w:rPr>
              <w:fldChar w:fldCharType="begin"/>
            </w:r>
            <w:r>
              <w:rPr>
                <w:noProof/>
                <w:webHidden/>
              </w:rPr>
              <w:instrText xml:space="preserve"> PAGEREF _Toc324109192 \h </w:instrText>
            </w:r>
            <w:r>
              <w:rPr>
                <w:noProof/>
                <w:webHidden/>
              </w:rPr>
            </w:r>
            <w:r>
              <w:rPr>
                <w:noProof/>
                <w:webHidden/>
              </w:rPr>
              <w:fldChar w:fldCharType="separate"/>
            </w:r>
            <w:r w:rsidR="00B1178A">
              <w:rPr>
                <w:noProof/>
                <w:webHidden/>
              </w:rPr>
              <w:t>27</w:t>
            </w:r>
            <w:r>
              <w:rPr>
                <w:noProof/>
                <w:webHidden/>
              </w:rPr>
              <w:fldChar w:fldCharType="end"/>
            </w:r>
          </w:hyperlink>
        </w:p>
        <w:p w:rsidR="00175199" w:rsidRDefault="00175199">
          <w:pPr>
            <w:pStyle w:val="TOC2"/>
            <w:tabs>
              <w:tab w:val="right" w:leader="dot" w:pos="5750"/>
            </w:tabs>
            <w:rPr>
              <w:rFonts w:eastAsiaTheme="minorEastAsia"/>
              <w:noProof/>
            </w:rPr>
          </w:pPr>
          <w:hyperlink w:anchor="_Toc324109193" w:history="1">
            <w:r w:rsidRPr="008B7CCA">
              <w:rPr>
                <w:rStyle w:val="Hyperlink"/>
                <w:noProof/>
              </w:rPr>
              <w:t xml:space="preserve">Movies You Can Skip: </w:t>
            </w:r>
            <w:r w:rsidRPr="008B7CCA">
              <w:rPr>
                <w:rStyle w:val="Hyperlink"/>
                <w:i/>
                <w:noProof/>
              </w:rPr>
              <w:t>10,000 B.C.</w:t>
            </w:r>
            <w:r>
              <w:rPr>
                <w:noProof/>
                <w:webHidden/>
              </w:rPr>
              <w:tab/>
            </w:r>
            <w:r>
              <w:rPr>
                <w:noProof/>
                <w:webHidden/>
              </w:rPr>
              <w:fldChar w:fldCharType="begin"/>
            </w:r>
            <w:r>
              <w:rPr>
                <w:noProof/>
                <w:webHidden/>
              </w:rPr>
              <w:instrText xml:space="preserve"> PAGEREF _Toc324109193 \h </w:instrText>
            </w:r>
            <w:r>
              <w:rPr>
                <w:noProof/>
                <w:webHidden/>
              </w:rPr>
            </w:r>
            <w:r>
              <w:rPr>
                <w:noProof/>
                <w:webHidden/>
              </w:rPr>
              <w:fldChar w:fldCharType="separate"/>
            </w:r>
            <w:r w:rsidR="00B1178A">
              <w:rPr>
                <w:noProof/>
                <w:webHidden/>
              </w:rPr>
              <w:t>31</w:t>
            </w:r>
            <w:r>
              <w:rPr>
                <w:noProof/>
                <w:webHidden/>
              </w:rPr>
              <w:fldChar w:fldCharType="end"/>
            </w:r>
          </w:hyperlink>
        </w:p>
        <w:p w:rsidR="00175199" w:rsidRDefault="00175199">
          <w:pPr>
            <w:pStyle w:val="TOC2"/>
            <w:tabs>
              <w:tab w:val="right" w:leader="dot" w:pos="5750"/>
            </w:tabs>
            <w:rPr>
              <w:rFonts w:eastAsiaTheme="minorEastAsia"/>
              <w:noProof/>
            </w:rPr>
          </w:pPr>
          <w:hyperlink w:anchor="_Toc324109194" w:history="1">
            <w:r w:rsidRPr="008B7CCA">
              <w:rPr>
                <w:rStyle w:val="Hyperlink"/>
                <w:noProof/>
              </w:rPr>
              <w:t xml:space="preserve">Movie You Should See: </w:t>
            </w:r>
            <w:r w:rsidRPr="008B7CCA">
              <w:rPr>
                <w:rStyle w:val="Hyperlink"/>
                <w:i/>
                <w:noProof/>
              </w:rPr>
              <w:t>Quest for Fire</w:t>
            </w:r>
            <w:r>
              <w:rPr>
                <w:noProof/>
                <w:webHidden/>
              </w:rPr>
              <w:tab/>
            </w:r>
            <w:r>
              <w:rPr>
                <w:noProof/>
                <w:webHidden/>
              </w:rPr>
              <w:fldChar w:fldCharType="begin"/>
            </w:r>
            <w:r>
              <w:rPr>
                <w:noProof/>
                <w:webHidden/>
              </w:rPr>
              <w:instrText xml:space="preserve"> PAGEREF _Toc324109194 \h </w:instrText>
            </w:r>
            <w:r>
              <w:rPr>
                <w:noProof/>
                <w:webHidden/>
              </w:rPr>
            </w:r>
            <w:r>
              <w:rPr>
                <w:noProof/>
                <w:webHidden/>
              </w:rPr>
              <w:fldChar w:fldCharType="separate"/>
            </w:r>
            <w:r w:rsidR="00B1178A">
              <w:rPr>
                <w:noProof/>
                <w:webHidden/>
              </w:rPr>
              <w:t>35</w:t>
            </w:r>
            <w:r>
              <w:rPr>
                <w:noProof/>
                <w:webHidden/>
              </w:rPr>
              <w:fldChar w:fldCharType="end"/>
            </w:r>
          </w:hyperlink>
        </w:p>
        <w:p w:rsidR="00175199" w:rsidRDefault="00175199">
          <w:pPr>
            <w:pStyle w:val="TOC2"/>
            <w:tabs>
              <w:tab w:val="right" w:leader="dot" w:pos="5750"/>
            </w:tabs>
            <w:rPr>
              <w:rFonts w:eastAsiaTheme="minorEastAsia"/>
              <w:noProof/>
            </w:rPr>
          </w:pPr>
          <w:hyperlink w:anchor="_Toc324109195" w:history="1">
            <w:r w:rsidRPr="008B7CCA">
              <w:rPr>
                <w:rStyle w:val="Hyperlink"/>
                <w:noProof/>
              </w:rPr>
              <w:t xml:space="preserve">Christopher Nolan’s </w:t>
            </w:r>
            <w:r w:rsidRPr="008B7CCA">
              <w:rPr>
                <w:rStyle w:val="Hyperlink"/>
                <w:i/>
                <w:noProof/>
              </w:rPr>
              <w:t>Memento</w:t>
            </w:r>
            <w:r>
              <w:rPr>
                <w:noProof/>
                <w:webHidden/>
              </w:rPr>
              <w:tab/>
            </w:r>
            <w:r>
              <w:rPr>
                <w:noProof/>
                <w:webHidden/>
              </w:rPr>
              <w:fldChar w:fldCharType="begin"/>
            </w:r>
            <w:r>
              <w:rPr>
                <w:noProof/>
                <w:webHidden/>
              </w:rPr>
              <w:instrText xml:space="preserve"> PAGEREF _Toc324109195 \h </w:instrText>
            </w:r>
            <w:r>
              <w:rPr>
                <w:noProof/>
                <w:webHidden/>
              </w:rPr>
            </w:r>
            <w:r>
              <w:rPr>
                <w:noProof/>
                <w:webHidden/>
              </w:rPr>
              <w:fldChar w:fldCharType="separate"/>
            </w:r>
            <w:r w:rsidR="00B1178A">
              <w:rPr>
                <w:noProof/>
                <w:webHidden/>
              </w:rPr>
              <w:t>37</w:t>
            </w:r>
            <w:r>
              <w:rPr>
                <w:noProof/>
                <w:webHidden/>
              </w:rPr>
              <w:fldChar w:fldCharType="end"/>
            </w:r>
          </w:hyperlink>
        </w:p>
        <w:p w:rsidR="00175199" w:rsidRDefault="00175199">
          <w:pPr>
            <w:pStyle w:val="TOC2"/>
            <w:tabs>
              <w:tab w:val="right" w:leader="dot" w:pos="5750"/>
            </w:tabs>
            <w:rPr>
              <w:rFonts w:eastAsiaTheme="minorEastAsia"/>
              <w:noProof/>
            </w:rPr>
          </w:pPr>
          <w:hyperlink w:anchor="_Toc324109196" w:history="1">
            <w:r w:rsidRPr="008B7CCA">
              <w:rPr>
                <w:rStyle w:val="Hyperlink"/>
                <w:i/>
                <w:noProof/>
              </w:rPr>
              <w:t>In the Shadow of the Moon</w:t>
            </w:r>
            <w:r>
              <w:rPr>
                <w:noProof/>
                <w:webHidden/>
              </w:rPr>
              <w:tab/>
            </w:r>
            <w:r>
              <w:rPr>
                <w:noProof/>
                <w:webHidden/>
              </w:rPr>
              <w:fldChar w:fldCharType="begin"/>
            </w:r>
            <w:r>
              <w:rPr>
                <w:noProof/>
                <w:webHidden/>
              </w:rPr>
              <w:instrText xml:space="preserve"> PAGEREF _Toc324109196 \h </w:instrText>
            </w:r>
            <w:r>
              <w:rPr>
                <w:noProof/>
                <w:webHidden/>
              </w:rPr>
            </w:r>
            <w:r>
              <w:rPr>
                <w:noProof/>
                <w:webHidden/>
              </w:rPr>
              <w:fldChar w:fldCharType="separate"/>
            </w:r>
            <w:r w:rsidR="00B1178A">
              <w:rPr>
                <w:noProof/>
                <w:webHidden/>
              </w:rPr>
              <w:t>41</w:t>
            </w:r>
            <w:r>
              <w:rPr>
                <w:noProof/>
                <w:webHidden/>
              </w:rPr>
              <w:fldChar w:fldCharType="end"/>
            </w:r>
          </w:hyperlink>
        </w:p>
        <w:p w:rsidR="00175199" w:rsidRDefault="00175199">
          <w:pPr>
            <w:pStyle w:val="TOC2"/>
            <w:tabs>
              <w:tab w:val="right" w:leader="dot" w:pos="5750"/>
            </w:tabs>
            <w:rPr>
              <w:rFonts w:eastAsiaTheme="minorEastAsia"/>
              <w:noProof/>
            </w:rPr>
          </w:pPr>
          <w:hyperlink w:anchor="_Toc324109197" w:history="1">
            <w:r w:rsidRPr="008B7CCA">
              <w:rPr>
                <w:rStyle w:val="Hyperlink"/>
                <w:noProof/>
              </w:rPr>
              <w:t xml:space="preserve">David Lynch’s </w:t>
            </w:r>
            <w:r w:rsidRPr="008B7CCA">
              <w:rPr>
                <w:rStyle w:val="Hyperlink"/>
                <w:i/>
                <w:noProof/>
              </w:rPr>
              <w:t>Mulholland Drive</w:t>
            </w:r>
            <w:r>
              <w:rPr>
                <w:noProof/>
                <w:webHidden/>
              </w:rPr>
              <w:tab/>
            </w:r>
            <w:r>
              <w:rPr>
                <w:noProof/>
                <w:webHidden/>
              </w:rPr>
              <w:fldChar w:fldCharType="begin"/>
            </w:r>
            <w:r>
              <w:rPr>
                <w:noProof/>
                <w:webHidden/>
              </w:rPr>
              <w:instrText xml:space="preserve"> PAGEREF _Toc324109197 \h </w:instrText>
            </w:r>
            <w:r>
              <w:rPr>
                <w:noProof/>
                <w:webHidden/>
              </w:rPr>
            </w:r>
            <w:r>
              <w:rPr>
                <w:noProof/>
                <w:webHidden/>
              </w:rPr>
              <w:fldChar w:fldCharType="separate"/>
            </w:r>
            <w:r w:rsidR="00B1178A">
              <w:rPr>
                <w:noProof/>
                <w:webHidden/>
              </w:rPr>
              <w:t>43</w:t>
            </w:r>
            <w:r>
              <w:rPr>
                <w:noProof/>
                <w:webHidden/>
              </w:rPr>
              <w:fldChar w:fldCharType="end"/>
            </w:r>
          </w:hyperlink>
        </w:p>
        <w:p w:rsidR="00175199" w:rsidRDefault="00175199">
          <w:pPr>
            <w:pStyle w:val="TOC2"/>
            <w:tabs>
              <w:tab w:val="right" w:leader="dot" w:pos="5750"/>
            </w:tabs>
            <w:rPr>
              <w:rFonts w:eastAsiaTheme="minorEastAsia"/>
              <w:noProof/>
            </w:rPr>
          </w:pPr>
          <w:hyperlink w:anchor="_Toc324109198" w:history="1">
            <w:r w:rsidRPr="008B7CCA">
              <w:rPr>
                <w:rStyle w:val="Hyperlink"/>
                <w:noProof/>
              </w:rPr>
              <w:t xml:space="preserve">Frederico Fellini’s </w:t>
            </w:r>
            <w:r w:rsidRPr="008B7CCA">
              <w:rPr>
                <w:rStyle w:val="Hyperlink"/>
                <w:i/>
                <w:noProof/>
              </w:rPr>
              <w:t>8 1/2</w:t>
            </w:r>
            <w:r>
              <w:rPr>
                <w:noProof/>
                <w:webHidden/>
              </w:rPr>
              <w:tab/>
            </w:r>
            <w:r>
              <w:rPr>
                <w:noProof/>
                <w:webHidden/>
              </w:rPr>
              <w:fldChar w:fldCharType="begin"/>
            </w:r>
            <w:r>
              <w:rPr>
                <w:noProof/>
                <w:webHidden/>
              </w:rPr>
              <w:instrText xml:space="preserve"> PAGEREF _Toc324109198 \h </w:instrText>
            </w:r>
            <w:r>
              <w:rPr>
                <w:noProof/>
                <w:webHidden/>
              </w:rPr>
            </w:r>
            <w:r>
              <w:rPr>
                <w:noProof/>
                <w:webHidden/>
              </w:rPr>
              <w:fldChar w:fldCharType="separate"/>
            </w:r>
            <w:r w:rsidR="00B1178A">
              <w:rPr>
                <w:noProof/>
                <w:webHidden/>
              </w:rPr>
              <w:t>47</w:t>
            </w:r>
            <w:r>
              <w:rPr>
                <w:noProof/>
                <w:webHidden/>
              </w:rPr>
              <w:fldChar w:fldCharType="end"/>
            </w:r>
          </w:hyperlink>
        </w:p>
        <w:p w:rsidR="00175199" w:rsidRDefault="00175199">
          <w:pPr>
            <w:pStyle w:val="TOC2"/>
            <w:tabs>
              <w:tab w:val="right" w:leader="dot" w:pos="5750"/>
            </w:tabs>
            <w:rPr>
              <w:rFonts w:eastAsiaTheme="minorEastAsia"/>
              <w:noProof/>
            </w:rPr>
          </w:pPr>
          <w:hyperlink w:anchor="_Toc324109199" w:history="1">
            <w:r w:rsidRPr="008B7CCA">
              <w:rPr>
                <w:rStyle w:val="Hyperlink"/>
                <w:noProof/>
              </w:rPr>
              <w:t xml:space="preserve">Fritz Lang’s </w:t>
            </w:r>
            <w:r w:rsidRPr="008B7CCA">
              <w:rPr>
                <w:rStyle w:val="Hyperlink"/>
                <w:i/>
                <w:noProof/>
              </w:rPr>
              <w:t>Metropolis</w:t>
            </w:r>
            <w:r>
              <w:rPr>
                <w:noProof/>
                <w:webHidden/>
              </w:rPr>
              <w:tab/>
            </w:r>
            <w:r>
              <w:rPr>
                <w:noProof/>
                <w:webHidden/>
              </w:rPr>
              <w:fldChar w:fldCharType="begin"/>
            </w:r>
            <w:r>
              <w:rPr>
                <w:noProof/>
                <w:webHidden/>
              </w:rPr>
              <w:instrText xml:space="preserve"> PAGEREF _Toc324109199 \h </w:instrText>
            </w:r>
            <w:r>
              <w:rPr>
                <w:noProof/>
                <w:webHidden/>
              </w:rPr>
            </w:r>
            <w:r>
              <w:rPr>
                <w:noProof/>
                <w:webHidden/>
              </w:rPr>
              <w:fldChar w:fldCharType="separate"/>
            </w:r>
            <w:r w:rsidR="00B1178A">
              <w:rPr>
                <w:noProof/>
                <w:webHidden/>
              </w:rPr>
              <w:t>51</w:t>
            </w:r>
            <w:r>
              <w:rPr>
                <w:noProof/>
                <w:webHidden/>
              </w:rPr>
              <w:fldChar w:fldCharType="end"/>
            </w:r>
          </w:hyperlink>
        </w:p>
        <w:p w:rsidR="00175199" w:rsidRDefault="00175199">
          <w:pPr>
            <w:pStyle w:val="TOC2"/>
            <w:tabs>
              <w:tab w:val="right" w:leader="dot" w:pos="5750"/>
            </w:tabs>
            <w:rPr>
              <w:rFonts w:eastAsiaTheme="minorEastAsia"/>
              <w:noProof/>
            </w:rPr>
          </w:pPr>
          <w:hyperlink w:anchor="_Toc324109200" w:history="1">
            <w:r w:rsidRPr="008B7CCA">
              <w:rPr>
                <w:rStyle w:val="Hyperlink"/>
                <w:noProof/>
              </w:rPr>
              <w:t xml:space="preserve">Ingmar Bergman’s </w:t>
            </w:r>
            <w:r w:rsidRPr="008B7CCA">
              <w:rPr>
                <w:rStyle w:val="Hyperlink"/>
                <w:i/>
                <w:noProof/>
              </w:rPr>
              <w:t>The Seventh Seal</w:t>
            </w:r>
            <w:r>
              <w:rPr>
                <w:noProof/>
                <w:webHidden/>
              </w:rPr>
              <w:tab/>
            </w:r>
            <w:r>
              <w:rPr>
                <w:noProof/>
                <w:webHidden/>
              </w:rPr>
              <w:fldChar w:fldCharType="begin"/>
            </w:r>
            <w:r>
              <w:rPr>
                <w:noProof/>
                <w:webHidden/>
              </w:rPr>
              <w:instrText xml:space="preserve"> PAGEREF _Toc324109200 \h </w:instrText>
            </w:r>
            <w:r>
              <w:rPr>
                <w:noProof/>
                <w:webHidden/>
              </w:rPr>
            </w:r>
            <w:r>
              <w:rPr>
                <w:noProof/>
                <w:webHidden/>
              </w:rPr>
              <w:fldChar w:fldCharType="separate"/>
            </w:r>
            <w:r w:rsidR="00B1178A">
              <w:rPr>
                <w:noProof/>
                <w:webHidden/>
              </w:rPr>
              <w:t>55</w:t>
            </w:r>
            <w:r>
              <w:rPr>
                <w:noProof/>
                <w:webHidden/>
              </w:rPr>
              <w:fldChar w:fldCharType="end"/>
            </w:r>
          </w:hyperlink>
        </w:p>
        <w:p w:rsidR="00175199" w:rsidRDefault="00175199">
          <w:pPr>
            <w:pStyle w:val="TOC2"/>
            <w:tabs>
              <w:tab w:val="right" w:leader="dot" w:pos="5750"/>
            </w:tabs>
            <w:rPr>
              <w:rFonts w:eastAsiaTheme="minorEastAsia"/>
              <w:noProof/>
            </w:rPr>
          </w:pPr>
          <w:hyperlink w:anchor="_Toc324109201" w:history="1">
            <w:r w:rsidRPr="008B7CCA">
              <w:rPr>
                <w:rStyle w:val="Hyperlink"/>
                <w:noProof/>
              </w:rPr>
              <w:t xml:space="preserve">Leni Riefenstahl’s </w:t>
            </w:r>
            <w:r w:rsidRPr="008B7CCA">
              <w:rPr>
                <w:rStyle w:val="Hyperlink"/>
                <w:i/>
                <w:noProof/>
              </w:rPr>
              <w:t>Triumph of Will</w:t>
            </w:r>
            <w:r>
              <w:rPr>
                <w:noProof/>
                <w:webHidden/>
              </w:rPr>
              <w:tab/>
            </w:r>
            <w:r>
              <w:rPr>
                <w:noProof/>
                <w:webHidden/>
              </w:rPr>
              <w:fldChar w:fldCharType="begin"/>
            </w:r>
            <w:r>
              <w:rPr>
                <w:noProof/>
                <w:webHidden/>
              </w:rPr>
              <w:instrText xml:space="preserve"> PAGEREF _Toc324109201 \h </w:instrText>
            </w:r>
            <w:r>
              <w:rPr>
                <w:noProof/>
                <w:webHidden/>
              </w:rPr>
            </w:r>
            <w:r>
              <w:rPr>
                <w:noProof/>
                <w:webHidden/>
              </w:rPr>
              <w:fldChar w:fldCharType="separate"/>
            </w:r>
            <w:r w:rsidR="00B1178A">
              <w:rPr>
                <w:noProof/>
                <w:webHidden/>
              </w:rPr>
              <w:t>59</w:t>
            </w:r>
            <w:r>
              <w:rPr>
                <w:noProof/>
                <w:webHidden/>
              </w:rPr>
              <w:fldChar w:fldCharType="end"/>
            </w:r>
          </w:hyperlink>
        </w:p>
        <w:p w:rsidR="00175199" w:rsidRDefault="00175199">
          <w:pPr>
            <w:pStyle w:val="TOC2"/>
            <w:tabs>
              <w:tab w:val="right" w:leader="dot" w:pos="5750"/>
            </w:tabs>
            <w:rPr>
              <w:rFonts w:eastAsiaTheme="minorEastAsia"/>
              <w:noProof/>
            </w:rPr>
          </w:pPr>
          <w:hyperlink w:anchor="_Toc324109202" w:history="1">
            <w:r w:rsidRPr="008B7CCA">
              <w:rPr>
                <w:rStyle w:val="Hyperlink"/>
                <w:noProof/>
              </w:rPr>
              <w:t xml:space="preserve">Random Thoughts on James Cameron’s </w:t>
            </w:r>
            <w:r w:rsidRPr="008B7CCA">
              <w:rPr>
                <w:rStyle w:val="Hyperlink"/>
                <w:i/>
                <w:noProof/>
              </w:rPr>
              <w:t>Avatar</w:t>
            </w:r>
            <w:r>
              <w:rPr>
                <w:noProof/>
                <w:webHidden/>
              </w:rPr>
              <w:tab/>
            </w:r>
            <w:r>
              <w:rPr>
                <w:noProof/>
                <w:webHidden/>
              </w:rPr>
              <w:fldChar w:fldCharType="begin"/>
            </w:r>
            <w:r>
              <w:rPr>
                <w:noProof/>
                <w:webHidden/>
              </w:rPr>
              <w:instrText xml:space="preserve"> PAGEREF _Toc324109202 \h </w:instrText>
            </w:r>
            <w:r>
              <w:rPr>
                <w:noProof/>
                <w:webHidden/>
              </w:rPr>
            </w:r>
            <w:r>
              <w:rPr>
                <w:noProof/>
                <w:webHidden/>
              </w:rPr>
              <w:fldChar w:fldCharType="separate"/>
            </w:r>
            <w:r w:rsidR="00B1178A">
              <w:rPr>
                <w:noProof/>
                <w:webHidden/>
              </w:rPr>
              <w:t>63</w:t>
            </w:r>
            <w:r>
              <w:rPr>
                <w:noProof/>
                <w:webHidden/>
              </w:rPr>
              <w:fldChar w:fldCharType="end"/>
            </w:r>
          </w:hyperlink>
        </w:p>
        <w:p w:rsidR="00175199" w:rsidRDefault="00175199">
          <w:pPr>
            <w:pStyle w:val="TOC2"/>
            <w:tabs>
              <w:tab w:val="right" w:leader="dot" w:pos="5750"/>
            </w:tabs>
            <w:rPr>
              <w:rFonts w:eastAsiaTheme="minorEastAsia"/>
              <w:noProof/>
            </w:rPr>
          </w:pPr>
          <w:hyperlink w:anchor="_Toc324109203" w:history="1">
            <w:r w:rsidRPr="008B7CCA">
              <w:rPr>
                <w:rStyle w:val="Hyperlink"/>
                <w:noProof/>
              </w:rPr>
              <w:t xml:space="preserve">Miyazaki’s </w:t>
            </w:r>
            <w:r w:rsidRPr="008B7CCA">
              <w:rPr>
                <w:rStyle w:val="Hyperlink"/>
                <w:i/>
                <w:noProof/>
              </w:rPr>
              <w:t>Princess Mononoke</w:t>
            </w:r>
            <w:r>
              <w:rPr>
                <w:noProof/>
                <w:webHidden/>
              </w:rPr>
              <w:tab/>
            </w:r>
            <w:r>
              <w:rPr>
                <w:noProof/>
                <w:webHidden/>
              </w:rPr>
              <w:fldChar w:fldCharType="begin"/>
            </w:r>
            <w:r>
              <w:rPr>
                <w:noProof/>
                <w:webHidden/>
              </w:rPr>
              <w:instrText xml:space="preserve"> PAGEREF _Toc324109203 \h </w:instrText>
            </w:r>
            <w:r>
              <w:rPr>
                <w:noProof/>
                <w:webHidden/>
              </w:rPr>
            </w:r>
            <w:r>
              <w:rPr>
                <w:noProof/>
                <w:webHidden/>
              </w:rPr>
              <w:fldChar w:fldCharType="separate"/>
            </w:r>
            <w:r w:rsidR="00B1178A">
              <w:rPr>
                <w:noProof/>
                <w:webHidden/>
              </w:rPr>
              <w:t>67</w:t>
            </w:r>
            <w:r>
              <w:rPr>
                <w:noProof/>
                <w:webHidden/>
              </w:rPr>
              <w:fldChar w:fldCharType="end"/>
            </w:r>
          </w:hyperlink>
        </w:p>
        <w:p w:rsidR="00175199" w:rsidRDefault="00175199">
          <w:pPr>
            <w:pStyle w:val="TOC2"/>
            <w:tabs>
              <w:tab w:val="right" w:leader="dot" w:pos="5750"/>
            </w:tabs>
            <w:rPr>
              <w:rFonts w:eastAsiaTheme="minorEastAsia"/>
              <w:noProof/>
            </w:rPr>
          </w:pPr>
          <w:hyperlink w:anchor="_Toc324109204" w:history="1">
            <w:r w:rsidRPr="008B7CCA">
              <w:rPr>
                <w:rStyle w:val="Hyperlink"/>
                <w:noProof/>
              </w:rPr>
              <w:t xml:space="preserve">Renoir’s </w:t>
            </w:r>
            <w:r w:rsidRPr="008B7CCA">
              <w:rPr>
                <w:rStyle w:val="Hyperlink"/>
                <w:i/>
                <w:noProof/>
              </w:rPr>
              <w:t>La Grande Illusion</w:t>
            </w:r>
            <w:r>
              <w:rPr>
                <w:noProof/>
                <w:webHidden/>
              </w:rPr>
              <w:tab/>
            </w:r>
            <w:r>
              <w:rPr>
                <w:noProof/>
                <w:webHidden/>
              </w:rPr>
              <w:fldChar w:fldCharType="begin"/>
            </w:r>
            <w:r>
              <w:rPr>
                <w:noProof/>
                <w:webHidden/>
              </w:rPr>
              <w:instrText xml:space="preserve"> PAGEREF _Toc324109204 \h </w:instrText>
            </w:r>
            <w:r>
              <w:rPr>
                <w:noProof/>
                <w:webHidden/>
              </w:rPr>
            </w:r>
            <w:r>
              <w:rPr>
                <w:noProof/>
                <w:webHidden/>
              </w:rPr>
              <w:fldChar w:fldCharType="separate"/>
            </w:r>
            <w:r w:rsidR="00B1178A">
              <w:rPr>
                <w:noProof/>
                <w:webHidden/>
              </w:rPr>
              <w:t>71</w:t>
            </w:r>
            <w:r>
              <w:rPr>
                <w:noProof/>
                <w:webHidden/>
              </w:rPr>
              <w:fldChar w:fldCharType="end"/>
            </w:r>
          </w:hyperlink>
        </w:p>
        <w:p w:rsidR="00175199" w:rsidRDefault="00175199">
          <w:pPr>
            <w:pStyle w:val="TOC2"/>
            <w:tabs>
              <w:tab w:val="right" w:leader="dot" w:pos="5750"/>
            </w:tabs>
            <w:rPr>
              <w:rFonts w:eastAsiaTheme="minorEastAsia"/>
              <w:noProof/>
            </w:rPr>
          </w:pPr>
          <w:hyperlink w:anchor="_Toc324109205" w:history="1">
            <w:r w:rsidRPr="008B7CCA">
              <w:rPr>
                <w:rStyle w:val="Hyperlink"/>
                <w:noProof/>
              </w:rPr>
              <w:t>Computer Science in </w:t>
            </w:r>
            <w:r w:rsidRPr="008B7CCA">
              <w:rPr>
                <w:rStyle w:val="Hyperlink"/>
                <w:i/>
                <w:noProof/>
              </w:rPr>
              <w:t>Tron Legacy</w:t>
            </w:r>
            <w:r>
              <w:rPr>
                <w:noProof/>
                <w:webHidden/>
              </w:rPr>
              <w:tab/>
            </w:r>
            <w:r>
              <w:rPr>
                <w:noProof/>
                <w:webHidden/>
              </w:rPr>
              <w:fldChar w:fldCharType="begin"/>
            </w:r>
            <w:r>
              <w:rPr>
                <w:noProof/>
                <w:webHidden/>
              </w:rPr>
              <w:instrText xml:space="preserve"> PAGEREF _Toc324109205 \h </w:instrText>
            </w:r>
            <w:r>
              <w:rPr>
                <w:noProof/>
                <w:webHidden/>
              </w:rPr>
            </w:r>
            <w:r>
              <w:rPr>
                <w:noProof/>
                <w:webHidden/>
              </w:rPr>
              <w:fldChar w:fldCharType="separate"/>
            </w:r>
            <w:r w:rsidR="00B1178A">
              <w:rPr>
                <w:noProof/>
                <w:webHidden/>
              </w:rPr>
              <w:t>75</w:t>
            </w:r>
            <w:r>
              <w:rPr>
                <w:noProof/>
                <w:webHidden/>
              </w:rPr>
              <w:fldChar w:fldCharType="end"/>
            </w:r>
          </w:hyperlink>
        </w:p>
        <w:p w:rsidR="00175199" w:rsidRDefault="00175199">
          <w:pPr>
            <w:pStyle w:val="TOC2"/>
            <w:tabs>
              <w:tab w:val="right" w:leader="dot" w:pos="5750"/>
            </w:tabs>
            <w:rPr>
              <w:rFonts w:eastAsiaTheme="minorEastAsia"/>
              <w:noProof/>
            </w:rPr>
          </w:pPr>
          <w:hyperlink w:anchor="_Toc324109206" w:history="1">
            <w:r w:rsidRPr="008B7CCA">
              <w:rPr>
                <w:rStyle w:val="Hyperlink"/>
                <w:noProof/>
              </w:rPr>
              <w:t>Missed Possibilities in the Fantasy World</w:t>
            </w:r>
            <w:r>
              <w:rPr>
                <w:noProof/>
                <w:webHidden/>
              </w:rPr>
              <w:tab/>
            </w:r>
            <w:r>
              <w:rPr>
                <w:noProof/>
                <w:webHidden/>
              </w:rPr>
              <w:fldChar w:fldCharType="begin"/>
            </w:r>
            <w:r>
              <w:rPr>
                <w:noProof/>
                <w:webHidden/>
              </w:rPr>
              <w:instrText xml:space="preserve"> PAGEREF _Toc324109206 \h </w:instrText>
            </w:r>
            <w:r>
              <w:rPr>
                <w:noProof/>
                <w:webHidden/>
              </w:rPr>
            </w:r>
            <w:r>
              <w:rPr>
                <w:noProof/>
                <w:webHidden/>
              </w:rPr>
              <w:fldChar w:fldCharType="separate"/>
            </w:r>
            <w:r w:rsidR="00B1178A">
              <w:rPr>
                <w:noProof/>
                <w:webHidden/>
              </w:rPr>
              <w:t>78</w:t>
            </w:r>
            <w:r>
              <w:rPr>
                <w:noProof/>
                <w:webHidden/>
              </w:rPr>
              <w:fldChar w:fldCharType="end"/>
            </w:r>
          </w:hyperlink>
        </w:p>
        <w:p w:rsidR="00175199" w:rsidRDefault="00175199">
          <w:pPr>
            <w:pStyle w:val="TOC2"/>
            <w:tabs>
              <w:tab w:val="right" w:leader="dot" w:pos="5750"/>
            </w:tabs>
            <w:rPr>
              <w:rFonts w:eastAsiaTheme="minorEastAsia"/>
              <w:noProof/>
            </w:rPr>
          </w:pPr>
          <w:hyperlink w:anchor="_Toc324109207" w:history="1">
            <w:r w:rsidRPr="008B7CCA">
              <w:rPr>
                <w:rStyle w:val="Hyperlink"/>
                <w:noProof/>
              </w:rPr>
              <w:t>The Computer Science Fiction Frontier</w:t>
            </w:r>
            <w:r>
              <w:rPr>
                <w:noProof/>
                <w:webHidden/>
              </w:rPr>
              <w:tab/>
            </w:r>
            <w:r>
              <w:rPr>
                <w:noProof/>
                <w:webHidden/>
              </w:rPr>
              <w:fldChar w:fldCharType="begin"/>
            </w:r>
            <w:r>
              <w:rPr>
                <w:noProof/>
                <w:webHidden/>
              </w:rPr>
              <w:instrText xml:space="preserve"> PAGEREF _Toc324109207 \h </w:instrText>
            </w:r>
            <w:r>
              <w:rPr>
                <w:noProof/>
                <w:webHidden/>
              </w:rPr>
            </w:r>
            <w:r>
              <w:rPr>
                <w:noProof/>
                <w:webHidden/>
              </w:rPr>
              <w:fldChar w:fldCharType="separate"/>
            </w:r>
            <w:r w:rsidR="00B1178A">
              <w:rPr>
                <w:noProof/>
                <w:webHidden/>
              </w:rPr>
              <w:t>79</w:t>
            </w:r>
            <w:r>
              <w:rPr>
                <w:noProof/>
                <w:webHidden/>
              </w:rPr>
              <w:fldChar w:fldCharType="end"/>
            </w:r>
          </w:hyperlink>
        </w:p>
        <w:p w:rsidR="00175199" w:rsidRDefault="00175199">
          <w:pPr>
            <w:pStyle w:val="TOC2"/>
            <w:tabs>
              <w:tab w:val="right" w:leader="dot" w:pos="5750"/>
            </w:tabs>
            <w:rPr>
              <w:rFonts w:eastAsiaTheme="minorEastAsia"/>
              <w:noProof/>
            </w:rPr>
          </w:pPr>
          <w:hyperlink w:anchor="_Toc324109208" w:history="1">
            <w:r w:rsidRPr="008B7CCA">
              <w:rPr>
                <w:rStyle w:val="Hyperlink"/>
                <w:noProof/>
              </w:rPr>
              <w:t xml:space="preserve">Scientists Kick Ass in </w:t>
            </w:r>
            <w:r w:rsidRPr="008B7CCA">
              <w:rPr>
                <w:rStyle w:val="Hyperlink"/>
                <w:i/>
                <w:noProof/>
              </w:rPr>
              <w:t>Sunshine</w:t>
            </w:r>
            <w:r>
              <w:rPr>
                <w:noProof/>
                <w:webHidden/>
              </w:rPr>
              <w:tab/>
            </w:r>
            <w:r>
              <w:rPr>
                <w:noProof/>
                <w:webHidden/>
              </w:rPr>
              <w:fldChar w:fldCharType="begin"/>
            </w:r>
            <w:r>
              <w:rPr>
                <w:noProof/>
                <w:webHidden/>
              </w:rPr>
              <w:instrText xml:space="preserve"> PAGEREF _Toc324109208 \h </w:instrText>
            </w:r>
            <w:r>
              <w:rPr>
                <w:noProof/>
                <w:webHidden/>
              </w:rPr>
            </w:r>
            <w:r>
              <w:rPr>
                <w:noProof/>
                <w:webHidden/>
              </w:rPr>
              <w:fldChar w:fldCharType="separate"/>
            </w:r>
            <w:r w:rsidR="00B1178A">
              <w:rPr>
                <w:noProof/>
                <w:webHidden/>
              </w:rPr>
              <w:t>81</w:t>
            </w:r>
            <w:r>
              <w:rPr>
                <w:noProof/>
                <w:webHidden/>
              </w:rPr>
              <w:fldChar w:fldCharType="end"/>
            </w:r>
          </w:hyperlink>
        </w:p>
        <w:p w:rsidR="00175199" w:rsidRDefault="00175199">
          <w:pPr>
            <w:pStyle w:val="TOC2"/>
            <w:tabs>
              <w:tab w:val="right" w:leader="dot" w:pos="5750"/>
            </w:tabs>
            <w:rPr>
              <w:rFonts w:eastAsiaTheme="minorEastAsia"/>
              <w:noProof/>
            </w:rPr>
          </w:pPr>
          <w:hyperlink w:anchor="_Toc324109209" w:history="1">
            <w:r w:rsidRPr="008B7CCA">
              <w:rPr>
                <w:rStyle w:val="Hyperlink"/>
                <w:i/>
                <w:noProof/>
              </w:rPr>
              <w:t>Children of Men</w:t>
            </w:r>
            <w:r>
              <w:rPr>
                <w:noProof/>
                <w:webHidden/>
              </w:rPr>
              <w:tab/>
            </w:r>
            <w:r>
              <w:rPr>
                <w:noProof/>
                <w:webHidden/>
              </w:rPr>
              <w:fldChar w:fldCharType="begin"/>
            </w:r>
            <w:r>
              <w:rPr>
                <w:noProof/>
                <w:webHidden/>
              </w:rPr>
              <w:instrText xml:space="preserve"> PAGEREF _Toc324109209 \h </w:instrText>
            </w:r>
            <w:r>
              <w:rPr>
                <w:noProof/>
                <w:webHidden/>
              </w:rPr>
            </w:r>
            <w:r>
              <w:rPr>
                <w:noProof/>
                <w:webHidden/>
              </w:rPr>
              <w:fldChar w:fldCharType="separate"/>
            </w:r>
            <w:r w:rsidR="00B1178A">
              <w:rPr>
                <w:noProof/>
                <w:webHidden/>
              </w:rPr>
              <w:t>83</w:t>
            </w:r>
            <w:r>
              <w:rPr>
                <w:noProof/>
                <w:webHidden/>
              </w:rPr>
              <w:fldChar w:fldCharType="end"/>
            </w:r>
          </w:hyperlink>
        </w:p>
        <w:p w:rsidR="00175199" w:rsidRDefault="00175199">
          <w:pPr>
            <w:pStyle w:val="TOC2"/>
            <w:tabs>
              <w:tab w:val="right" w:leader="dot" w:pos="5750"/>
            </w:tabs>
            <w:rPr>
              <w:rFonts w:eastAsiaTheme="minorEastAsia"/>
              <w:noProof/>
            </w:rPr>
          </w:pPr>
          <w:hyperlink w:anchor="_Toc324109210" w:history="1">
            <w:r w:rsidRPr="008B7CCA">
              <w:rPr>
                <w:rStyle w:val="Hyperlink"/>
                <w:noProof/>
              </w:rPr>
              <w:t>Hulk VS Hulk</w:t>
            </w:r>
            <w:r>
              <w:rPr>
                <w:noProof/>
                <w:webHidden/>
              </w:rPr>
              <w:tab/>
            </w:r>
            <w:r>
              <w:rPr>
                <w:noProof/>
                <w:webHidden/>
              </w:rPr>
              <w:fldChar w:fldCharType="begin"/>
            </w:r>
            <w:r>
              <w:rPr>
                <w:noProof/>
                <w:webHidden/>
              </w:rPr>
              <w:instrText xml:space="preserve"> PAGEREF _Toc324109210 \h </w:instrText>
            </w:r>
            <w:r>
              <w:rPr>
                <w:noProof/>
                <w:webHidden/>
              </w:rPr>
            </w:r>
            <w:r>
              <w:rPr>
                <w:noProof/>
                <w:webHidden/>
              </w:rPr>
              <w:fldChar w:fldCharType="separate"/>
            </w:r>
            <w:r w:rsidR="00B1178A">
              <w:rPr>
                <w:noProof/>
                <w:webHidden/>
              </w:rPr>
              <w:t>87</w:t>
            </w:r>
            <w:r>
              <w:rPr>
                <w:noProof/>
                <w:webHidden/>
              </w:rPr>
              <w:fldChar w:fldCharType="end"/>
            </w:r>
          </w:hyperlink>
        </w:p>
        <w:p w:rsidR="00175199" w:rsidRDefault="00175199">
          <w:pPr>
            <w:pStyle w:val="TOC2"/>
            <w:tabs>
              <w:tab w:val="right" w:leader="dot" w:pos="5750"/>
            </w:tabs>
            <w:rPr>
              <w:rFonts w:eastAsiaTheme="minorEastAsia"/>
              <w:noProof/>
            </w:rPr>
          </w:pPr>
          <w:hyperlink w:anchor="_Toc324109211" w:history="1">
            <w:r w:rsidRPr="008B7CCA">
              <w:rPr>
                <w:rStyle w:val="Hyperlink"/>
                <w:noProof/>
              </w:rPr>
              <w:t xml:space="preserve">Prescience, Futurism, Hard SF… Go See </w:t>
            </w:r>
            <w:r w:rsidRPr="008B7CCA">
              <w:rPr>
                <w:rStyle w:val="Hyperlink"/>
                <w:i/>
                <w:noProof/>
              </w:rPr>
              <w:t>WALL-E</w:t>
            </w:r>
            <w:r>
              <w:rPr>
                <w:noProof/>
                <w:webHidden/>
              </w:rPr>
              <w:tab/>
            </w:r>
            <w:r>
              <w:rPr>
                <w:noProof/>
                <w:webHidden/>
              </w:rPr>
              <w:fldChar w:fldCharType="begin"/>
            </w:r>
            <w:r>
              <w:rPr>
                <w:noProof/>
                <w:webHidden/>
              </w:rPr>
              <w:instrText xml:space="preserve"> PAGEREF _Toc324109211 \h </w:instrText>
            </w:r>
            <w:r>
              <w:rPr>
                <w:noProof/>
                <w:webHidden/>
              </w:rPr>
            </w:r>
            <w:r>
              <w:rPr>
                <w:noProof/>
                <w:webHidden/>
              </w:rPr>
              <w:fldChar w:fldCharType="separate"/>
            </w:r>
            <w:r w:rsidR="00B1178A">
              <w:rPr>
                <w:noProof/>
                <w:webHidden/>
              </w:rPr>
              <w:t>91</w:t>
            </w:r>
            <w:r>
              <w:rPr>
                <w:noProof/>
                <w:webHidden/>
              </w:rPr>
              <w:fldChar w:fldCharType="end"/>
            </w:r>
          </w:hyperlink>
        </w:p>
        <w:p w:rsidR="00175199" w:rsidRDefault="00175199">
          <w:pPr>
            <w:pStyle w:val="TOC2"/>
            <w:tabs>
              <w:tab w:val="right" w:leader="dot" w:pos="5750"/>
            </w:tabs>
            <w:rPr>
              <w:rFonts w:eastAsiaTheme="minorEastAsia"/>
              <w:noProof/>
            </w:rPr>
          </w:pPr>
          <w:hyperlink w:anchor="_Toc324109212" w:history="1">
            <w:r w:rsidRPr="008B7CCA">
              <w:rPr>
                <w:rStyle w:val="Hyperlink"/>
                <w:noProof/>
              </w:rPr>
              <w:t>Why You Should Watch </w:t>
            </w:r>
            <w:r w:rsidRPr="008B7CCA">
              <w:rPr>
                <w:rStyle w:val="Hyperlink"/>
                <w:i/>
                <w:noProof/>
              </w:rPr>
              <w:t>Battlestar Gallactica</w:t>
            </w:r>
            <w:r>
              <w:rPr>
                <w:noProof/>
                <w:webHidden/>
              </w:rPr>
              <w:tab/>
            </w:r>
            <w:r>
              <w:rPr>
                <w:noProof/>
                <w:webHidden/>
              </w:rPr>
              <w:fldChar w:fldCharType="begin"/>
            </w:r>
            <w:r>
              <w:rPr>
                <w:noProof/>
                <w:webHidden/>
              </w:rPr>
              <w:instrText xml:space="preserve"> PAGEREF _Toc324109212 \h </w:instrText>
            </w:r>
            <w:r>
              <w:rPr>
                <w:noProof/>
                <w:webHidden/>
              </w:rPr>
            </w:r>
            <w:r>
              <w:rPr>
                <w:noProof/>
                <w:webHidden/>
              </w:rPr>
              <w:fldChar w:fldCharType="separate"/>
            </w:r>
            <w:r w:rsidR="00B1178A">
              <w:rPr>
                <w:noProof/>
                <w:webHidden/>
              </w:rPr>
              <w:t>95</w:t>
            </w:r>
            <w:r>
              <w:rPr>
                <w:noProof/>
                <w:webHidden/>
              </w:rPr>
              <w:fldChar w:fldCharType="end"/>
            </w:r>
          </w:hyperlink>
        </w:p>
        <w:p w:rsidR="00175199" w:rsidRDefault="00175199">
          <w:pPr>
            <w:pStyle w:val="TOC2"/>
            <w:tabs>
              <w:tab w:val="right" w:leader="dot" w:pos="5750"/>
            </w:tabs>
            <w:rPr>
              <w:rFonts w:eastAsiaTheme="minorEastAsia"/>
              <w:noProof/>
            </w:rPr>
          </w:pPr>
          <w:hyperlink w:anchor="_Toc324109213" w:history="1">
            <w:r w:rsidRPr="008B7CCA">
              <w:rPr>
                <w:rStyle w:val="Hyperlink"/>
                <w:i/>
                <w:noProof/>
              </w:rPr>
              <w:t>300</w:t>
            </w:r>
            <w:r w:rsidRPr="008B7CCA">
              <w:rPr>
                <w:rStyle w:val="Hyperlink"/>
                <w:noProof/>
              </w:rPr>
              <w:t xml:space="preserve"> Sucked on Multiple Levels</w:t>
            </w:r>
            <w:r>
              <w:rPr>
                <w:noProof/>
                <w:webHidden/>
              </w:rPr>
              <w:tab/>
            </w:r>
            <w:r>
              <w:rPr>
                <w:noProof/>
                <w:webHidden/>
              </w:rPr>
              <w:fldChar w:fldCharType="begin"/>
            </w:r>
            <w:r>
              <w:rPr>
                <w:noProof/>
                <w:webHidden/>
              </w:rPr>
              <w:instrText xml:space="preserve"> PAGEREF _Toc324109213 \h </w:instrText>
            </w:r>
            <w:r>
              <w:rPr>
                <w:noProof/>
                <w:webHidden/>
              </w:rPr>
            </w:r>
            <w:r>
              <w:rPr>
                <w:noProof/>
                <w:webHidden/>
              </w:rPr>
              <w:fldChar w:fldCharType="separate"/>
            </w:r>
            <w:r w:rsidR="00B1178A">
              <w:rPr>
                <w:noProof/>
                <w:webHidden/>
              </w:rPr>
              <w:t>97</w:t>
            </w:r>
            <w:r>
              <w:rPr>
                <w:noProof/>
                <w:webHidden/>
              </w:rPr>
              <w:fldChar w:fldCharType="end"/>
            </w:r>
          </w:hyperlink>
        </w:p>
        <w:p w:rsidR="00175199" w:rsidRDefault="00175199">
          <w:pPr>
            <w:pStyle w:val="TOC2"/>
            <w:tabs>
              <w:tab w:val="right" w:leader="dot" w:pos="5750"/>
            </w:tabs>
            <w:rPr>
              <w:rFonts w:eastAsiaTheme="minorEastAsia"/>
              <w:noProof/>
            </w:rPr>
          </w:pPr>
          <w:hyperlink w:anchor="_Toc324109214" w:history="1">
            <w:r w:rsidRPr="008B7CCA">
              <w:rPr>
                <w:rStyle w:val="Hyperlink"/>
                <w:noProof/>
              </w:rPr>
              <w:t>The Dilema of Portraying Fascism In Film</w:t>
            </w:r>
            <w:r>
              <w:rPr>
                <w:noProof/>
                <w:webHidden/>
              </w:rPr>
              <w:tab/>
            </w:r>
            <w:r>
              <w:rPr>
                <w:noProof/>
                <w:webHidden/>
              </w:rPr>
              <w:fldChar w:fldCharType="begin"/>
            </w:r>
            <w:r>
              <w:rPr>
                <w:noProof/>
                <w:webHidden/>
              </w:rPr>
              <w:instrText xml:space="preserve"> PAGEREF _Toc324109214 \h </w:instrText>
            </w:r>
            <w:r>
              <w:rPr>
                <w:noProof/>
                <w:webHidden/>
              </w:rPr>
            </w:r>
            <w:r>
              <w:rPr>
                <w:noProof/>
                <w:webHidden/>
              </w:rPr>
              <w:fldChar w:fldCharType="separate"/>
            </w:r>
            <w:r w:rsidR="00B1178A">
              <w:rPr>
                <w:noProof/>
                <w:webHidden/>
              </w:rPr>
              <w:t>103</w:t>
            </w:r>
            <w:r>
              <w:rPr>
                <w:noProof/>
                <w:webHidden/>
              </w:rPr>
              <w:fldChar w:fldCharType="end"/>
            </w:r>
          </w:hyperlink>
        </w:p>
        <w:p w:rsidR="00175199" w:rsidRDefault="00175199">
          <w:pPr>
            <w:pStyle w:val="TOC2"/>
            <w:tabs>
              <w:tab w:val="right" w:leader="dot" w:pos="5750"/>
            </w:tabs>
            <w:rPr>
              <w:rFonts w:eastAsiaTheme="minorEastAsia"/>
              <w:noProof/>
            </w:rPr>
          </w:pPr>
          <w:hyperlink w:anchor="_Toc324109215" w:history="1">
            <w:r w:rsidRPr="008B7CCA">
              <w:rPr>
                <w:rStyle w:val="Hyperlink"/>
                <w:noProof/>
              </w:rPr>
              <w:t xml:space="preserve">Terry Gilliam’s </w:t>
            </w:r>
            <w:r w:rsidRPr="008B7CCA">
              <w:rPr>
                <w:rStyle w:val="Hyperlink"/>
                <w:i/>
                <w:noProof/>
              </w:rPr>
              <w:t>Brazil</w:t>
            </w:r>
            <w:r>
              <w:rPr>
                <w:noProof/>
                <w:webHidden/>
              </w:rPr>
              <w:tab/>
            </w:r>
            <w:r>
              <w:rPr>
                <w:noProof/>
                <w:webHidden/>
              </w:rPr>
              <w:fldChar w:fldCharType="begin"/>
            </w:r>
            <w:r>
              <w:rPr>
                <w:noProof/>
                <w:webHidden/>
              </w:rPr>
              <w:instrText xml:space="preserve"> PAGEREF _Toc324109215 \h </w:instrText>
            </w:r>
            <w:r>
              <w:rPr>
                <w:noProof/>
                <w:webHidden/>
              </w:rPr>
            </w:r>
            <w:r>
              <w:rPr>
                <w:noProof/>
                <w:webHidden/>
              </w:rPr>
              <w:fldChar w:fldCharType="separate"/>
            </w:r>
            <w:r w:rsidR="00B1178A">
              <w:rPr>
                <w:noProof/>
                <w:webHidden/>
              </w:rPr>
              <w:t>125</w:t>
            </w:r>
            <w:r>
              <w:rPr>
                <w:noProof/>
                <w:webHidden/>
              </w:rPr>
              <w:fldChar w:fldCharType="end"/>
            </w:r>
          </w:hyperlink>
        </w:p>
        <w:p w:rsidR="00175199" w:rsidRDefault="00175199">
          <w:pPr>
            <w:pStyle w:val="TOC1"/>
            <w:rPr>
              <w:rFonts w:eastAsiaTheme="minorEastAsia"/>
              <w:b w:val="0"/>
            </w:rPr>
          </w:pPr>
          <w:hyperlink w:anchor="_Toc324109216" w:history="1">
            <w:r w:rsidRPr="008B7CCA">
              <w:rPr>
                <w:rStyle w:val="Hyperlink"/>
              </w:rPr>
              <w:t>Bibliophilism</w:t>
            </w:r>
          </w:hyperlink>
        </w:p>
        <w:p w:rsidR="00175199" w:rsidRDefault="00175199">
          <w:pPr>
            <w:pStyle w:val="TOC2"/>
            <w:tabs>
              <w:tab w:val="right" w:leader="dot" w:pos="5750"/>
            </w:tabs>
            <w:rPr>
              <w:rFonts w:eastAsiaTheme="minorEastAsia"/>
              <w:noProof/>
            </w:rPr>
          </w:pPr>
          <w:hyperlink w:anchor="_Toc324109217" w:history="1">
            <w:r w:rsidRPr="008B7CCA">
              <w:rPr>
                <w:rStyle w:val="Hyperlink"/>
                <w:noProof/>
              </w:rPr>
              <w:t xml:space="preserve">Isaac Asimov’s </w:t>
            </w:r>
            <w:r w:rsidRPr="008B7CCA">
              <w:rPr>
                <w:rStyle w:val="Hyperlink"/>
                <w:i/>
                <w:noProof/>
              </w:rPr>
              <w:t>Foundation</w:t>
            </w:r>
            <w:r>
              <w:rPr>
                <w:noProof/>
                <w:webHidden/>
              </w:rPr>
              <w:tab/>
            </w:r>
            <w:r>
              <w:rPr>
                <w:noProof/>
                <w:webHidden/>
              </w:rPr>
              <w:fldChar w:fldCharType="begin"/>
            </w:r>
            <w:r>
              <w:rPr>
                <w:noProof/>
                <w:webHidden/>
              </w:rPr>
              <w:instrText xml:space="preserve"> PAGEREF _Toc324109217 \h </w:instrText>
            </w:r>
            <w:r>
              <w:rPr>
                <w:noProof/>
                <w:webHidden/>
              </w:rPr>
            </w:r>
            <w:r>
              <w:rPr>
                <w:noProof/>
                <w:webHidden/>
              </w:rPr>
              <w:fldChar w:fldCharType="separate"/>
            </w:r>
            <w:r w:rsidR="00B1178A">
              <w:rPr>
                <w:noProof/>
                <w:webHidden/>
              </w:rPr>
              <w:t>109</w:t>
            </w:r>
            <w:r>
              <w:rPr>
                <w:noProof/>
                <w:webHidden/>
              </w:rPr>
              <w:fldChar w:fldCharType="end"/>
            </w:r>
          </w:hyperlink>
        </w:p>
        <w:p w:rsidR="00175199" w:rsidRDefault="00175199">
          <w:pPr>
            <w:pStyle w:val="TOC2"/>
            <w:tabs>
              <w:tab w:val="right" w:leader="dot" w:pos="5750"/>
            </w:tabs>
            <w:rPr>
              <w:rFonts w:eastAsiaTheme="minorEastAsia"/>
              <w:noProof/>
            </w:rPr>
          </w:pPr>
          <w:hyperlink w:anchor="_Toc324109218" w:history="1">
            <w:r w:rsidRPr="008B7CCA">
              <w:rPr>
                <w:rStyle w:val="Hyperlink"/>
                <w:noProof/>
              </w:rPr>
              <w:t xml:space="preserve">Dr. Jay Hosler’s </w:t>
            </w:r>
            <w:r w:rsidRPr="008B7CCA">
              <w:rPr>
                <w:rStyle w:val="Hyperlink"/>
                <w:i/>
                <w:noProof/>
              </w:rPr>
              <w:t>Clan Apis</w:t>
            </w:r>
            <w:r>
              <w:rPr>
                <w:noProof/>
                <w:webHidden/>
              </w:rPr>
              <w:tab/>
            </w:r>
            <w:r>
              <w:rPr>
                <w:noProof/>
                <w:webHidden/>
              </w:rPr>
              <w:fldChar w:fldCharType="begin"/>
            </w:r>
            <w:r>
              <w:rPr>
                <w:noProof/>
                <w:webHidden/>
              </w:rPr>
              <w:instrText xml:space="preserve"> PAGEREF _Toc324109218 \h </w:instrText>
            </w:r>
            <w:r>
              <w:rPr>
                <w:noProof/>
                <w:webHidden/>
              </w:rPr>
            </w:r>
            <w:r>
              <w:rPr>
                <w:noProof/>
                <w:webHidden/>
              </w:rPr>
              <w:fldChar w:fldCharType="separate"/>
            </w:r>
            <w:r w:rsidR="00B1178A">
              <w:rPr>
                <w:noProof/>
                <w:webHidden/>
              </w:rPr>
              <w:t>113</w:t>
            </w:r>
            <w:r>
              <w:rPr>
                <w:noProof/>
                <w:webHidden/>
              </w:rPr>
              <w:fldChar w:fldCharType="end"/>
            </w:r>
          </w:hyperlink>
        </w:p>
        <w:p w:rsidR="00175199" w:rsidRDefault="00175199">
          <w:pPr>
            <w:pStyle w:val="TOC2"/>
            <w:tabs>
              <w:tab w:val="right" w:leader="dot" w:pos="5750"/>
            </w:tabs>
            <w:rPr>
              <w:rFonts w:eastAsiaTheme="minorEastAsia"/>
              <w:noProof/>
            </w:rPr>
          </w:pPr>
          <w:hyperlink w:anchor="_Toc324109219" w:history="1">
            <w:r w:rsidRPr="008B7CCA">
              <w:rPr>
                <w:rStyle w:val="Hyperlink"/>
                <w:noProof/>
              </w:rPr>
              <w:t>Recommended Reading: David Brin</w:t>
            </w:r>
            <w:r>
              <w:rPr>
                <w:noProof/>
                <w:webHidden/>
              </w:rPr>
              <w:tab/>
            </w:r>
            <w:r>
              <w:rPr>
                <w:noProof/>
                <w:webHidden/>
              </w:rPr>
              <w:fldChar w:fldCharType="begin"/>
            </w:r>
            <w:r>
              <w:rPr>
                <w:noProof/>
                <w:webHidden/>
              </w:rPr>
              <w:instrText xml:space="preserve"> PAGEREF _Toc324109219 \h </w:instrText>
            </w:r>
            <w:r>
              <w:rPr>
                <w:noProof/>
                <w:webHidden/>
              </w:rPr>
            </w:r>
            <w:r>
              <w:rPr>
                <w:noProof/>
                <w:webHidden/>
              </w:rPr>
              <w:fldChar w:fldCharType="separate"/>
            </w:r>
            <w:r w:rsidR="00B1178A">
              <w:rPr>
                <w:noProof/>
                <w:webHidden/>
              </w:rPr>
              <w:t>115</w:t>
            </w:r>
            <w:r>
              <w:rPr>
                <w:noProof/>
                <w:webHidden/>
              </w:rPr>
              <w:fldChar w:fldCharType="end"/>
            </w:r>
          </w:hyperlink>
        </w:p>
        <w:p w:rsidR="00175199" w:rsidRDefault="00175199">
          <w:pPr>
            <w:pStyle w:val="TOC2"/>
            <w:tabs>
              <w:tab w:val="right" w:leader="dot" w:pos="5750"/>
            </w:tabs>
            <w:rPr>
              <w:rFonts w:eastAsiaTheme="minorEastAsia"/>
              <w:noProof/>
            </w:rPr>
          </w:pPr>
          <w:hyperlink w:anchor="_Toc324109220" w:history="1">
            <w:r w:rsidRPr="008B7CCA">
              <w:rPr>
                <w:rStyle w:val="Hyperlink"/>
                <w:noProof/>
              </w:rPr>
              <w:t>David Brin’s Nonfiction</w:t>
            </w:r>
            <w:r>
              <w:rPr>
                <w:noProof/>
                <w:webHidden/>
              </w:rPr>
              <w:tab/>
            </w:r>
            <w:r>
              <w:rPr>
                <w:noProof/>
                <w:webHidden/>
              </w:rPr>
              <w:fldChar w:fldCharType="begin"/>
            </w:r>
            <w:r>
              <w:rPr>
                <w:noProof/>
                <w:webHidden/>
              </w:rPr>
              <w:instrText xml:space="preserve"> PAGEREF _Toc324109220 \h </w:instrText>
            </w:r>
            <w:r>
              <w:rPr>
                <w:noProof/>
                <w:webHidden/>
              </w:rPr>
            </w:r>
            <w:r>
              <w:rPr>
                <w:noProof/>
                <w:webHidden/>
              </w:rPr>
              <w:fldChar w:fldCharType="separate"/>
            </w:r>
            <w:r w:rsidR="00B1178A">
              <w:rPr>
                <w:noProof/>
                <w:webHidden/>
              </w:rPr>
              <w:t>115</w:t>
            </w:r>
            <w:r>
              <w:rPr>
                <w:noProof/>
                <w:webHidden/>
              </w:rPr>
              <w:fldChar w:fldCharType="end"/>
            </w:r>
          </w:hyperlink>
        </w:p>
        <w:p w:rsidR="00175199" w:rsidRDefault="00175199">
          <w:pPr>
            <w:pStyle w:val="TOC2"/>
            <w:tabs>
              <w:tab w:val="right" w:leader="dot" w:pos="5750"/>
            </w:tabs>
            <w:rPr>
              <w:rFonts w:eastAsiaTheme="minorEastAsia"/>
              <w:noProof/>
            </w:rPr>
          </w:pPr>
          <w:hyperlink w:anchor="_Toc324109221" w:history="1">
            <w:r w:rsidRPr="008B7CCA">
              <w:rPr>
                <w:rStyle w:val="Hyperlink"/>
                <w:i/>
                <w:noProof/>
              </w:rPr>
              <w:t>The Postman</w:t>
            </w:r>
            <w:r>
              <w:rPr>
                <w:noProof/>
                <w:webHidden/>
              </w:rPr>
              <w:tab/>
            </w:r>
            <w:r>
              <w:rPr>
                <w:noProof/>
                <w:webHidden/>
              </w:rPr>
              <w:fldChar w:fldCharType="begin"/>
            </w:r>
            <w:r>
              <w:rPr>
                <w:noProof/>
                <w:webHidden/>
              </w:rPr>
              <w:instrText xml:space="preserve"> PAGEREF _Toc324109221 \h </w:instrText>
            </w:r>
            <w:r>
              <w:rPr>
                <w:noProof/>
                <w:webHidden/>
              </w:rPr>
            </w:r>
            <w:r>
              <w:rPr>
                <w:noProof/>
                <w:webHidden/>
              </w:rPr>
              <w:fldChar w:fldCharType="separate"/>
            </w:r>
            <w:r w:rsidR="00B1178A">
              <w:rPr>
                <w:noProof/>
                <w:webHidden/>
              </w:rPr>
              <w:t>117</w:t>
            </w:r>
            <w:r>
              <w:rPr>
                <w:noProof/>
                <w:webHidden/>
              </w:rPr>
              <w:fldChar w:fldCharType="end"/>
            </w:r>
          </w:hyperlink>
        </w:p>
        <w:p w:rsidR="00175199" w:rsidRDefault="00175199">
          <w:pPr>
            <w:pStyle w:val="TOC2"/>
            <w:tabs>
              <w:tab w:val="right" w:leader="dot" w:pos="5750"/>
            </w:tabs>
            <w:rPr>
              <w:rFonts w:eastAsiaTheme="minorEastAsia"/>
              <w:noProof/>
            </w:rPr>
          </w:pPr>
          <w:hyperlink w:anchor="_Toc324109222" w:history="1">
            <w:r w:rsidRPr="008B7CCA">
              <w:rPr>
                <w:rStyle w:val="Hyperlink"/>
                <w:noProof/>
              </w:rPr>
              <w:t xml:space="preserve">The </w:t>
            </w:r>
            <w:r w:rsidRPr="008B7CCA">
              <w:rPr>
                <w:rStyle w:val="Hyperlink"/>
                <w:i/>
                <w:noProof/>
              </w:rPr>
              <w:t>Uplift Trilogy</w:t>
            </w:r>
            <w:r>
              <w:rPr>
                <w:noProof/>
                <w:webHidden/>
              </w:rPr>
              <w:tab/>
            </w:r>
            <w:r>
              <w:rPr>
                <w:noProof/>
                <w:webHidden/>
              </w:rPr>
              <w:fldChar w:fldCharType="begin"/>
            </w:r>
            <w:r>
              <w:rPr>
                <w:noProof/>
                <w:webHidden/>
              </w:rPr>
              <w:instrText xml:space="preserve"> PAGEREF _Toc324109222 \h </w:instrText>
            </w:r>
            <w:r>
              <w:rPr>
                <w:noProof/>
                <w:webHidden/>
              </w:rPr>
            </w:r>
            <w:r>
              <w:rPr>
                <w:noProof/>
                <w:webHidden/>
              </w:rPr>
              <w:fldChar w:fldCharType="separate"/>
            </w:r>
            <w:r w:rsidR="00B1178A">
              <w:rPr>
                <w:noProof/>
                <w:webHidden/>
              </w:rPr>
              <w:t>120</w:t>
            </w:r>
            <w:r>
              <w:rPr>
                <w:noProof/>
                <w:webHidden/>
              </w:rPr>
              <w:fldChar w:fldCharType="end"/>
            </w:r>
          </w:hyperlink>
        </w:p>
        <w:p w:rsidR="00175199" w:rsidRDefault="00175199">
          <w:pPr>
            <w:pStyle w:val="TOC2"/>
            <w:tabs>
              <w:tab w:val="right" w:leader="dot" w:pos="5750"/>
            </w:tabs>
            <w:rPr>
              <w:rFonts w:eastAsiaTheme="minorEastAsia"/>
              <w:noProof/>
            </w:rPr>
          </w:pPr>
          <w:hyperlink w:anchor="_Toc324109223" w:history="1">
            <w:r w:rsidRPr="008B7CCA">
              <w:rPr>
                <w:rStyle w:val="Hyperlink"/>
                <w:noProof/>
              </w:rPr>
              <w:t xml:space="preserve"> Dan Brown’s </w:t>
            </w:r>
            <w:r w:rsidRPr="008B7CCA">
              <w:rPr>
                <w:rStyle w:val="Hyperlink"/>
                <w:i/>
                <w:noProof/>
              </w:rPr>
              <w:t>The Lost Symbol</w:t>
            </w:r>
            <w:r>
              <w:rPr>
                <w:noProof/>
                <w:webHidden/>
              </w:rPr>
              <w:tab/>
            </w:r>
            <w:r>
              <w:rPr>
                <w:noProof/>
                <w:webHidden/>
              </w:rPr>
              <w:fldChar w:fldCharType="begin"/>
            </w:r>
            <w:r>
              <w:rPr>
                <w:noProof/>
                <w:webHidden/>
              </w:rPr>
              <w:instrText xml:space="preserve"> PAGEREF _Toc324109223 \h </w:instrText>
            </w:r>
            <w:r>
              <w:rPr>
                <w:noProof/>
                <w:webHidden/>
              </w:rPr>
            </w:r>
            <w:r>
              <w:rPr>
                <w:noProof/>
                <w:webHidden/>
              </w:rPr>
              <w:fldChar w:fldCharType="separate"/>
            </w:r>
            <w:r w:rsidR="00B1178A">
              <w:rPr>
                <w:noProof/>
                <w:webHidden/>
              </w:rPr>
              <w:t>123</w:t>
            </w:r>
            <w:r>
              <w:rPr>
                <w:noProof/>
                <w:webHidden/>
              </w:rPr>
              <w:fldChar w:fldCharType="end"/>
            </w:r>
          </w:hyperlink>
        </w:p>
        <w:p w:rsidR="00175199" w:rsidRDefault="00175199">
          <w:pPr>
            <w:pStyle w:val="TOC2"/>
            <w:tabs>
              <w:tab w:val="right" w:leader="dot" w:pos="5750"/>
            </w:tabs>
            <w:rPr>
              <w:rFonts w:eastAsiaTheme="minorEastAsia"/>
              <w:noProof/>
            </w:rPr>
          </w:pPr>
          <w:hyperlink w:anchor="_Toc324109224" w:history="1">
            <w:r w:rsidRPr="008B7CCA">
              <w:rPr>
                <w:rStyle w:val="Hyperlink"/>
                <w:noProof/>
              </w:rPr>
              <w:t>A 1945 Steampunk Vision of the Internet</w:t>
            </w:r>
            <w:r>
              <w:rPr>
                <w:noProof/>
                <w:webHidden/>
              </w:rPr>
              <w:tab/>
            </w:r>
            <w:r>
              <w:rPr>
                <w:noProof/>
                <w:webHidden/>
              </w:rPr>
              <w:fldChar w:fldCharType="begin"/>
            </w:r>
            <w:r>
              <w:rPr>
                <w:noProof/>
                <w:webHidden/>
              </w:rPr>
              <w:instrText xml:space="preserve"> PAGEREF _Toc324109224 \h </w:instrText>
            </w:r>
            <w:r>
              <w:rPr>
                <w:noProof/>
                <w:webHidden/>
              </w:rPr>
            </w:r>
            <w:r>
              <w:rPr>
                <w:noProof/>
                <w:webHidden/>
              </w:rPr>
              <w:fldChar w:fldCharType="separate"/>
            </w:r>
            <w:r w:rsidR="00B1178A">
              <w:rPr>
                <w:noProof/>
                <w:webHidden/>
              </w:rPr>
              <w:t>133</w:t>
            </w:r>
            <w:r>
              <w:rPr>
                <w:noProof/>
                <w:webHidden/>
              </w:rPr>
              <w:fldChar w:fldCharType="end"/>
            </w:r>
          </w:hyperlink>
        </w:p>
        <w:p w:rsidR="00175199" w:rsidRDefault="00175199">
          <w:pPr>
            <w:pStyle w:val="TOC2"/>
            <w:tabs>
              <w:tab w:val="right" w:leader="dot" w:pos="5750"/>
            </w:tabs>
            <w:rPr>
              <w:rFonts w:eastAsiaTheme="minorEastAsia"/>
              <w:noProof/>
            </w:rPr>
          </w:pPr>
          <w:hyperlink w:anchor="_Toc324109225" w:history="1">
            <w:r w:rsidRPr="008B7CCA">
              <w:rPr>
                <w:rStyle w:val="Hyperlink"/>
                <w:noProof/>
              </w:rPr>
              <w:t>Gontran De Poncins’ </w:t>
            </w:r>
            <w:r w:rsidRPr="008B7CCA">
              <w:rPr>
                <w:rStyle w:val="Hyperlink"/>
                <w:i/>
                <w:noProof/>
              </w:rPr>
              <w:t>Kabloona</w:t>
            </w:r>
            <w:r>
              <w:rPr>
                <w:noProof/>
                <w:webHidden/>
              </w:rPr>
              <w:tab/>
            </w:r>
            <w:r>
              <w:rPr>
                <w:noProof/>
                <w:webHidden/>
              </w:rPr>
              <w:fldChar w:fldCharType="begin"/>
            </w:r>
            <w:r>
              <w:rPr>
                <w:noProof/>
                <w:webHidden/>
              </w:rPr>
              <w:instrText xml:space="preserve"> PAGEREF _Toc324109225 \h </w:instrText>
            </w:r>
            <w:r>
              <w:rPr>
                <w:noProof/>
                <w:webHidden/>
              </w:rPr>
            </w:r>
            <w:r>
              <w:rPr>
                <w:noProof/>
                <w:webHidden/>
              </w:rPr>
              <w:fldChar w:fldCharType="separate"/>
            </w:r>
            <w:r w:rsidR="00B1178A">
              <w:rPr>
                <w:noProof/>
                <w:webHidden/>
              </w:rPr>
              <w:t>137</w:t>
            </w:r>
            <w:r>
              <w:rPr>
                <w:noProof/>
                <w:webHidden/>
              </w:rPr>
              <w:fldChar w:fldCharType="end"/>
            </w:r>
          </w:hyperlink>
        </w:p>
        <w:p w:rsidR="00175199" w:rsidRDefault="00175199">
          <w:pPr>
            <w:pStyle w:val="TOC2"/>
            <w:tabs>
              <w:tab w:val="right" w:leader="dot" w:pos="5750"/>
            </w:tabs>
            <w:rPr>
              <w:rFonts w:eastAsiaTheme="minorEastAsia"/>
              <w:noProof/>
            </w:rPr>
          </w:pPr>
          <w:hyperlink w:anchor="_Toc324109226" w:history="1">
            <w:r w:rsidRPr="008B7CCA">
              <w:rPr>
                <w:rStyle w:val="Hyperlink"/>
                <w:noProof/>
              </w:rPr>
              <w:t>Cyberfeminism, Sadie Plant’s </w:t>
            </w:r>
            <w:r w:rsidRPr="008B7CCA">
              <w:rPr>
                <w:rStyle w:val="Hyperlink"/>
                <w:i/>
                <w:noProof/>
              </w:rPr>
              <w:t>zeros + ones</w:t>
            </w:r>
            <w:r>
              <w:rPr>
                <w:noProof/>
                <w:webHidden/>
              </w:rPr>
              <w:tab/>
            </w:r>
            <w:r>
              <w:rPr>
                <w:noProof/>
                <w:webHidden/>
              </w:rPr>
              <w:fldChar w:fldCharType="begin"/>
            </w:r>
            <w:r>
              <w:rPr>
                <w:noProof/>
                <w:webHidden/>
              </w:rPr>
              <w:instrText xml:space="preserve"> PAGEREF _Toc324109226 \h </w:instrText>
            </w:r>
            <w:r>
              <w:rPr>
                <w:noProof/>
                <w:webHidden/>
              </w:rPr>
            </w:r>
            <w:r>
              <w:rPr>
                <w:noProof/>
                <w:webHidden/>
              </w:rPr>
              <w:fldChar w:fldCharType="separate"/>
            </w:r>
            <w:r w:rsidR="00B1178A">
              <w:rPr>
                <w:noProof/>
                <w:webHidden/>
              </w:rPr>
              <w:t>141</w:t>
            </w:r>
            <w:r>
              <w:rPr>
                <w:noProof/>
                <w:webHidden/>
              </w:rPr>
              <w:fldChar w:fldCharType="end"/>
            </w:r>
          </w:hyperlink>
        </w:p>
        <w:p w:rsidR="00175199" w:rsidRDefault="00175199">
          <w:pPr>
            <w:pStyle w:val="TOC2"/>
            <w:tabs>
              <w:tab w:val="right" w:leader="dot" w:pos="5750"/>
            </w:tabs>
            <w:rPr>
              <w:rFonts w:eastAsiaTheme="minorEastAsia"/>
              <w:noProof/>
            </w:rPr>
          </w:pPr>
          <w:hyperlink w:anchor="_Toc324109227" w:history="1">
            <w:r w:rsidRPr="008B7CCA">
              <w:rPr>
                <w:rStyle w:val="Hyperlink"/>
                <w:i/>
                <w:noProof/>
              </w:rPr>
              <w:t>Flatland</w:t>
            </w:r>
            <w:r w:rsidRPr="008B7CCA">
              <w:rPr>
                <w:rStyle w:val="Hyperlink"/>
                <w:noProof/>
              </w:rPr>
              <w:t>, A Romance of Many Dimensions</w:t>
            </w:r>
            <w:r>
              <w:rPr>
                <w:noProof/>
                <w:webHidden/>
              </w:rPr>
              <w:tab/>
            </w:r>
            <w:r>
              <w:rPr>
                <w:noProof/>
                <w:webHidden/>
              </w:rPr>
              <w:fldChar w:fldCharType="begin"/>
            </w:r>
            <w:r>
              <w:rPr>
                <w:noProof/>
                <w:webHidden/>
              </w:rPr>
              <w:instrText xml:space="preserve"> PAGEREF _Toc324109227 \h </w:instrText>
            </w:r>
            <w:r>
              <w:rPr>
                <w:noProof/>
                <w:webHidden/>
              </w:rPr>
            </w:r>
            <w:r>
              <w:rPr>
                <w:noProof/>
                <w:webHidden/>
              </w:rPr>
              <w:fldChar w:fldCharType="separate"/>
            </w:r>
            <w:r w:rsidR="00B1178A">
              <w:rPr>
                <w:noProof/>
                <w:webHidden/>
              </w:rPr>
              <w:t>145</w:t>
            </w:r>
            <w:r>
              <w:rPr>
                <w:noProof/>
                <w:webHidden/>
              </w:rPr>
              <w:fldChar w:fldCharType="end"/>
            </w:r>
          </w:hyperlink>
        </w:p>
        <w:p w:rsidR="00175199" w:rsidRDefault="00175199" w:rsidP="00175199">
          <w:pPr>
            <w:pStyle w:val="TOC2"/>
            <w:tabs>
              <w:tab w:val="right" w:leader="dot" w:pos="5750"/>
            </w:tabs>
            <w:rPr>
              <w:rFonts w:eastAsiaTheme="minorEastAsia"/>
              <w:noProof/>
            </w:rPr>
          </w:pPr>
          <w:hyperlink w:anchor="_Toc324109228" w:history="1">
            <w:r w:rsidRPr="008B7CCA">
              <w:rPr>
                <w:rStyle w:val="Hyperlink"/>
                <w:i/>
                <w:noProof/>
              </w:rPr>
              <w:t>Sacred Geometry</w:t>
            </w:r>
            <w:r>
              <w:rPr>
                <w:noProof/>
                <w:webHidden/>
              </w:rPr>
              <w:tab/>
            </w:r>
            <w:r>
              <w:rPr>
                <w:noProof/>
                <w:webHidden/>
              </w:rPr>
              <w:fldChar w:fldCharType="begin"/>
            </w:r>
            <w:r>
              <w:rPr>
                <w:noProof/>
                <w:webHidden/>
              </w:rPr>
              <w:instrText xml:space="preserve"> PAGEREF _Toc324109228 \h </w:instrText>
            </w:r>
            <w:r>
              <w:rPr>
                <w:noProof/>
                <w:webHidden/>
              </w:rPr>
            </w:r>
            <w:r>
              <w:rPr>
                <w:noProof/>
                <w:webHidden/>
              </w:rPr>
              <w:fldChar w:fldCharType="separate"/>
            </w:r>
            <w:r w:rsidR="00B1178A">
              <w:rPr>
                <w:noProof/>
                <w:webHidden/>
              </w:rPr>
              <w:t>151</w:t>
            </w:r>
            <w:r>
              <w:rPr>
                <w:noProof/>
                <w:webHidden/>
              </w:rPr>
              <w:fldChar w:fldCharType="end"/>
            </w:r>
          </w:hyperlink>
        </w:p>
        <w:p w:rsidR="00175199" w:rsidRDefault="00175199">
          <w:pPr>
            <w:pStyle w:val="TOC2"/>
            <w:tabs>
              <w:tab w:val="right" w:leader="dot" w:pos="5750"/>
            </w:tabs>
            <w:rPr>
              <w:rFonts w:eastAsiaTheme="minorEastAsia"/>
              <w:noProof/>
            </w:rPr>
          </w:pPr>
          <w:hyperlink w:anchor="_Toc324109231" w:history="1">
            <w:r w:rsidRPr="008B7CCA">
              <w:rPr>
                <w:rStyle w:val="Hyperlink"/>
                <w:i/>
                <w:noProof/>
              </w:rPr>
              <w:t>Worldchanging, A User’s Guide to the 21st Century</w:t>
            </w:r>
            <w:r>
              <w:rPr>
                <w:noProof/>
                <w:webHidden/>
              </w:rPr>
              <w:tab/>
            </w:r>
            <w:r>
              <w:rPr>
                <w:noProof/>
                <w:webHidden/>
              </w:rPr>
              <w:fldChar w:fldCharType="begin"/>
            </w:r>
            <w:r>
              <w:rPr>
                <w:noProof/>
                <w:webHidden/>
              </w:rPr>
              <w:instrText xml:space="preserve"> PAGEREF _Toc324109231 \h </w:instrText>
            </w:r>
            <w:r>
              <w:rPr>
                <w:noProof/>
                <w:webHidden/>
              </w:rPr>
            </w:r>
            <w:r>
              <w:rPr>
                <w:noProof/>
                <w:webHidden/>
              </w:rPr>
              <w:fldChar w:fldCharType="separate"/>
            </w:r>
            <w:r w:rsidR="00B1178A">
              <w:rPr>
                <w:noProof/>
                <w:webHidden/>
              </w:rPr>
              <w:t>157</w:t>
            </w:r>
            <w:r>
              <w:rPr>
                <w:noProof/>
                <w:webHidden/>
              </w:rPr>
              <w:fldChar w:fldCharType="end"/>
            </w:r>
          </w:hyperlink>
        </w:p>
        <w:p w:rsidR="00175199" w:rsidRDefault="00175199">
          <w:pPr>
            <w:pStyle w:val="TOC2"/>
            <w:tabs>
              <w:tab w:val="right" w:leader="dot" w:pos="5750"/>
            </w:tabs>
            <w:rPr>
              <w:rFonts w:eastAsiaTheme="minorEastAsia"/>
              <w:noProof/>
            </w:rPr>
          </w:pPr>
          <w:hyperlink w:anchor="_Toc324109232" w:history="1">
            <w:r w:rsidRPr="008B7CCA">
              <w:rPr>
                <w:rStyle w:val="Hyperlink"/>
                <w:noProof/>
              </w:rPr>
              <w:t xml:space="preserve">Steven Pinker’s </w:t>
            </w:r>
            <w:r w:rsidRPr="008B7CCA">
              <w:rPr>
                <w:rStyle w:val="Hyperlink"/>
                <w:i/>
                <w:noProof/>
              </w:rPr>
              <w:t>The Blank Slate</w:t>
            </w:r>
            <w:r>
              <w:rPr>
                <w:noProof/>
                <w:webHidden/>
              </w:rPr>
              <w:tab/>
            </w:r>
            <w:r>
              <w:rPr>
                <w:noProof/>
                <w:webHidden/>
              </w:rPr>
              <w:fldChar w:fldCharType="begin"/>
            </w:r>
            <w:r>
              <w:rPr>
                <w:noProof/>
                <w:webHidden/>
              </w:rPr>
              <w:instrText xml:space="preserve"> PAGEREF _Toc324109232 \h </w:instrText>
            </w:r>
            <w:r>
              <w:rPr>
                <w:noProof/>
                <w:webHidden/>
              </w:rPr>
            </w:r>
            <w:r>
              <w:rPr>
                <w:noProof/>
                <w:webHidden/>
              </w:rPr>
              <w:fldChar w:fldCharType="separate"/>
            </w:r>
            <w:r w:rsidR="00B1178A">
              <w:rPr>
                <w:noProof/>
                <w:webHidden/>
              </w:rPr>
              <w:t>159</w:t>
            </w:r>
            <w:r>
              <w:rPr>
                <w:noProof/>
                <w:webHidden/>
              </w:rPr>
              <w:fldChar w:fldCharType="end"/>
            </w:r>
          </w:hyperlink>
        </w:p>
        <w:p w:rsidR="00175199" w:rsidRDefault="00175199">
          <w:pPr>
            <w:pStyle w:val="TOC2"/>
            <w:tabs>
              <w:tab w:val="right" w:leader="dot" w:pos="5750"/>
            </w:tabs>
            <w:rPr>
              <w:rFonts w:eastAsiaTheme="minorEastAsia"/>
              <w:noProof/>
            </w:rPr>
          </w:pPr>
          <w:hyperlink w:anchor="_Toc324109233" w:history="1">
            <w:r w:rsidRPr="008B7CCA">
              <w:rPr>
                <w:rStyle w:val="Hyperlink"/>
                <w:noProof/>
              </w:rPr>
              <w:t>Stephen Pinker’s </w:t>
            </w:r>
            <w:r w:rsidRPr="008B7CCA">
              <w:rPr>
                <w:rStyle w:val="Hyperlink"/>
                <w:i/>
                <w:noProof/>
              </w:rPr>
              <w:t>The Stuff of Thought</w:t>
            </w:r>
            <w:r>
              <w:rPr>
                <w:noProof/>
                <w:webHidden/>
              </w:rPr>
              <w:tab/>
            </w:r>
            <w:r>
              <w:rPr>
                <w:noProof/>
                <w:webHidden/>
              </w:rPr>
              <w:fldChar w:fldCharType="begin"/>
            </w:r>
            <w:r>
              <w:rPr>
                <w:noProof/>
                <w:webHidden/>
              </w:rPr>
              <w:instrText xml:space="preserve"> PAGEREF _Toc324109233 \h </w:instrText>
            </w:r>
            <w:r>
              <w:rPr>
                <w:noProof/>
                <w:webHidden/>
              </w:rPr>
            </w:r>
            <w:r>
              <w:rPr>
                <w:noProof/>
                <w:webHidden/>
              </w:rPr>
              <w:fldChar w:fldCharType="separate"/>
            </w:r>
            <w:r w:rsidR="00B1178A">
              <w:rPr>
                <w:noProof/>
                <w:webHidden/>
              </w:rPr>
              <w:t>163</w:t>
            </w:r>
            <w:r>
              <w:rPr>
                <w:noProof/>
                <w:webHidden/>
              </w:rPr>
              <w:fldChar w:fldCharType="end"/>
            </w:r>
          </w:hyperlink>
        </w:p>
        <w:p w:rsidR="00175199" w:rsidRDefault="00175199">
          <w:pPr>
            <w:pStyle w:val="TOC2"/>
            <w:tabs>
              <w:tab w:val="right" w:leader="dot" w:pos="5750"/>
            </w:tabs>
            <w:rPr>
              <w:rFonts w:eastAsiaTheme="minorEastAsia"/>
              <w:noProof/>
            </w:rPr>
          </w:pPr>
          <w:hyperlink w:anchor="_Toc324109234" w:history="1">
            <w:r w:rsidRPr="008B7CCA">
              <w:rPr>
                <w:rStyle w:val="Hyperlink"/>
                <w:noProof/>
              </w:rPr>
              <w:t xml:space="preserve">Stephen Wolfram’s </w:t>
            </w:r>
            <w:r w:rsidRPr="008B7CCA">
              <w:rPr>
                <w:rStyle w:val="Hyperlink"/>
                <w:i/>
                <w:noProof/>
              </w:rPr>
              <w:t>A New Kind of Science</w:t>
            </w:r>
            <w:r>
              <w:rPr>
                <w:noProof/>
                <w:webHidden/>
              </w:rPr>
              <w:tab/>
            </w:r>
            <w:r>
              <w:rPr>
                <w:noProof/>
                <w:webHidden/>
              </w:rPr>
              <w:fldChar w:fldCharType="begin"/>
            </w:r>
            <w:r>
              <w:rPr>
                <w:noProof/>
                <w:webHidden/>
              </w:rPr>
              <w:instrText xml:space="preserve"> PAGEREF _Toc324109234 \h </w:instrText>
            </w:r>
            <w:r>
              <w:rPr>
                <w:noProof/>
                <w:webHidden/>
              </w:rPr>
            </w:r>
            <w:r>
              <w:rPr>
                <w:noProof/>
                <w:webHidden/>
              </w:rPr>
              <w:fldChar w:fldCharType="separate"/>
            </w:r>
            <w:r w:rsidR="00B1178A">
              <w:rPr>
                <w:noProof/>
                <w:webHidden/>
              </w:rPr>
              <w:t>167</w:t>
            </w:r>
            <w:r>
              <w:rPr>
                <w:noProof/>
                <w:webHidden/>
              </w:rPr>
              <w:fldChar w:fldCharType="end"/>
            </w:r>
          </w:hyperlink>
        </w:p>
        <w:p w:rsidR="00175199" w:rsidRDefault="00175199">
          <w:pPr>
            <w:pStyle w:val="TOC2"/>
            <w:tabs>
              <w:tab w:val="right" w:leader="dot" w:pos="5750"/>
            </w:tabs>
            <w:rPr>
              <w:rFonts w:eastAsiaTheme="minorEastAsia"/>
              <w:noProof/>
            </w:rPr>
          </w:pPr>
          <w:hyperlink w:anchor="_Toc324109235" w:history="1">
            <w:r w:rsidRPr="008B7CCA">
              <w:rPr>
                <w:rStyle w:val="Hyperlink"/>
                <w:noProof/>
              </w:rPr>
              <w:t xml:space="preserve">Dr. J. Bronowski’s </w:t>
            </w:r>
            <w:r w:rsidRPr="008B7CCA">
              <w:rPr>
                <w:rStyle w:val="Hyperlink"/>
                <w:i/>
                <w:noProof/>
              </w:rPr>
              <w:t>The Ascent of Man</w:t>
            </w:r>
            <w:r>
              <w:rPr>
                <w:noProof/>
                <w:webHidden/>
              </w:rPr>
              <w:tab/>
            </w:r>
            <w:r>
              <w:rPr>
                <w:noProof/>
                <w:webHidden/>
              </w:rPr>
              <w:fldChar w:fldCharType="begin"/>
            </w:r>
            <w:r>
              <w:rPr>
                <w:noProof/>
                <w:webHidden/>
              </w:rPr>
              <w:instrText xml:space="preserve"> PAGEREF _Toc324109235 \h </w:instrText>
            </w:r>
            <w:r>
              <w:rPr>
                <w:noProof/>
                <w:webHidden/>
              </w:rPr>
            </w:r>
            <w:r>
              <w:rPr>
                <w:noProof/>
                <w:webHidden/>
              </w:rPr>
              <w:fldChar w:fldCharType="separate"/>
            </w:r>
            <w:r w:rsidR="00B1178A">
              <w:rPr>
                <w:noProof/>
                <w:webHidden/>
              </w:rPr>
              <w:t>171</w:t>
            </w:r>
            <w:r>
              <w:rPr>
                <w:noProof/>
                <w:webHidden/>
              </w:rPr>
              <w:fldChar w:fldCharType="end"/>
            </w:r>
          </w:hyperlink>
        </w:p>
        <w:p w:rsidR="00175199" w:rsidRDefault="00175199">
          <w:pPr>
            <w:pStyle w:val="TOC2"/>
            <w:tabs>
              <w:tab w:val="right" w:leader="dot" w:pos="5750"/>
            </w:tabs>
            <w:rPr>
              <w:rFonts w:eastAsiaTheme="minorEastAsia"/>
              <w:noProof/>
            </w:rPr>
          </w:pPr>
          <w:hyperlink w:anchor="_Toc324109236" w:history="1">
            <w:r w:rsidRPr="008B7CCA">
              <w:rPr>
                <w:rStyle w:val="Hyperlink"/>
                <w:noProof/>
              </w:rPr>
              <w:t xml:space="preserve">George Orwell’s </w:t>
            </w:r>
            <w:r w:rsidRPr="008B7CCA">
              <w:rPr>
                <w:rStyle w:val="Hyperlink"/>
                <w:i/>
                <w:noProof/>
              </w:rPr>
              <w:t>1984</w:t>
            </w:r>
            <w:r>
              <w:rPr>
                <w:noProof/>
                <w:webHidden/>
              </w:rPr>
              <w:tab/>
            </w:r>
            <w:r>
              <w:rPr>
                <w:noProof/>
                <w:webHidden/>
              </w:rPr>
              <w:fldChar w:fldCharType="begin"/>
            </w:r>
            <w:r>
              <w:rPr>
                <w:noProof/>
                <w:webHidden/>
              </w:rPr>
              <w:instrText xml:space="preserve"> PAGEREF _Toc324109236 \h </w:instrText>
            </w:r>
            <w:r>
              <w:rPr>
                <w:noProof/>
                <w:webHidden/>
              </w:rPr>
            </w:r>
            <w:r>
              <w:rPr>
                <w:noProof/>
                <w:webHidden/>
              </w:rPr>
              <w:fldChar w:fldCharType="separate"/>
            </w:r>
            <w:r w:rsidR="00B1178A">
              <w:rPr>
                <w:noProof/>
                <w:webHidden/>
              </w:rPr>
              <w:t>175</w:t>
            </w:r>
            <w:r>
              <w:rPr>
                <w:noProof/>
                <w:webHidden/>
              </w:rPr>
              <w:fldChar w:fldCharType="end"/>
            </w:r>
          </w:hyperlink>
        </w:p>
        <w:p w:rsidR="00175199" w:rsidRDefault="00175199">
          <w:pPr>
            <w:pStyle w:val="TOC2"/>
            <w:tabs>
              <w:tab w:val="right" w:leader="dot" w:pos="5750"/>
            </w:tabs>
            <w:rPr>
              <w:rFonts w:eastAsiaTheme="minorEastAsia"/>
              <w:noProof/>
            </w:rPr>
          </w:pPr>
          <w:hyperlink w:anchor="_Toc324109237" w:history="1">
            <w:r w:rsidRPr="008B7CCA">
              <w:rPr>
                <w:rStyle w:val="Hyperlink"/>
                <w:i/>
                <w:noProof/>
              </w:rPr>
              <w:t>Watchmen</w:t>
            </w:r>
            <w:r>
              <w:rPr>
                <w:noProof/>
                <w:webHidden/>
              </w:rPr>
              <w:tab/>
            </w:r>
            <w:r>
              <w:rPr>
                <w:noProof/>
                <w:webHidden/>
              </w:rPr>
              <w:fldChar w:fldCharType="begin"/>
            </w:r>
            <w:r>
              <w:rPr>
                <w:noProof/>
                <w:webHidden/>
              </w:rPr>
              <w:instrText xml:space="preserve"> PAGEREF _Toc324109237 \h </w:instrText>
            </w:r>
            <w:r>
              <w:rPr>
                <w:noProof/>
                <w:webHidden/>
              </w:rPr>
            </w:r>
            <w:r>
              <w:rPr>
                <w:noProof/>
                <w:webHidden/>
              </w:rPr>
              <w:fldChar w:fldCharType="separate"/>
            </w:r>
            <w:r w:rsidR="00B1178A">
              <w:rPr>
                <w:noProof/>
                <w:webHidden/>
              </w:rPr>
              <w:t>179</w:t>
            </w:r>
            <w:r>
              <w:rPr>
                <w:noProof/>
                <w:webHidden/>
              </w:rPr>
              <w:fldChar w:fldCharType="end"/>
            </w:r>
          </w:hyperlink>
        </w:p>
        <w:p w:rsidR="00175199" w:rsidRDefault="00175199">
          <w:pPr>
            <w:pStyle w:val="TOC2"/>
            <w:tabs>
              <w:tab w:val="right" w:leader="dot" w:pos="5750"/>
            </w:tabs>
            <w:rPr>
              <w:rFonts w:eastAsiaTheme="minorEastAsia"/>
              <w:noProof/>
            </w:rPr>
          </w:pPr>
          <w:hyperlink w:anchor="_Toc324109238" w:history="1">
            <w:r w:rsidRPr="008B7CCA">
              <w:rPr>
                <w:rStyle w:val="Hyperlink"/>
                <w:i/>
                <w:noProof/>
              </w:rPr>
              <w:t>Mindstorms: Children, Computers, and Powerful Ideas</w:t>
            </w:r>
            <w:r>
              <w:rPr>
                <w:noProof/>
                <w:webHidden/>
              </w:rPr>
              <w:tab/>
            </w:r>
            <w:r>
              <w:rPr>
                <w:noProof/>
                <w:webHidden/>
              </w:rPr>
              <w:fldChar w:fldCharType="begin"/>
            </w:r>
            <w:r>
              <w:rPr>
                <w:noProof/>
                <w:webHidden/>
              </w:rPr>
              <w:instrText xml:space="preserve"> PAGEREF _Toc324109238 \h </w:instrText>
            </w:r>
            <w:r>
              <w:rPr>
                <w:noProof/>
                <w:webHidden/>
              </w:rPr>
            </w:r>
            <w:r>
              <w:rPr>
                <w:noProof/>
                <w:webHidden/>
              </w:rPr>
              <w:fldChar w:fldCharType="separate"/>
            </w:r>
            <w:r w:rsidR="00B1178A">
              <w:rPr>
                <w:noProof/>
                <w:webHidden/>
              </w:rPr>
              <w:t>181</w:t>
            </w:r>
            <w:r>
              <w:rPr>
                <w:noProof/>
                <w:webHidden/>
              </w:rPr>
              <w:fldChar w:fldCharType="end"/>
            </w:r>
          </w:hyperlink>
        </w:p>
        <w:p w:rsidR="00175199" w:rsidRDefault="00175199">
          <w:pPr>
            <w:pStyle w:val="TOC2"/>
            <w:tabs>
              <w:tab w:val="right" w:leader="dot" w:pos="5750"/>
            </w:tabs>
            <w:rPr>
              <w:rFonts w:eastAsiaTheme="minorEastAsia"/>
              <w:noProof/>
            </w:rPr>
          </w:pPr>
          <w:hyperlink w:anchor="_Toc324109239" w:history="1">
            <w:r w:rsidRPr="008B7CCA">
              <w:rPr>
                <w:rStyle w:val="Hyperlink"/>
                <w:noProof/>
              </w:rPr>
              <w:t xml:space="preserve">Jared Diamond’s </w:t>
            </w:r>
            <w:r w:rsidRPr="008B7CCA">
              <w:rPr>
                <w:rStyle w:val="Hyperlink"/>
                <w:i/>
                <w:noProof/>
              </w:rPr>
              <w:t>Collapse</w:t>
            </w:r>
            <w:r>
              <w:rPr>
                <w:noProof/>
                <w:webHidden/>
              </w:rPr>
              <w:tab/>
            </w:r>
            <w:r>
              <w:rPr>
                <w:noProof/>
                <w:webHidden/>
              </w:rPr>
              <w:fldChar w:fldCharType="begin"/>
            </w:r>
            <w:r>
              <w:rPr>
                <w:noProof/>
                <w:webHidden/>
              </w:rPr>
              <w:instrText xml:space="preserve"> PAGEREF _Toc324109239 \h </w:instrText>
            </w:r>
            <w:r>
              <w:rPr>
                <w:noProof/>
                <w:webHidden/>
              </w:rPr>
            </w:r>
            <w:r>
              <w:rPr>
                <w:noProof/>
                <w:webHidden/>
              </w:rPr>
              <w:fldChar w:fldCharType="separate"/>
            </w:r>
            <w:r w:rsidR="00B1178A">
              <w:rPr>
                <w:noProof/>
                <w:webHidden/>
              </w:rPr>
              <w:t>185</w:t>
            </w:r>
            <w:r>
              <w:rPr>
                <w:noProof/>
                <w:webHidden/>
              </w:rPr>
              <w:fldChar w:fldCharType="end"/>
            </w:r>
          </w:hyperlink>
        </w:p>
        <w:p w:rsidR="00175199" w:rsidRDefault="00175199">
          <w:pPr>
            <w:pStyle w:val="TOC2"/>
            <w:tabs>
              <w:tab w:val="right" w:leader="dot" w:pos="5750"/>
            </w:tabs>
            <w:rPr>
              <w:rFonts w:eastAsiaTheme="minorEastAsia"/>
              <w:noProof/>
            </w:rPr>
          </w:pPr>
          <w:hyperlink w:anchor="_Toc324109240" w:history="1">
            <w:r w:rsidRPr="008B7CCA">
              <w:rPr>
                <w:rStyle w:val="Hyperlink"/>
                <w:noProof/>
              </w:rPr>
              <w:t>Orson Scott Card’s Rhetorical Looney Toons</w:t>
            </w:r>
            <w:r>
              <w:rPr>
                <w:noProof/>
                <w:webHidden/>
              </w:rPr>
              <w:tab/>
            </w:r>
            <w:r>
              <w:rPr>
                <w:noProof/>
                <w:webHidden/>
              </w:rPr>
              <w:fldChar w:fldCharType="begin"/>
            </w:r>
            <w:r>
              <w:rPr>
                <w:noProof/>
                <w:webHidden/>
              </w:rPr>
              <w:instrText xml:space="preserve"> PAGEREF _Toc324109240 \h </w:instrText>
            </w:r>
            <w:r>
              <w:rPr>
                <w:noProof/>
                <w:webHidden/>
              </w:rPr>
            </w:r>
            <w:r>
              <w:rPr>
                <w:noProof/>
                <w:webHidden/>
              </w:rPr>
              <w:fldChar w:fldCharType="separate"/>
            </w:r>
            <w:r w:rsidR="00B1178A">
              <w:rPr>
                <w:noProof/>
                <w:webHidden/>
              </w:rPr>
              <w:t>189</w:t>
            </w:r>
            <w:r>
              <w:rPr>
                <w:noProof/>
                <w:webHidden/>
              </w:rPr>
              <w:fldChar w:fldCharType="end"/>
            </w:r>
          </w:hyperlink>
        </w:p>
        <w:p w:rsidR="00175199" w:rsidRDefault="00175199">
          <w:pPr>
            <w:pStyle w:val="TOC2"/>
            <w:tabs>
              <w:tab w:val="right" w:leader="dot" w:pos="5750"/>
            </w:tabs>
            <w:rPr>
              <w:rFonts w:eastAsiaTheme="minorEastAsia"/>
              <w:noProof/>
            </w:rPr>
          </w:pPr>
          <w:hyperlink w:anchor="_Toc324109241" w:history="1">
            <w:r w:rsidRPr="008B7CCA">
              <w:rPr>
                <w:rStyle w:val="Hyperlink"/>
                <w:noProof/>
              </w:rPr>
              <w:t>The Books of Kurt Vonnegut Jr.</w:t>
            </w:r>
            <w:r>
              <w:rPr>
                <w:noProof/>
                <w:webHidden/>
              </w:rPr>
              <w:tab/>
            </w:r>
            <w:r>
              <w:rPr>
                <w:noProof/>
                <w:webHidden/>
              </w:rPr>
              <w:fldChar w:fldCharType="begin"/>
            </w:r>
            <w:r>
              <w:rPr>
                <w:noProof/>
                <w:webHidden/>
              </w:rPr>
              <w:instrText xml:space="preserve"> PAGEREF _Toc324109241 \h </w:instrText>
            </w:r>
            <w:r>
              <w:rPr>
                <w:noProof/>
                <w:webHidden/>
              </w:rPr>
            </w:r>
            <w:r>
              <w:rPr>
                <w:noProof/>
                <w:webHidden/>
              </w:rPr>
              <w:fldChar w:fldCharType="separate"/>
            </w:r>
            <w:r w:rsidR="00B1178A">
              <w:rPr>
                <w:noProof/>
                <w:webHidden/>
              </w:rPr>
              <w:t>195</w:t>
            </w:r>
            <w:r>
              <w:rPr>
                <w:noProof/>
                <w:webHidden/>
              </w:rPr>
              <w:fldChar w:fldCharType="end"/>
            </w:r>
          </w:hyperlink>
        </w:p>
        <w:p w:rsidR="00175199" w:rsidRDefault="00175199">
          <w:pPr>
            <w:pStyle w:val="TOC2"/>
            <w:tabs>
              <w:tab w:val="right" w:leader="dot" w:pos="5750"/>
            </w:tabs>
            <w:rPr>
              <w:rFonts w:eastAsiaTheme="minorEastAsia"/>
              <w:noProof/>
            </w:rPr>
          </w:pPr>
          <w:hyperlink w:anchor="_Toc324109242" w:history="1">
            <w:r w:rsidRPr="008B7CCA">
              <w:rPr>
                <w:rStyle w:val="Hyperlink"/>
                <w:noProof/>
              </w:rPr>
              <w:t>Michael Pollan’s </w:t>
            </w:r>
            <w:r w:rsidRPr="008B7CCA">
              <w:rPr>
                <w:rStyle w:val="Hyperlink"/>
                <w:i/>
                <w:noProof/>
              </w:rPr>
              <w:t>In Defense of Food</w:t>
            </w:r>
            <w:r>
              <w:rPr>
                <w:noProof/>
                <w:webHidden/>
              </w:rPr>
              <w:tab/>
            </w:r>
            <w:r>
              <w:rPr>
                <w:noProof/>
                <w:webHidden/>
              </w:rPr>
              <w:fldChar w:fldCharType="begin"/>
            </w:r>
            <w:r>
              <w:rPr>
                <w:noProof/>
                <w:webHidden/>
              </w:rPr>
              <w:instrText xml:space="preserve"> PAGEREF _Toc324109242 \h </w:instrText>
            </w:r>
            <w:r>
              <w:rPr>
                <w:noProof/>
                <w:webHidden/>
              </w:rPr>
            </w:r>
            <w:r>
              <w:rPr>
                <w:noProof/>
                <w:webHidden/>
              </w:rPr>
              <w:fldChar w:fldCharType="separate"/>
            </w:r>
            <w:r w:rsidR="00B1178A">
              <w:rPr>
                <w:noProof/>
                <w:webHidden/>
              </w:rPr>
              <w:t>199</w:t>
            </w:r>
            <w:r>
              <w:rPr>
                <w:noProof/>
                <w:webHidden/>
              </w:rPr>
              <w:fldChar w:fldCharType="end"/>
            </w:r>
          </w:hyperlink>
        </w:p>
        <w:p w:rsidR="00175199" w:rsidRDefault="00175199">
          <w:pPr>
            <w:pStyle w:val="TOC2"/>
            <w:tabs>
              <w:tab w:val="right" w:leader="dot" w:pos="5750"/>
            </w:tabs>
            <w:rPr>
              <w:rFonts w:eastAsiaTheme="minorEastAsia"/>
              <w:noProof/>
            </w:rPr>
          </w:pPr>
          <w:hyperlink w:anchor="_Toc324109243" w:history="1">
            <w:r w:rsidRPr="008B7CCA">
              <w:rPr>
                <w:rStyle w:val="Hyperlink"/>
                <w:noProof/>
              </w:rPr>
              <w:t xml:space="preserve">Kurt Busiek’s </w:t>
            </w:r>
            <w:r w:rsidRPr="008B7CCA">
              <w:rPr>
                <w:rStyle w:val="Hyperlink"/>
                <w:i/>
                <w:noProof/>
              </w:rPr>
              <w:t>Astro City</w:t>
            </w:r>
            <w:r>
              <w:rPr>
                <w:noProof/>
                <w:webHidden/>
              </w:rPr>
              <w:tab/>
            </w:r>
            <w:r>
              <w:rPr>
                <w:noProof/>
                <w:webHidden/>
              </w:rPr>
              <w:fldChar w:fldCharType="begin"/>
            </w:r>
            <w:r>
              <w:rPr>
                <w:noProof/>
                <w:webHidden/>
              </w:rPr>
              <w:instrText xml:space="preserve"> PAGEREF _Toc324109243 \h </w:instrText>
            </w:r>
            <w:r>
              <w:rPr>
                <w:noProof/>
                <w:webHidden/>
              </w:rPr>
            </w:r>
            <w:r>
              <w:rPr>
                <w:noProof/>
                <w:webHidden/>
              </w:rPr>
              <w:fldChar w:fldCharType="separate"/>
            </w:r>
            <w:r w:rsidR="00B1178A">
              <w:rPr>
                <w:noProof/>
                <w:webHidden/>
              </w:rPr>
              <w:t>203</w:t>
            </w:r>
            <w:r>
              <w:rPr>
                <w:noProof/>
                <w:webHidden/>
              </w:rPr>
              <w:fldChar w:fldCharType="end"/>
            </w:r>
          </w:hyperlink>
        </w:p>
        <w:p w:rsidR="00175199" w:rsidRDefault="00175199">
          <w:pPr>
            <w:pStyle w:val="TOC2"/>
            <w:tabs>
              <w:tab w:val="right" w:leader="dot" w:pos="5750"/>
            </w:tabs>
            <w:rPr>
              <w:rFonts w:eastAsiaTheme="minorEastAsia"/>
              <w:noProof/>
            </w:rPr>
          </w:pPr>
          <w:hyperlink w:anchor="_Toc324109244" w:history="1">
            <w:r w:rsidRPr="008B7CCA">
              <w:rPr>
                <w:rStyle w:val="Hyperlink"/>
                <w:i/>
                <w:noProof/>
              </w:rPr>
              <w:t>Principia Discordia</w:t>
            </w:r>
            <w:r>
              <w:rPr>
                <w:noProof/>
                <w:webHidden/>
              </w:rPr>
              <w:tab/>
            </w:r>
            <w:r>
              <w:rPr>
                <w:noProof/>
                <w:webHidden/>
              </w:rPr>
              <w:fldChar w:fldCharType="begin"/>
            </w:r>
            <w:r>
              <w:rPr>
                <w:noProof/>
                <w:webHidden/>
              </w:rPr>
              <w:instrText xml:space="preserve"> PAGEREF _Toc324109244 \h </w:instrText>
            </w:r>
            <w:r>
              <w:rPr>
                <w:noProof/>
                <w:webHidden/>
              </w:rPr>
            </w:r>
            <w:r>
              <w:rPr>
                <w:noProof/>
                <w:webHidden/>
              </w:rPr>
              <w:fldChar w:fldCharType="separate"/>
            </w:r>
            <w:r w:rsidR="00B1178A">
              <w:rPr>
                <w:noProof/>
                <w:webHidden/>
              </w:rPr>
              <w:t>207</w:t>
            </w:r>
            <w:r>
              <w:rPr>
                <w:noProof/>
                <w:webHidden/>
              </w:rPr>
              <w:fldChar w:fldCharType="end"/>
            </w:r>
          </w:hyperlink>
        </w:p>
        <w:p w:rsidR="00175199" w:rsidRDefault="00175199">
          <w:pPr>
            <w:pStyle w:val="TOC2"/>
            <w:tabs>
              <w:tab w:val="right" w:leader="dot" w:pos="5750"/>
            </w:tabs>
            <w:rPr>
              <w:rFonts w:eastAsiaTheme="minorEastAsia"/>
              <w:noProof/>
            </w:rPr>
          </w:pPr>
          <w:hyperlink w:anchor="_Toc324109245" w:history="1">
            <w:r w:rsidRPr="008B7CCA">
              <w:rPr>
                <w:rStyle w:val="Hyperlink"/>
                <w:i/>
                <w:noProof/>
              </w:rPr>
              <w:t>George’s Secret Key to the Universe</w:t>
            </w:r>
            <w:r>
              <w:rPr>
                <w:noProof/>
                <w:webHidden/>
              </w:rPr>
              <w:tab/>
            </w:r>
            <w:r>
              <w:rPr>
                <w:noProof/>
                <w:webHidden/>
              </w:rPr>
              <w:fldChar w:fldCharType="begin"/>
            </w:r>
            <w:r>
              <w:rPr>
                <w:noProof/>
                <w:webHidden/>
              </w:rPr>
              <w:instrText xml:space="preserve"> PAGEREF _Toc324109245 \h </w:instrText>
            </w:r>
            <w:r>
              <w:rPr>
                <w:noProof/>
                <w:webHidden/>
              </w:rPr>
            </w:r>
            <w:r>
              <w:rPr>
                <w:noProof/>
                <w:webHidden/>
              </w:rPr>
              <w:fldChar w:fldCharType="separate"/>
            </w:r>
            <w:r w:rsidR="00B1178A">
              <w:rPr>
                <w:noProof/>
                <w:webHidden/>
              </w:rPr>
              <w:t>211</w:t>
            </w:r>
            <w:r>
              <w:rPr>
                <w:noProof/>
                <w:webHidden/>
              </w:rPr>
              <w:fldChar w:fldCharType="end"/>
            </w:r>
          </w:hyperlink>
        </w:p>
        <w:p w:rsidR="00175199" w:rsidRDefault="00175199">
          <w:pPr>
            <w:pStyle w:val="TOC2"/>
            <w:tabs>
              <w:tab w:val="right" w:leader="dot" w:pos="5750"/>
            </w:tabs>
            <w:rPr>
              <w:rFonts w:eastAsiaTheme="minorEastAsia"/>
              <w:noProof/>
            </w:rPr>
          </w:pPr>
          <w:hyperlink w:anchor="_Toc324109246" w:history="1">
            <w:r w:rsidRPr="008B7CCA">
              <w:rPr>
                <w:rStyle w:val="Hyperlink"/>
                <w:i/>
                <w:noProof/>
              </w:rPr>
              <w:t>Howtoons, The Possibilities are Endless</w:t>
            </w:r>
            <w:r>
              <w:rPr>
                <w:noProof/>
                <w:webHidden/>
              </w:rPr>
              <w:tab/>
            </w:r>
            <w:r>
              <w:rPr>
                <w:noProof/>
                <w:webHidden/>
              </w:rPr>
              <w:fldChar w:fldCharType="begin"/>
            </w:r>
            <w:r>
              <w:rPr>
                <w:noProof/>
                <w:webHidden/>
              </w:rPr>
              <w:instrText xml:space="preserve"> PAGEREF _Toc324109246 \h </w:instrText>
            </w:r>
            <w:r>
              <w:rPr>
                <w:noProof/>
                <w:webHidden/>
              </w:rPr>
            </w:r>
            <w:r>
              <w:rPr>
                <w:noProof/>
                <w:webHidden/>
              </w:rPr>
              <w:fldChar w:fldCharType="separate"/>
            </w:r>
            <w:r w:rsidR="00B1178A">
              <w:rPr>
                <w:noProof/>
                <w:webHidden/>
              </w:rPr>
              <w:t>213</w:t>
            </w:r>
            <w:r>
              <w:rPr>
                <w:noProof/>
                <w:webHidden/>
              </w:rPr>
              <w:fldChar w:fldCharType="end"/>
            </w:r>
          </w:hyperlink>
        </w:p>
        <w:p w:rsidR="00175199" w:rsidRDefault="00175199">
          <w:pPr>
            <w:pStyle w:val="TOC2"/>
            <w:tabs>
              <w:tab w:val="right" w:leader="dot" w:pos="5750"/>
            </w:tabs>
            <w:rPr>
              <w:rFonts w:eastAsiaTheme="minorEastAsia"/>
              <w:noProof/>
            </w:rPr>
          </w:pPr>
          <w:hyperlink w:anchor="_Toc324109247" w:history="1">
            <w:r w:rsidRPr="008B7CCA">
              <w:rPr>
                <w:rStyle w:val="Hyperlink"/>
                <w:noProof/>
              </w:rPr>
              <w:t xml:space="preserve">Richard Dawkin’s </w:t>
            </w:r>
            <w:r w:rsidRPr="008B7CCA">
              <w:rPr>
                <w:rStyle w:val="Hyperlink"/>
                <w:i/>
                <w:noProof/>
              </w:rPr>
              <w:t>The Selfish Gene</w:t>
            </w:r>
            <w:r>
              <w:rPr>
                <w:noProof/>
                <w:webHidden/>
              </w:rPr>
              <w:tab/>
            </w:r>
            <w:r>
              <w:rPr>
                <w:noProof/>
                <w:webHidden/>
              </w:rPr>
              <w:fldChar w:fldCharType="begin"/>
            </w:r>
            <w:r>
              <w:rPr>
                <w:noProof/>
                <w:webHidden/>
              </w:rPr>
              <w:instrText xml:space="preserve"> PAGEREF _Toc324109247 \h </w:instrText>
            </w:r>
            <w:r>
              <w:rPr>
                <w:noProof/>
                <w:webHidden/>
              </w:rPr>
            </w:r>
            <w:r>
              <w:rPr>
                <w:noProof/>
                <w:webHidden/>
              </w:rPr>
              <w:fldChar w:fldCharType="separate"/>
            </w:r>
            <w:r w:rsidR="00B1178A">
              <w:rPr>
                <w:noProof/>
                <w:webHidden/>
              </w:rPr>
              <w:t>215</w:t>
            </w:r>
            <w:r>
              <w:rPr>
                <w:noProof/>
                <w:webHidden/>
              </w:rPr>
              <w:fldChar w:fldCharType="end"/>
            </w:r>
          </w:hyperlink>
        </w:p>
        <w:p w:rsidR="00175199" w:rsidRDefault="00175199">
          <w:pPr>
            <w:pStyle w:val="TOC2"/>
            <w:tabs>
              <w:tab w:val="right" w:leader="dot" w:pos="5750"/>
            </w:tabs>
            <w:rPr>
              <w:rFonts w:eastAsiaTheme="minorEastAsia"/>
              <w:noProof/>
            </w:rPr>
          </w:pPr>
          <w:hyperlink w:anchor="_Toc324109248" w:history="1">
            <w:r w:rsidRPr="008B7CCA">
              <w:rPr>
                <w:rStyle w:val="Hyperlink"/>
                <w:noProof/>
              </w:rPr>
              <w:t xml:space="preserve">Neil Shubin’s </w:t>
            </w:r>
            <w:r w:rsidRPr="008B7CCA">
              <w:rPr>
                <w:rStyle w:val="Hyperlink"/>
                <w:i/>
                <w:noProof/>
              </w:rPr>
              <w:t>Your Inner Fish</w:t>
            </w:r>
            <w:r>
              <w:rPr>
                <w:noProof/>
                <w:webHidden/>
              </w:rPr>
              <w:tab/>
            </w:r>
            <w:r>
              <w:rPr>
                <w:noProof/>
                <w:webHidden/>
              </w:rPr>
              <w:fldChar w:fldCharType="begin"/>
            </w:r>
            <w:r>
              <w:rPr>
                <w:noProof/>
                <w:webHidden/>
              </w:rPr>
              <w:instrText xml:space="preserve"> PAGEREF _Toc324109248 \h </w:instrText>
            </w:r>
            <w:r>
              <w:rPr>
                <w:noProof/>
                <w:webHidden/>
              </w:rPr>
            </w:r>
            <w:r>
              <w:rPr>
                <w:noProof/>
                <w:webHidden/>
              </w:rPr>
              <w:fldChar w:fldCharType="separate"/>
            </w:r>
            <w:r w:rsidR="00B1178A">
              <w:rPr>
                <w:noProof/>
                <w:webHidden/>
              </w:rPr>
              <w:t>219</w:t>
            </w:r>
            <w:r>
              <w:rPr>
                <w:noProof/>
                <w:webHidden/>
              </w:rPr>
              <w:fldChar w:fldCharType="end"/>
            </w:r>
          </w:hyperlink>
        </w:p>
        <w:p w:rsidR="00175199" w:rsidRDefault="00175199">
          <w:pPr>
            <w:pStyle w:val="TOC2"/>
            <w:tabs>
              <w:tab w:val="right" w:leader="dot" w:pos="5750"/>
            </w:tabs>
            <w:rPr>
              <w:rFonts w:eastAsiaTheme="minorEastAsia"/>
              <w:noProof/>
            </w:rPr>
          </w:pPr>
          <w:hyperlink w:anchor="_Toc324109249" w:history="1">
            <w:r w:rsidRPr="008B7CCA">
              <w:rPr>
                <w:rStyle w:val="Hyperlink"/>
                <w:i/>
                <w:noProof/>
              </w:rPr>
              <w:t>Body for Life</w:t>
            </w:r>
            <w:r>
              <w:rPr>
                <w:noProof/>
                <w:webHidden/>
              </w:rPr>
              <w:tab/>
            </w:r>
            <w:r>
              <w:rPr>
                <w:noProof/>
                <w:webHidden/>
              </w:rPr>
              <w:fldChar w:fldCharType="begin"/>
            </w:r>
            <w:r>
              <w:rPr>
                <w:noProof/>
                <w:webHidden/>
              </w:rPr>
              <w:instrText xml:space="preserve"> PAGEREF _Toc324109249 \h </w:instrText>
            </w:r>
            <w:r>
              <w:rPr>
                <w:noProof/>
                <w:webHidden/>
              </w:rPr>
            </w:r>
            <w:r>
              <w:rPr>
                <w:noProof/>
                <w:webHidden/>
              </w:rPr>
              <w:fldChar w:fldCharType="separate"/>
            </w:r>
            <w:r w:rsidR="00B1178A">
              <w:rPr>
                <w:noProof/>
                <w:webHidden/>
              </w:rPr>
              <w:t>223</w:t>
            </w:r>
            <w:r>
              <w:rPr>
                <w:noProof/>
                <w:webHidden/>
              </w:rPr>
              <w:fldChar w:fldCharType="end"/>
            </w:r>
          </w:hyperlink>
        </w:p>
        <w:p w:rsidR="00175199" w:rsidRDefault="00175199">
          <w:pPr>
            <w:pStyle w:val="TOC2"/>
            <w:tabs>
              <w:tab w:val="right" w:leader="dot" w:pos="5750"/>
            </w:tabs>
            <w:rPr>
              <w:rFonts w:eastAsiaTheme="minorEastAsia"/>
              <w:noProof/>
            </w:rPr>
          </w:pPr>
          <w:hyperlink w:anchor="_Toc324109250" w:history="1">
            <w:r w:rsidRPr="008B7CCA">
              <w:rPr>
                <w:rStyle w:val="Hyperlink"/>
                <w:noProof/>
              </w:rPr>
              <w:t xml:space="preserve">Mary Roach’s </w:t>
            </w:r>
            <w:r w:rsidRPr="008B7CCA">
              <w:rPr>
                <w:rStyle w:val="Hyperlink"/>
                <w:i/>
                <w:noProof/>
              </w:rPr>
              <w:t>The Curious Coupling of Science and Sex</w:t>
            </w:r>
            <w:r>
              <w:rPr>
                <w:noProof/>
                <w:webHidden/>
              </w:rPr>
              <w:tab/>
            </w:r>
            <w:r>
              <w:rPr>
                <w:noProof/>
                <w:webHidden/>
              </w:rPr>
              <w:fldChar w:fldCharType="begin"/>
            </w:r>
            <w:r>
              <w:rPr>
                <w:noProof/>
                <w:webHidden/>
              </w:rPr>
              <w:instrText xml:space="preserve"> PAGEREF _Toc324109250 \h </w:instrText>
            </w:r>
            <w:r>
              <w:rPr>
                <w:noProof/>
                <w:webHidden/>
              </w:rPr>
            </w:r>
            <w:r>
              <w:rPr>
                <w:noProof/>
                <w:webHidden/>
              </w:rPr>
              <w:fldChar w:fldCharType="separate"/>
            </w:r>
            <w:r w:rsidR="00B1178A">
              <w:rPr>
                <w:noProof/>
                <w:webHidden/>
              </w:rPr>
              <w:t>227</w:t>
            </w:r>
            <w:r>
              <w:rPr>
                <w:noProof/>
                <w:webHidden/>
              </w:rPr>
              <w:fldChar w:fldCharType="end"/>
            </w:r>
          </w:hyperlink>
        </w:p>
        <w:p w:rsidR="00175199" w:rsidRDefault="00175199">
          <w:pPr>
            <w:pStyle w:val="TOC2"/>
            <w:tabs>
              <w:tab w:val="right" w:leader="dot" w:pos="5750"/>
            </w:tabs>
            <w:rPr>
              <w:rFonts w:eastAsiaTheme="minorEastAsia"/>
              <w:noProof/>
            </w:rPr>
          </w:pPr>
          <w:hyperlink w:anchor="_Toc324109251" w:history="1">
            <w:r w:rsidRPr="008B7CCA">
              <w:rPr>
                <w:rStyle w:val="Hyperlink"/>
                <w:noProof/>
              </w:rPr>
              <w:t xml:space="preserve">Steven Johnson’s </w:t>
            </w:r>
            <w:r w:rsidRPr="008B7CCA">
              <w:rPr>
                <w:rStyle w:val="Hyperlink"/>
                <w:i/>
                <w:noProof/>
              </w:rPr>
              <w:t>Emergence</w:t>
            </w:r>
            <w:r>
              <w:rPr>
                <w:noProof/>
                <w:webHidden/>
              </w:rPr>
              <w:tab/>
            </w:r>
            <w:r>
              <w:rPr>
                <w:noProof/>
                <w:webHidden/>
              </w:rPr>
              <w:fldChar w:fldCharType="begin"/>
            </w:r>
            <w:r>
              <w:rPr>
                <w:noProof/>
                <w:webHidden/>
              </w:rPr>
              <w:instrText xml:space="preserve"> PAGEREF _Toc324109251 \h </w:instrText>
            </w:r>
            <w:r>
              <w:rPr>
                <w:noProof/>
                <w:webHidden/>
              </w:rPr>
            </w:r>
            <w:r>
              <w:rPr>
                <w:noProof/>
                <w:webHidden/>
              </w:rPr>
              <w:fldChar w:fldCharType="separate"/>
            </w:r>
            <w:r w:rsidR="00B1178A">
              <w:rPr>
                <w:noProof/>
                <w:webHidden/>
              </w:rPr>
              <w:t>231</w:t>
            </w:r>
            <w:r>
              <w:rPr>
                <w:noProof/>
                <w:webHidden/>
              </w:rPr>
              <w:fldChar w:fldCharType="end"/>
            </w:r>
          </w:hyperlink>
        </w:p>
        <w:p w:rsidR="00175199" w:rsidRDefault="00175199">
          <w:pPr>
            <w:pStyle w:val="TOC2"/>
            <w:tabs>
              <w:tab w:val="right" w:leader="dot" w:pos="5750"/>
            </w:tabs>
            <w:rPr>
              <w:rFonts w:eastAsiaTheme="minorEastAsia"/>
              <w:noProof/>
            </w:rPr>
          </w:pPr>
          <w:hyperlink w:anchor="_Toc324109252" w:history="1">
            <w:r w:rsidRPr="008B7CCA">
              <w:rPr>
                <w:rStyle w:val="Hyperlink"/>
                <w:noProof/>
              </w:rPr>
              <w:t>The Works of HG Welles</w:t>
            </w:r>
            <w:r>
              <w:rPr>
                <w:noProof/>
                <w:webHidden/>
              </w:rPr>
              <w:tab/>
            </w:r>
            <w:r>
              <w:rPr>
                <w:noProof/>
                <w:webHidden/>
              </w:rPr>
              <w:fldChar w:fldCharType="begin"/>
            </w:r>
            <w:r>
              <w:rPr>
                <w:noProof/>
                <w:webHidden/>
              </w:rPr>
              <w:instrText xml:space="preserve"> PAGEREF _Toc324109252 \h </w:instrText>
            </w:r>
            <w:r>
              <w:rPr>
                <w:noProof/>
                <w:webHidden/>
              </w:rPr>
            </w:r>
            <w:r>
              <w:rPr>
                <w:noProof/>
                <w:webHidden/>
              </w:rPr>
              <w:fldChar w:fldCharType="separate"/>
            </w:r>
            <w:r w:rsidR="00B1178A">
              <w:rPr>
                <w:noProof/>
                <w:webHidden/>
              </w:rPr>
              <w:t>235</w:t>
            </w:r>
            <w:r>
              <w:rPr>
                <w:noProof/>
                <w:webHidden/>
              </w:rPr>
              <w:fldChar w:fldCharType="end"/>
            </w:r>
          </w:hyperlink>
        </w:p>
        <w:p w:rsidR="00175199" w:rsidRDefault="00175199">
          <w:pPr>
            <w:pStyle w:val="TOC2"/>
            <w:tabs>
              <w:tab w:val="right" w:leader="dot" w:pos="5750"/>
            </w:tabs>
            <w:rPr>
              <w:rFonts w:eastAsiaTheme="minorEastAsia"/>
              <w:noProof/>
            </w:rPr>
          </w:pPr>
          <w:hyperlink w:anchor="_Toc324109253" w:history="1">
            <w:r w:rsidRPr="008B7CCA">
              <w:rPr>
                <w:rStyle w:val="Hyperlink"/>
                <w:noProof/>
              </w:rPr>
              <w:t xml:space="preserve">Albert Brooks’ </w:t>
            </w:r>
            <w:r w:rsidRPr="008B7CCA">
              <w:rPr>
                <w:rStyle w:val="Hyperlink"/>
                <w:i/>
                <w:noProof/>
              </w:rPr>
              <w:t>2030</w:t>
            </w:r>
            <w:r>
              <w:rPr>
                <w:noProof/>
                <w:webHidden/>
              </w:rPr>
              <w:tab/>
            </w:r>
            <w:r>
              <w:rPr>
                <w:noProof/>
                <w:webHidden/>
              </w:rPr>
              <w:fldChar w:fldCharType="begin"/>
            </w:r>
            <w:r>
              <w:rPr>
                <w:noProof/>
                <w:webHidden/>
              </w:rPr>
              <w:instrText xml:space="preserve"> PAGEREF _Toc324109253 \h </w:instrText>
            </w:r>
            <w:r>
              <w:rPr>
                <w:noProof/>
                <w:webHidden/>
              </w:rPr>
            </w:r>
            <w:r>
              <w:rPr>
                <w:noProof/>
                <w:webHidden/>
              </w:rPr>
              <w:fldChar w:fldCharType="separate"/>
            </w:r>
            <w:r w:rsidR="00B1178A">
              <w:rPr>
                <w:noProof/>
                <w:webHidden/>
              </w:rPr>
              <w:t>239</w:t>
            </w:r>
            <w:r>
              <w:rPr>
                <w:noProof/>
                <w:webHidden/>
              </w:rPr>
              <w:fldChar w:fldCharType="end"/>
            </w:r>
          </w:hyperlink>
        </w:p>
        <w:p w:rsidR="00175199" w:rsidRDefault="00175199">
          <w:pPr>
            <w:pStyle w:val="TOC2"/>
            <w:tabs>
              <w:tab w:val="right" w:leader="dot" w:pos="5750"/>
            </w:tabs>
            <w:rPr>
              <w:rFonts w:eastAsiaTheme="minorEastAsia"/>
              <w:noProof/>
            </w:rPr>
          </w:pPr>
          <w:hyperlink w:anchor="_Toc324109254" w:history="1">
            <w:r w:rsidRPr="008B7CCA">
              <w:rPr>
                <w:rStyle w:val="Hyperlink"/>
                <w:noProof/>
              </w:rPr>
              <w:t>Jaron Lanier’s </w:t>
            </w:r>
            <w:r w:rsidRPr="008B7CCA">
              <w:rPr>
                <w:rStyle w:val="Hyperlink"/>
                <w:i/>
                <w:noProof/>
              </w:rPr>
              <w:t>You Are Not a Gadget</w:t>
            </w:r>
            <w:r>
              <w:rPr>
                <w:noProof/>
                <w:webHidden/>
              </w:rPr>
              <w:tab/>
            </w:r>
            <w:r>
              <w:rPr>
                <w:noProof/>
                <w:webHidden/>
              </w:rPr>
              <w:fldChar w:fldCharType="begin"/>
            </w:r>
            <w:r>
              <w:rPr>
                <w:noProof/>
                <w:webHidden/>
              </w:rPr>
              <w:instrText xml:space="preserve"> PAGEREF _Toc324109254 \h </w:instrText>
            </w:r>
            <w:r>
              <w:rPr>
                <w:noProof/>
                <w:webHidden/>
              </w:rPr>
            </w:r>
            <w:r>
              <w:rPr>
                <w:noProof/>
                <w:webHidden/>
              </w:rPr>
              <w:fldChar w:fldCharType="separate"/>
            </w:r>
            <w:r w:rsidR="00B1178A">
              <w:rPr>
                <w:noProof/>
                <w:webHidden/>
              </w:rPr>
              <w:t>243</w:t>
            </w:r>
            <w:r>
              <w:rPr>
                <w:noProof/>
                <w:webHidden/>
              </w:rPr>
              <w:fldChar w:fldCharType="end"/>
            </w:r>
          </w:hyperlink>
        </w:p>
        <w:p w:rsidR="00175199" w:rsidRDefault="00175199">
          <w:pPr>
            <w:pStyle w:val="TOC2"/>
            <w:tabs>
              <w:tab w:val="right" w:leader="dot" w:pos="5750"/>
            </w:tabs>
            <w:rPr>
              <w:rFonts w:eastAsiaTheme="minorEastAsia"/>
              <w:noProof/>
            </w:rPr>
          </w:pPr>
          <w:hyperlink w:anchor="_Toc324109255" w:history="1">
            <w:r w:rsidRPr="008B7CCA">
              <w:rPr>
                <w:rStyle w:val="Hyperlink"/>
                <w:noProof/>
              </w:rPr>
              <w:t xml:space="preserve">Richard Dawkin’s </w:t>
            </w:r>
            <w:r w:rsidRPr="008B7CCA">
              <w:rPr>
                <w:rStyle w:val="Hyperlink"/>
                <w:i/>
                <w:noProof/>
              </w:rPr>
              <w:t>The God Delusion</w:t>
            </w:r>
            <w:r>
              <w:rPr>
                <w:noProof/>
                <w:webHidden/>
              </w:rPr>
              <w:tab/>
            </w:r>
            <w:r>
              <w:rPr>
                <w:noProof/>
                <w:webHidden/>
              </w:rPr>
              <w:fldChar w:fldCharType="begin"/>
            </w:r>
            <w:r>
              <w:rPr>
                <w:noProof/>
                <w:webHidden/>
              </w:rPr>
              <w:instrText xml:space="preserve"> PAGEREF _Toc324109255 \h </w:instrText>
            </w:r>
            <w:r>
              <w:rPr>
                <w:noProof/>
                <w:webHidden/>
              </w:rPr>
            </w:r>
            <w:r>
              <w:rPr>
                <w:noProof/>
                <w:webHidden/>
              </w:rPr>
              <w:fldChar w:fldCharType="separate"/>
            </w:r>
            <w:r w:rsidR="00B1178A">
              <w:rPr>
                <w:noProof/>
                <w:webHidden/>
              </w:rPr>
              <w:t>249</w:t>
            </w:r>
            <w:r>
              <w:rPr>
                <w:noProof/>
                <w:webHidden/>
              </w:rPr>
              <w:fldChar w:fldCharType="end"/>
            </w:r>
          </w:hyperlink>
        </w:p>
        <w:p w:rsidR="00175199" w:rsidRDefault="00175199">
          <w:pPr>
            <w:pStyle w:val="TOC2"/>
            <w:tabs>
              <w:tab w:val="right" w:leader="dot" w:pos="5750"/>
            </w:tabs>
            <w:rPr>
              <w:rFonts w:eastAsiaTheme="minorEastAsia"/>
              <w:noProof/>
            </w:rPr>
          </w:pPr>
          <w:hyperlink w:anchor="_Toc324109256" w:history="1">
            <w:r w:rsidRPr="008B7CCA">
              <w:rPr>
                <w:rStyle w:val="Hyperlink"/>
                <w:noProof/>
              </w:rPr>
              <w:t xml:space="preserve">Stephen J. Gould’s </w:t>
            </w:r>
            <w:r w:rsidRPr="008B7CCA">
              <w:rPr>
                <w:rStyle w:val="Hyperlink"/>
                <w:i/>
                <w:noProof/>
              </w:rPr>
              <w:t>The Hedgehog, the Fox</w:t>
            </w:r>
            <w:r>
              <w:rPr>
                <w:noProof/>
                <w:webHidden/>
              </w:rPr>
              <w:tab/>
            </w:r>
            <w:r>
              <w:rPr>
                <w:noProof/>
                <w:webHidden/>
              </w:rPr>
              <w:fldChar w:fldCharType="begin"/>
            </w:r>
            <w:r>
              <w:rPr>
                <w:noProof/>
                <w:webHidden/>
              </w:rPr>
              <w:instrText xml:space="preserve"> PAGEREF _Toc324109256 \h </w:instrText>
            </w:r>
            <w:r>
              <w:rPr>
                <w:noProof/>
                <w:webHidden/>
              </w:rPr>
            </w:r>
            <w:r>
              <w:rPr>
                <w:noProof/>
                <w:webHidden/>
              </w:rPr>
              <w:fldChar w:fldCharType="separate"/>
            </w:r>
            <w:r w:rsidR="00B1178A">
              <w:rPr>
                <w:noProof/>
                <w:webHidden/>
              </w:rPr>
              <w:t>255</w:t>
            </w:r>
            <w:r>
              <w:rPr>
                <w:noProof/>
                <w:webHidden/>
              </w:rPr>
              <w:fldChar w:fldCharType="end"/>
            </w:r>
          </w:hyperlink>
        </w:p>
        <w:p w:rsidR="00175199" w:rsidRDefault="00175199">
          <w:pPr>
            <w:pStyle w:val="TOC2"/>
            <w:tabs>
              <w:tab w:val="right" w:leader="dot" w:pos="5750"/>
            </w:tabs>
            <w:rPr>
              <w:rFonts w:eastAsiaTheme="minorEastAsia"/>
              <w:noProof/>
            </w:rPr>
          </w:pPr>
          <w:hyperlink w:anchor="_Toc324109257" w:history="1">
            <w:r w:rsidRPr="008B7CCA">
              <w:rPr>
                <w:rStyle w:val="Hyperlink"/>
                <w:noProof/>
              </w:rPr>
              <w:t xml:space="preserve">Thomas Paine’s </w:t>
            </w:r>
            <w:r w:rsidRPr="008B7CCA">
              <w:rPr>
                <w:rStyle w:val="Hyperlink"/>
                <w:i/>
                <w:noProof/>
              </w:rPr>
              <w:t>The Age of Reason</w:t>
            </w:r>
            <w:r>
              <w:rPr>
                <w:noProof/>
                <w:webHidden/>
              </w:rPr>
              <w:tab/>
            </w:r>
            <w:r>
              <w:rPr>
                <w:noProof/>
                <w:webHidden/>
              </w:rPr>
              <w:fldChar w:fldCharType="begin"/>
            </w:r>
            <w:r>
              <w:rPr>
                <w:noProof/>
                <w:webHidden/>
              </w:rPr>
              <w:instrText xml:space="preserve"> PAGEREF _Toc324109257 \h </w:instrText>
            </w:r>
            <w:r>
              <w:rPr>
                <w:noProof/>
                <w:webHidden/>
              </w:rPr>
            </w:r>
            <w:r>
              <w:rPr>
                <w:noProof/>
                <w:webHidden/>
              </w:rPr>
              <w:fldChar w:fldCharType="separate"/>
            </w:r>
            <w:r w:rsidR="00B1178A">
              <w:rPr>
                <w:noProof/>
                <w:webHidden/>
              </w:rPr>
              <w:t>259</w:t>
            </w:r>
            <w:r>
              <w:rPr>
                <w:noProof/>
                <w:webHidden/>
              </w:rPr>
              <w:fldChar w:fldCharType="end"/>
            </w:r>
          </w:hyperlink>
        </w:p>
        <w:p w:rsidR="00175199" w:rsidRDefault="00175199">
          <w:pPr>
            <w:pStyle w:val="TOC2"/>
            <w:tabs>
              <w:tab w:val="right" w:leader="dot" w:pos="5750"/>
            </w:tabs>
            <w:rPr>
              <w:rFonts w:eastAsiaTheme="minorEastAsia"/>
              <w:noProof/>
            </w:rPr>
          </w:pPr>
          <w:hyperlink w:anchor="_Toc324109258" w:history="1">
            <w:r w:rsidRPr="008B7CCA">
              <w:rPr>
                <w:rStyle w:val="Hyperlink"/>
                <w:noProof/>
              </w:rPr>
              <w:t xml:space="preserve">Michael Crichton’s </w:t>
            </w:r>
            <w:r w:rsidRPr="008B7CCA">
              <w:rPr>
                <w:rStyle w:val="Hyperlink"/>
                <w:i/>
                <w:noProof/>
              </w:rPr>
              <w:t>State of Fear</w:t>
            </w:r>
            <w:r>
              <w:rPr>
                <w:noProof/>
                <w:webHidden/>
              </w:rPr>
              <w:tab/>
            </w:r>
            <w:r>
              <w:rPr>
                <w:noProof/>
                <w:webHidden/>
              </w:rPr>
              <w:fldChar w:fldCharType="begin"/>
            </w:r>
            <w:r>
              <w:rPr>
                <w:noProof/>
                <w:webHidden/>
              </w:rPr>
              <w:instrText xml:space="preserve"> PAGEREF _Toc324109258 \h </w:instrText>
            </w:r>
            <w:r>
              <w:rPr>
                <w:noProof/>
                <w:webHidden/>
              </w:rPr>
            </w:r>
            <w:r>
              <w:rPr>
                <w:noProof/>
                <w:webHidden/>
              </w:rPr>
              <w:fldChar w:fldCharType="separate"/>
            </w:r>
            <w:r w:rsidR="00B1178A">
              <w:rPr>
                <w:noProof/>
                <w:webHidden/>
              </w:rPr>
              <w:t>273</w:t>
            </w:r>
            <w:r>
              <w:rPr>
                <w:noProof/>
                <w:webHidden/>
              </w:rPr>
              <w:fldChar w:fldCharType="end"/>
            </w:r>
          </w:hyperlink>
        </w:p>
        <w:p w:rsidR="00175199" w:rsidRDefault="00175199">
          <w:pPr>
            <w:pStyle w:val="TOC2"/>
            <w:tabs>
              <w:tab w:val="right" w:leader="dot" w:pos="5750"/>
            </w:tabs>
            <w:rPr>
              <w:rFonts w:eastAsiaTheme="minorEastAsia"/>
              <w:noProof/>
            </w:rPr>
          </w:pPr>
          <w:hyperlink w:anchor="_Toc324109259" w:history="1">
            <w:r w:rsidRPr="008B7CCA">
              <w:rPr>
                <w:rStyle w:val="Hyperlink"/>
                <w:noProof/>
              </w:rPr>
              <w:t>David Brin’s Talk in Extropia Second Life</w:t>
            </w:r>
            <w:r>
              <w:rPr>
                <w:noProof/>
                <w:webHidden/>
              </w:rPr>
              <w:tab/>
            </w:r>
            <w:r>
              <w:rPr>
                <w:noProof/>
                <w:webHidden/>
              </w:rPr>
              <w:fldChar w:fldCharType="begin"/>
            </w:r>
            <w:r>
              <w:rPr>
                <w:noProof/>
                <w:webHidden/>
              </w:rPr>
              <w:instrText xml:space="preserve"> PAGEREF _Toc324109259 \h </w:instrText>
            </w:r>
            <w:r>
              <w:rPr>
                <w:noProof/>
                <w:webHidden/>
              </w:rPr>
            </w:r>
            <w:r>
              <w:rPr>
                <w:noProof/>
                <w:webHidden/>
              </w:rPr>
              <w:fldChar w:fldCharType="separate"/>
            </w:r>
            <w:r w:rsidR="00B1178A">
              <w:rPr>
                <w:noProof/>
                <w:webHidden/>
              </w:rPr>
              <w:t>281</w:t>
            </w:r>
            <w:r>
              <w:rPr>
                <w:noProof/>
                <w:webHidden/>
              </w:rPr>
              <w:fldChar w:fldCharType="end"/>
            </w:r>
          </w:hyperlink>
        </w:p>
        <w:p w:rsidR="00175199" w:rsidRDefault="00175199">
          <w:pPr>
            <w:pStyle w:val="TOC2"/>
            <w:tabs>
              <w:tab w:val="right" w:leader="dot" w:pos="5750"/>
            </w:tabs>
            <w:rPr>
              <w:rFonts w:eastAsiaTheme="minorEastAsia"/>
              <w:noProof/>
            </w:rPr>
          </w:pPr>
          <w:hyperlink w:anchor="_Toc324109260" w:history="1">
            <w:r w:rsidRPr="008B7CCA">
              <w:rPr>
                <w:rStyle w:val="Hyperlink"/>
                <w:noProof/>
              </w:rPr>
              <w:t xml:space="preserve">What a Wonderful Trip It’s Been: </w:t>
            </w:r>
            <w:r w:rsidRPr="008B7CCA">
              <w:rPr>
                <w:rStyle w:val="Hyperlink"/>
                <w:i/>
                <w:noProof/>
              </w:rPr>
              <w:t>Y the Last Man</w:t>
            </w:r>
            <w:r>
              <w:rPr>
                <w:noProof/>
                <w:webHidden/>
              </w:rPr>
              <w:tab/>
            </w:r>
            <w:r>
              <w:rPr>
                <w:noProof/>
                <w:webHidden/>
              </w:rPr>
              <w:fldChar w:fldCharType="begin"/>
            </w:r>
            <w:r>
              <w:rPr>
                <w:noProof/>
                <w:webHidden/>
              </w:rPr>
              <w:instrText xml:space="preserve"> PAGEREF _Toc324109260 \h </w:instrText>
            </w:r>
            <w:r>
              <w:rPr>
                <w:noProof/>
                <w:webHidden/>
              </w:rPr>
            </w:r>
            <w:r>
              <w:rPr>
                <w:noProof/>
                <w:webHidden/>
              </w:rPr>
              <w:fldChar w:fldCharType="separate"/>
            </w:r>
            <w:r w:rsidR="00B1178A">
              <w:rPr>
                <w:noProof/>
                <w:webHidden/>
              </w:rPr>
              <w:t>287</w:t>
            </w:r>
            <w:r>
              <w:rPr>
                <w:noProof/>
                <w:webHidden/>
              </w:rPr>
              <w:fldChar w:fldCharType="end"/>
            </w:r>
          </w:hyperlink>
        </w:p>
        <w:p w:rsidR="00175199" w:rsidRDefault="00175199">
          <w:pPr>
            <w:pStyle w:val="TOC2"/>
            <w:tabs>
              <w:tab w:val="right" w:leader="dot" w:pos="5750"/>
            </w:tabs>
            <w:rPr>
              <w:rFonts w:eastAsiaTheme="minorEastAsia"/>
              <w:noProof/>
            </w:rPr>
          </w:pPr>
          <w:hyperlink w:anchor="_Toc324109261" w:history="1">
            <w:r w:rsidRPr="008B7CCA">
              <w:rPr>
                <w:rStyle w:val="Hyperlink"/>
                <w:noProof/>
              </w:rPr>
              <w:t xml:space="preserve">SpinSanity’s </w:t>
            </w:r>
            <w:r w:rsidRPr="008B7CCA">
              <w:rPr>
                <w:rStyle w:val="Hyperlink"/>
                <w:i/>
                <w:noProof/>
              </w:rPr>
              <w:t>All The President’s Spin</w:t>
            </w:r>
            <w:r>
              <w:rPr>
                <w:noProof/>
                <w:webHidden/>
              </w:rPr>
              <w:tab/>
            </w:r>
            <w:r>
              <w:rPr>
                <w:noProof/>
                <w:webHidden/>
              </w:rPr>
              <w:fldChar w:fldCharType="begin"/>
            </w:r>
            <w:r>
              <w:rPr>
                <w:noProof/>
                <w:webHidden/>
              </w:rPr>
              <w:instrText xml:space="preserve"> PAGEREF _Toc324109261 \h </w:instrText>
            </w:r>
            <w:r>
              <w:rPr>
                <w:noProof/>
                <w:webHidden/>
              </w:rPr>
            </w:r>
            <w:r>
              <w:rPr>
                <w:noProof/>
                <w:webHidden/>
              </w:rPr>
              <w:fldChar w:fldCharType="separate"/>
            </w:r>
            <w:r w:rsidR="00B1178A">
              <w:rPr>
                <w:noProof/>
                <w:webHidden/>
              </w:rPr>
              <w:t>289</w:t>
            </w:r>
            <w:r>
              <w:rPr>
                <w:noProof/>
                <w:webHidden/>
              </w:rPr>
              <w:fldChar w:fldCharType="end"/>
            </w:r>
          </w:hyperlink>
        </w:p>
        <w:p w:rsidR="00175199" w:rsidRDefault="00175199">
          <w:pPr>
            <w:pStyle w:val="TOC2"/>
            <w:tabs>
              <w:tab w:val="right" w:leader="dot" w:pos="5750"/>
            </w:tabs>
            <w:rPr>
              <w:rFonts w:eastAsiaTheme="minorEastAsia"/>
              <w:noProof/>
            </w:rPr>
          </w:pPr>
          <w:hyperlink w:anchor="_Toc324109262" w:history="1">
            <w:r w:rsidRPr="008B7CCA">
              <w:rPr>
                <w:rStyle w:val="Hyperlink"/>
                <w:noProof/>
              </w:rPr>
              <w:t xml:space="preserve">Carl Sagan Appears in </w:t>
            </w:r>
            <w:r w:rsidRPr="008B7CCA">
              <w:rPr>
                <w:rStyle w:val="Hyperlink"/>
                <w:i/>
                <w:noProof/>
              </w:rPr>
              <w:t>Atomic Robo</w:t>
            </w:r>
            <w:r w:rsidRPr="008B7CCA">
              <w:rPr>
                <w:rStyle w:val="Hyperlink"/>
                <w:noProof/>
              </w:rPr>
              <w:t>!!!</w:t>
            </w:r>
            <w:r>
              <w:rPr>
                <w:noProof/>
                <w:webHidden/>
              </w:rPr>
              <w:tab/>
            </w:r>
            <w:r>
              <w:rPr>
                <w:noProof/>
                <w:webHidden/>
              </w:rPr>
              <w:fldChar w:fldCharType="begin"/>
            </w:r>
            <w:r>
              <w:rPr>
                <w:noProof/>
                <w:webHidden/>
              </w:rPr>
              <w:instrText xml:space="preserve"> PAGEREF _Toc324109262 \h </w:instrText>
            </w:r>
            <w:r>
              <w:rPr>
                <w:noProof/>
                <w:webHidden/>
              </w:rPr>
            </w:r>
            <w:r>
              <w:rPr>
                <w:noProof/>
                <w:webHidden/>
              </w:rPr>
              <w:fldChar w:fldCharType="separate"/>
            </w:r>
            <w:r w:rsidR="00B1178A">
              <w:rPr>
                <w:noProof/>
                <w:webHidden/>
              </w:rPr>
              <w:t>295</w:t>
            </w:r>
            <w:r>
              <w:rPr>
                <w:noProof/>
                <w:webHidden/>
              </w:rPr>
              <w:fldChar w:fldCharType="end"/>
            </w:r>
          </w:hyperlink>
        </w:p>
        <w:p w:rsidR="00175199" w:rsidRDefault="00175199">
          <w:pPr>
            <w:pStyle w:val="TOC2"/>
            <w:tabs>
              <w:tab w:val="right" w:leader="dot" w:pos="5750"/>
            </w:tabs>
            <w:rPr>
              <w:rFonts w:eastAsiaTheme="minorEastAsia"/>
              <w:noProof/>
            </w:rPr>
          </w:pPr>
          <w:hyperlink w:anchor="_Toc324109263" w:history="1">
            <w:r w:rsidRPr="008B7CCA">
              <w:rPr>
                <w:rStyle w:val="Hyperlink"/>
                <w:noProof/>
              </w:rPr>
              <w:t>Chet Raymo’s </w:t>
            </w:r>
            <w:r w:rsidRPr="008B7CCA">
              <w:rPr>
                <w:rStyle w:val="Hyperlink"/>
                <w:i/>
                <w:noProof/>
              </w:rPr>
              <w:t>When God is Gone, Everything is Holy</w:t>
            </w:r>
            <w:r>
              <w:rPr>
                <w:noProof/>
                <w:webHidden/>
              </w:rPr>
              <w:tab/>
            </w:r>
            <w:r>
              <w:rPr>
                <w:noProof/>
                <w:webHidden/>
              </w:rPr>
              <w:fldChar w:fldCharType="begin"/>
            </w:r>
            <w:r>
              <w:rPr>
                <w:noProof/>
                <w:webHidden/>
              </w:rPr>
              <w:instrText xml:space="preserve"> PAGEREF _Toc324109263 \h </w:instrText>
            </w:r>
            <w:r>
              <w:rPr>
                <w:noProof/>
                <w:webHidden/>
              </w:rPr>
            </w:r>
            <w:r>
              <w:rPr>
                <w:noProof/>
                <w:webHidden/>
              </w:rPr>
              <w:fldChar w:fldCharType="separate"/>
            </w:r>
            <w:r w:rsidR="00B1178A">
              <w:rPr>
                <w:noProof/>
                <w:webHidden/>
              </w:rPr>
              <w:t>297</w:t>
            </w:r>
            <w:r>
              <w:rPr>
                <w:noProof/>
                <w:webHidden/>
              </w:rPr>
              <w:fldChar w:fldCharType="end"/>
            </w:r>
          </w:hyperlink>
        </w:p>
        <w:p w:rsidR="00175199" w:rsidRDefault="00175199">
          <w:pPr>
            <w:pStyle w:val="TOC1"/>
            <w:rPr>
              <w:rFonts w:eastAsiaTheme="minorEastAsia"/>
              <w:b w:val="0"/>
            </w:rPr>
          </w:pPr>
          <w:hyperlink w:anchor="_Toc324109264" w:history="1">
            <w:r w:rsidRPr="008B7CCA">
              <w:rPr>
                <w:rStyle w:val="Hyperlink"/>
              </w:rPr>
              <w:t>Fun and Games</w:t>
            </w:r>
          </w:hyperlink>
        </w:p>
        <w:p w:rsidR="00175199" w:rsidRDefault="00175199">
          <w:pPr>
            <w:pStyle w:val="TOC2"/>
            <w:tabs>
              <w:tab w:val="right" w:leader="dot" w:pos="5750"/>
            </w:tabs>
            <w:rPr>
              <w:rFonts w:eastAsiaTheme="minorEastAsia"/>
              <w:noProof/>
            </w:rPr>
          </w:pPr>
          <w:hyperlink w:anchor="_Toc324109265" w:history="1">
            <w:r w:rsidRPr="008B7CCA">
              <w:rPr>
                <w:rStyle w:val="Hyperlink"/>
                <w:noProof/>
              </w:rPr>
              <w:t>The Intelligence Garden at the Comic Shop</w:t>
            </w:r>
            <w:r>
              <w:rPr>
                <w:noProof/>
                <w:webHidden/>
              </w:rPr>
              <w:tab/>
            </w:r>
            <w:r>
              <w:rPr>
                <w:noProof/>
                <w:webHidden/>
              </w:rPr>
              <w:fldChar w:fldCharType="begin"/>
            </w:r>
            <w:r>
              <w:rPr>
                <w:noProof/>
                <w:webHidden/>
              </w:rPr>
              <w:instrText xml:space="preserve"> PAGEREF _Toc324109265 \h </w:instrText>
            </w:r>
            <w:r>
              <w:rPr>
                <w:noProof/>
                <w:webHidden/>
              </w:rPr>
            </w:r>
            <w:r>
              <w:rPr>
                <w:noProof/>
                <w:webHidden/>
              </w:rPr>
              <w:fldChar w:fldCharType="separate"/>
            </w:r>
            <w:r w:rsidR="00B1178A">
              <w:rPr>
                <w:noProof/>
                <w:webHidden/>
              </w:rPr>
              <w:t>325</w:t>
            </w:r>
            <w:r>
              <w:rPr>
                <w:noProof/>
                <w:webHidden/>
              </w:rPr>
              <w:fldChar w:fldCharType="end"/>
            </w:r>
          </w:hyperlink>
        </w:p>
        <w:p w:rsidR="00175199" w:rsidRDefault="00175199">
          <w:pPr>
            <w:pStyle w:val="TOC2"/>
            <w:tabs>
              <w:tab w:val="right" w:leader="dot" w:pos="5750"/>
            </w:tabs>
            <w:rPr>
              <w:rFonts w:eastAsiaTheme="minorEastAsia"/>
              <w:noProof/>
            </w:rPr>
          </w:pPr>
          <w:hyperlink w:anchor="_Toc324109266" w:history="1">
            <w:r w:rsidRPr="008B7CCA">
              <w:rPr>
                <w:rStyle w:val="Hyperlink"/>
                <w:noProof/>
              </w:rPr>
              <w:t>A Classic Chess Fable</w:t>
            </w:r>
            <w:r>
              <w:rPr>
                <w:noProof/>
                <w:webHidden/>
              </w:rPr>
              <w:tab/>
            </w:r>
            <w:r>
              <w:rPr>
                <w:noProof/>
                <w:webHidden/>
              </w:rPr>
              <w:fldChar w:fldCharType="begin"/>
            </w:r>
            <w:r>
              <w:rPr>
                <w:noProof/>
                <w:webHidden/>
              </w:rPr>
              <w:instrText xml:space="preserve"> PAGEREF _Toc324109266 \h </w:instrText>
            </w:r>
            <w:r>
              <w:rPr>
                <w:noProof/>
                <w:webHidden/>
              </w:rPr>
            </w:r>
            <w:r>
              <w:rPr>
                <w:noProof/>
                <w:webHidden/>
              </w:rPr>
              <w:fldChar w:fldCharType="separate"/>
            </w:r>
            <w:r w:rsidR="00B1178A">
              <w:rPr>
                <w:noProof/>
                <w:webHidden/>
              </w:rPr>
              <w:t>329</w:t>
            </w:r>
            <w:r>
              <w:rPr>
                <w:noProof/>
                <w:webHidden/>
              </w:rPr>
              <w:fldChar w:fldCharType="end"/>
            </w:r>
          </w:hyperlink>
        </w:p>
        <w:p w:rsidR="00175199" w:rsidRDefault="00175199">
          <w:pPr>
            <w:pStyle w:val="TOC2"/>
            <w:tabs>
              <w:tab w:val="right" w:leader="dot" w:pos="5750"/>
            </w:tabs>
            <w:rPr>
              <w:rFonts w:eastAsiaTheme="minorEastAsia"/>
              <w:noProof/>
            </w:rPr>
          </w:pPr>
          <w:hyperlink w:anchor="_Toc324109267" w:history="1">
            <w:r w:rsidRPr="008B7CCA">
              <w:rPr>
                <w:rStyle w:val="Hyperlink"/>
                <w:noProof/>
              </w:rPr>
              <w:t>b00le0 a Game of Boolean Logic Gates</w:t>
            </w:r>
            <w:r>
              <w:rPr>
                <w:noProof/>
                <w:webHidden/>
              </w:rPr>
              <w:tab/>
            </w:r>
            <w:r>
              <w:rPr>
                <w:noProof/>
                <w:webHidden/>
              </w:rPr>
              <w:fldChar w:fldCharType="begin"/>
            </w:r>
            <w:r>
              <w:rPr>
                <w:noProof/>
                <w:webHidden/>
              </w:rPr>
              <w:instrText xml:space="preserve"> PAGEREF _Toc324109267 \h </w:instrText>
            </w:r>
            <w:r>
              <w:rPr>
                <w:noProof/>
                <w:webHidden/>
              </w:rPr>
            </w:r>
            <w:r>
              <w:rPr>
                <w:noProof/>
                <w:webHidden/>
              </w:rPr>
              <w:fldChar w:fldCharType="separate"/>
            </w:r>
            <w:r w:rsidR="00B1178A">
              <w:rPr>
                <w:noProof/>
                <w:webHidden/>
              </w:rPr>
              <w:t>331</w:t>
            </w:r>
            <w:r>
              <w:rPr>
                <w:noProof/>
                <w:webHidden/>
              </w:rPr>
              <w:fldChar w:fldCharType="end"/>
            </w:r>
          </w:hyperlink>
        </w:p>
        <w:p w:rsidR="00175199" w:rsidRDefault="00175199">
          <w:pPr>
            <w:pStyle w:val="TOC2"/>
            <w:tabs>
              <w:tab w:val="right" w:leader="dot" w:pos="5750"/>
            </w:tabs>
            <w:rPr>
              <w:rFonts w:eastAsiaTheme="minorEastAsia"/>
              <w:noProof/>
            </w:rPr>
          </w:pPr>
          <w:hyperlink w:anchor="_Toc324109268" w:history="1">
            <w:r w:rsidRPr="008B7CCA">
              <w:rPr>
                <w:rStyle w:val="Hyperlink"/>
                <w:noProof/>
              </w:rPr>
              <w:t>Review of EA’s </w:t>
            </w:r>
            <w:r w:rsidRPr="008B7CCA">
              <w:rPr>
                <w:rStyle w:val="Hyperlink"/>
                <w:i/>
                <w:noProof/>
              </w:rPr>
              <w:t>Spore</w:t>
            </w:r>
            <w:r>
              <w:rPr>
                <w:noProof/>
                <w:webHidden/>
              </w:rPr>
              <w:tab/>
            </w:r>
            <w:r>
              <w:rPr>
                <w:noProof/>
                <w:webHidden/>
              </w:rPr>
              <w:fldChar w:fldCharType="begin"/>
            </w:r>
            <w:r>
              <w:rPr>
                <w:noProof/>
                <w:webHidden/>
              </w:rPr>
              <w:instrText xml:space="preserve"> PAGEREF _Toc324109268 \h </w:instrText>
            </w:r>
            <w:r>
              <w:rPr>
                <w:noProof/>
                <w:webHidden/>
              </w:rPr>
            </w:r>
            <w:r>
              <w:rPr>
                <w:noProof/>
                <w:webHidden/>
              </w:rPr>
              <w:fldChar w:fldCharType="separate"/>
            </w:r>
            <w:r w:rsidR="00B1178A">
              <w:rPr>
                <w:noProof/>
                <w:webHidden/>
              </w:rPr>
              <w:t>337</w:t>
            </w:r>
            <w:r>
              <w:rPr>
                <w:noProof/>
                <w:webHidden/>
              </w:rPr>
              <w:fldChar w:fldCharType="end"/>
            </w:r>
          </w:hyperlink>
        </w:p>
        <w:p w:rsidR="00175199" w:rsidRDefault="00175199">
          <w:pPr>
            <w:pStyle w:val="TOC2"/>
            <w:tabs>
              <w:tab w:val="right" w:leader="dot" w:pos="5750"/>
            </w:tabs>
            <w:rPr>
              <w:rFonts w:eastAsiaTheme="minorEastAsia"/>
              <w:noProof/>
            </w:rPr>
          </w:pPr>
          <w:hyperlink w:anchor="_Toc324109269" w:history="1">
            <w:r w:rsidRPr="008B7CCA">
              <w:rPr>
                <w:rStyle w:val="Hyperlink"/>
                <w:noProof/>
              </w:rPr>
              <w:t>Numerical Tic-Tac-Toe</w:t>
            </w:r>
            <w:r>
              <w:rPr>
                <w:noProof/>
                <w:webHidden/>
              </w:rPr>
              <w:tab/>
            </w:r>
            <w:r>
              <w:rPr>
                <w:noProof/>
                <w:webHidden/>
              </w:rPr>
              <w:fldChar w:fldCharType="begin"/>
            </w:r>
            <w:r>
              <w:rPr>
                <w:noProof/>
                <w:webHidden/>
              </w:rPr>
              <w:instrText xml:space="preserve"> PAGEREF _Toc324109269 \h </w:instrText>
            </w:r>
            <w:r>
              <w:rPr>
                <w:noProof/>
                <w:webHidden/>
              </w:rPr>
            </w:r>
            <w:r>
              <w:rPr>
                <w:noProof/>
                <w:webHidden/>
              </w:rPr>
              <w:fldChar w:fldCharType="separate"/>
            </w:r>
            <w:r w:rsidR="00B1178A">
              <w:rPr>
                <w:noProof/>
                <w:webHidden/>
              </w:rPr>
              <w:t>343</w:t>
            </w:r>
            <w:r>
              <w:rPr>
                <w:noProof/>
                <w:webHidden/>
              </w:rPr>
              <w:fldChar w:fldCharType="end"/>
            </w:r>
          </w:hyperlink>
        </w:p>
        <w:p w:rsidR="00175199" w:rsidRDefault="00175199">
          <w:pPr>
            <w:pStyle w:val="TOC2"/>
            <w:tabs>
              <w:tab w:val="right" w:leader="dot" w:pos="5750"/>
            </w:tabs>
            <w:rPr>
              <w:rFonts w:eastAsiaTheme="minorEastAsia"/>
              <w:noProof/>
            </w:rPr>
          </w:pPr>
          <w:hyperlink w:anchor="_Toc324109270" w:history="1">
            <w:r w:rsidRPr="008B7CCA">
              <w:rPr>
                <w:rStyle w:val="Hyperlink"/>
                <w:noProof/>
              </w:rPr>
              <w:t xml:space="preserve">Memetic Association Exercises with </w:t>
            </w:r>
            <w:r w:rsidRPr="008B7CCA">
              <w:rPr>
                <w:rStyle w:val="Hyperlink"/>
                <w:i/>
                <w:noProof/>
              </w:rPr>
              <w:t>Science Tarot</w:t>
            </w:r>
            <w:r>
              <w:rPr>
                <w:noProof/>
                <w:webHidden/>
              </w:rPr>
              <w:tab/>
            </w:r>
            <w:r>
              <w:rPr>
                <w:noProof/>
                <w:webHidden/>
              </w:rPr>
              <w:fldChar w:fldCharType="begin"/>
            </w:r>
            <w:r>
              <w:rPr>
                <w:noProof/>
                <w:webHidden/>
              </w:rPr>
              <w:instrText xml:space="preserve"> PAGEREF _Toc324109270 \h </w:instrText>
            </w:r>
            <w:r>
              <w:rPr>
                <w:noProof/>
                <w:webHidden/>
              </w:rPr>
            </w:r>
            <w:r>
              <w:rPr>
                <w:noProof/>
                <w:webHidden/>
              </w:rPr>
              <w:fldChar w:fldCharType="separate"/>
            </w:r>
            <w:r w:rsidR="00B1178A">
              <w:rPr>
                <w:noProof/>
                <w:webHidden/>
              </w:rPr>
              <w:t>345</w:t>
            </w:r>
            <w:r>
              <w:rPr>
                <w:noProof/>
                <w:webHidden/>
              </w:rPr>
              <w:fldChar w:fldCharType="end"/>
            </w:r>
          </w:hyperlink>
        </w:p>
        <w:p w:rsidR="00175199" w:rsidRDefault="00175199">
          <w:pPr>
            <w:pStyle w:val="TOC2"/>
            <w:tabs>
              <w:tab w:val="right" w:leader="dot" w:pos="5750"/>
            </w:tabs>
            <w:rPr>
              <w:rFonts w:eastAsiaTheme="minorEastAsia"/>
              <w:noProof/>
            </w:rPr>
          </w:pPr>
          <w:hyperlink w:anchor="_Toc324109275" w:history="1">
            <w:r w:rsidRPr="008B7CCA">
              <w:rPr>
                <w:rStyle w:val="Hyperlink"/>
                <w:noProof/>
              </w:rPr>
              <w:t xml:space="preserve">Binary Games with the </w:t>
            </w:r>
            <w:r w:rsidRPr="008B7CCA">
              <w:rPr>
                <w:rStyle w:val="Hyperlink"/>
                <w:i/>
                <w:noProof/>
              </w:rPr>
              <w:t>I Ching</w:t>
            </w:r>
            <w:r>
              <w:rPr>
                <w:noProof/>
                <w:webHidden/>
              </w:rPr>
              <w:tab/>
            </w:r>
            <w:r>
              <w:rPr>
                <w:noProof/>
                <w:webHidden/>
              </w:rPr>
              <w:fldChar w:fldCharType="begin"/>
            </w:r>
            <w:r>
              <w:rPr>
                <w:noProof/>
                <w:webHidden/>
              </w:rPr>
              <w:instrText xml:space="preserve"> PAGEREF _Toc324109275 \h </w:instrText>
            </w:r>
            <w:r>
              <w:rPr>
                <w:noProof/>
                <w:webHidden/>
              </w:rPr>
            </w:r>
            <w:r>
              <w:rPr>
                <w:noProof/>
                <w:webHidden/>
              </w:rPr>
              <w:fldChar w:fldCharType="separate"/>
            </w:r>
            <w:r w:rsidR="00B1178A">
              <w:rPr>
                <w:noProof/>
                <w:webHidden/>
              </w:rPr>
              <w:t>355</w:t>
            </w:r>
            <w:r>
              <w:rPr>
                <w:noProof/>
                <w:webHidden/>
              </w:rPr>
              <w:fldChar w:fldCharType="end"/>
            </w:r>
          </w:hyperlink>
        </w:p>
        <w:p w:rsidR="00175199" w:rsidRDefault="00175199">
          <w:pPr>
            <w:pStyle w:val="TOC2"/>
            <w:tabs>
              <w:tab w:val="right" w:leader="dot" w:pos="5750"/>
            </w:tabs>
            <w:rPr>
              <w:rFonts w:eastAsiaTheme="minorEastAsia"/>
              <w:noProof/>
            </w:rPr>
          </w:pPr>
          <w:hyperlink w:anchor="_Toc324109276" w:history="1">
            <w:r w:rsidRPr="008B7CCA">
              <w:rPr>
                <w:rStyle w:val="Hyperlink"/>
                <w:noProof/>
              </w:rPr>
              <w:t>Kill-A-Watt</w:t>
            </w:r>
            <w:r>
              <w:rPr>
                <w:noProof/>
                <w:webHidden/>
              </w:rPr>
              <w:tab/>
            </w:r>
            <w:r>
              <w:rPr>
                <w:noProof/>
                <w:webHidden/>
              </w:rPr>
              <w:fldChar w:fldCharType="begin"/>
            </w:r>
            <w:r>
              <w:rPr>
                <w:noProof/>
                <w:webHidden/>
              </w:rPr>
              <w:instrText xml:space="preserve"> PAGEREF _Toc324109276 \h </w:instrText>
            </w:r>
            <w:r>
              <w:rPr>
                <w:noProof/>
                <w:webHidden/>
              </w:rPr>
            </w:r>
            <w:r>
              <w:rPr>
                <w:noProof/>
                <w:webHidden/>
              </w:rPr>
              <w:fldChar w:fldCharType="separate"/>
            </w:r>
            <w:r w:rsidR="00B1178A">
              <w:rPr>
                <w:noProof/>
                <w:webHidden/>
              </w:rPr>
              <w:t>359</w:t>
            </w:r>
            <w:r>
              <w:rPr>
                <w:noProof/>
                <w:webHidden/>
              </w:rPr>
              <w:fldChar w:fldCharType="end"/>
            </w:r>
          </w:hyperlink>
        </w:p>
        <w:p w:rsidR="00175199" w:rsidRDefault="00175199">
          <w:pPr>
            <w:pStyle w:val="TOC2"/>
            <w:tabs>
              <w:tab w:val="right" w:leader="dot" w:pos="5750"/>
            </w:tabs>
            <w:rPr>
              <w:rFonts w:eastAsiaTheme="minorEastAsia"/>
              <w:noProof/>
            </w:rPr>
          </w:pPr>
          <w:hyperlink w:anchor="_Toc324109277" w:history="1">
            <w:r w:rsidRPr="008B7CCA">
              <w:rPr>
                <w:rStyle w:val="Hyperlink"/>
                <w:i/>
                <w:noProof/>
              </w:rPr>
              <w:t>RoboRally</w:t>
            </w:r>
            <w:r>
              <w:rPr>
                <w:noProof/>
                <w:webHidden/>
              </w:rPr>
              <w:tab/>
            </w:r>
            <w:r>
              <w:rPr>
                <w:noProof/>
                <w:webHidden/>
              </w:rPr>
              <w:fldChar w:fldCharType="begin"/>
            </w:r>
            <w:r>
              <w:rPr>
                <w:noProof/>
                <w:webHidden/>
              </w:rPr>
              <w:instrText xml:space="preserve"> PAGEREF _Toc324109277 \h </w:instrText>
            </w:r>
            <w:r>
              <w:rPr>
                <w:noProof/>
                <w:webHidden/>
              </w:rPr>
            </w:r>
            <w:r>
              <w:rPr>
                <w:noProof/>
                <w:webHidden/>
              </w:rPr>
              <w:fldChar w:fldCharType="separate"/>
            </w:r>
            <w:r w:rsidR="00B1178A">
              <w:rPr>
                <w:noProof/>
                <w:webHidden/>
              </w:rPr>
              <w:t>361</w:t>
            </w:r>
            <w:r>
              <w:rPr>
                <w:noProof/>
                <w:webHidden/>
              </w:rPr>
              <w:fldChar w:fldCharType="end"/>
            </w:r>
          </w:hyperlink>
        </w:p>
        <w:p w:rsidR="00175199" w:rsidRDefault="00175199">
          <w:pPr>
            <w:pStyle w:val="TOC2"/>
            <w:tabs>
              <w:tab w:val="right" w:leader="dot" w:pos="5750"/>
            </w:tabs>
            <w:rPr>
              <w:rFonts w:eastAsiaTheme="minorEastAsia"/>
              <w:noProof/>
            </w:rPr>
          </w:pPr>
          <w:hyperlink w:anchor="_Toc324109278" w:history="1">
            <w:r w:rsidRPr="008B7CCA">
              <w:rPr>
                <w:rStyle w:val="Hyperlink"/>
                <w:noProof/>
              </w:rPr>
              <w:t>Rubik’s Cube</w:t>
            </w:r>
            <w:r>
              <w:rPr>
                <w:noProof/>
                <w:webHidden/>
              </w:rPr>
              <w:tab/>
            </w:r>
            <w:r>
              <w:rPr>
                <w:noProof/>
                <w:webHidden/>
              </w:rPr>
              <w:fldChar w:fldCharType="begin"/>
            </w:r>
            <w:r>
              <w:rPr>
                <w:noProof/>
                <w:webHidden/>
              </w:rPr>
              <w:instrText xml:space="preserve"> PAGEREF _Toc324109278 \h </w:instrText>
            </w:r>
            <w:r>
              <w:rPr>
                <w:noProof/>
                <w:webHidden/>
              </w:rPr>
            </w:r>
            <w:r>
              <w:rPr>
                <w:noProof/>
                <w:webHidden/>
              </w:rPr>
              <w:fldChar w:fldCharType="separate"/>
            </w:r>
            <w:r w:rsidR="00B1178A">
              <w:rPr>
                <w:noProof/>
                <w:webHidden/>
              </w:rPr>
              <w:t>365</w:t>
            </w:r>
            <w:r>
              <w:rPr>
                <w:noProof/>
                <w:webHidden/>
              </w:rPr>
              <w:fldChar w:fldCharType="end"/>
            </w:r>
          </w:hyperlink>
        </w:p>
        <w:p w:rsidR="00175199" w:rsidRDefault="00175199">
          <w:pPr>
            <w:pStyle w:val="TOC2"/>
            <w:tabs>
              <w:tab w:val="right" w:leader="dot" w:pos="5750"/>
            </w:tabs>
            <w:rPr>
              <w:rFonts w:eastAsiaTheme="minorEastAsia"/>
              <w:noProof/>
            </w:rPr>
          </w:pPr>
          <w:hyperlink w:anchor="_Toc324109279" w:history="1">
            <w:r w:rsidRPr="008B7CCA">
              <w:rPr>
                <w:rStyle w:val="Hyperlink"/>
                <w:noProof/>
              </w:rPr>
              <w:t>Snap Circuits</w:t>
            </w:r>
            <w:r>
              <w:rPr>
                <w:noProof/>
                <w:webHidden/>
              </w:rPr>
              <w:tab/>
            </w:r>
            <w:r>
              <w:rPr>
                <w:noProof/>
                <w:webHidden/>
              </w:rPr>
              <w:fldChar w:fldCharType="begin"/>
            </w:r>
            <w:r>
              <w:rPr>
                <w:noProof/>
                <w:webHidden/>
              </w:rPr>
              <w:instrText xml:space="preserve"> PAGEREF _Toc324109279 \h </w:instrText>
            </w:r>
            <w:r>
              <w:rPr>
                <w:noProof/>
                <w:webHidden/>
              </w:rPr>
            </w:r>
            <w:r>
              <w:rPr>
                <w:noProof/>
                <w:webHidden/>
              </w:rPr>
              <w:fldChar w:fldCharType="separate"/>
            </w:r>
            <w:r w:rsidR="00B1178A">
              <w:rPr>
                <w:noProof/>
                <w:webHidden/>
              </w:rPr>
              <w:t>369</w:t>
            </w:r>
            <w:r>
              <w:rPr>
                <w:noProof/>
                <w:webHidden/>
              </w:rPr>
              <w:fldChar w:fldCharType="end"/>
            </w:r>
          </w:hyperlink>
        </w:p>
        <w:p w:rsidR="00175199" w:rsidRDefault="00175199">
          <w:pPr>
            <w:pStyle w:val="TOC2"/>
            <w:tabs>
              <w:tab w:val="right" w:leader="dot" w:pos="5750"/>
            </w:tabs>
            <w:rPr>
              <w:rFonts w:eastAsiaTheme="minorEastAsia"/>
              <w:noProof/>
            </w:rPr>
          </w:pPr>
          <w:hyperlink w:anchor="_Toc324109280" w:history="1">
            <w:r w:rsidRPr="008B7CCA">
              <w:rPr>
                <w:rStyle w:val="Hyperlink"/>
                <w:noProof/>
              </w:rPr>
              <w:t>Zome Tool</w:t>
            </w:r>
            <w:r>
              <w:rPr>
                <w:noProof/>
                <w:webHidden/>
              </w:rPr>
              <w:tab/>
            </w:r>
            <w:r>
              <w:rPr>
                <w:noProof/>
                <w:webHidden/>
              </w:rPr>
              <w:fldChar w:fldCharType="begin"/>
            </w:r>
            <w:r>
              <w:rPr>
                <w:noProof/>
                <w:webHidden/>
              </w:rPr>
              <w:instrText xml:space="preserve"> PAGEREF _Toc324109280 \h </w:instrText>
            </w:r>
            <w:r>
              <w:rPr>
                <w:noProof/>
                <w:webHidden/>
              </w:rPr>
            </w:r>
            <w:r>
              <w:rPr>
                <w:noProof/>
                <w:webHidden/>
              </w:rPr>
              <w:fldChar w:fldCharType="separate"/>
            </w:r>
            <w:r w:rsidR="00B1178A">
              <w:rPr>
                <w:noProof/>
                <w:webHidden/>
              </w:rPr>
              <w:t>373</w:t>
            </w:r>
            <w:r>
              <w:rPr>
                <w:noProof/>
                <w:webHidden/>
              </w:rPr>
              <w:fldChar w:fldCharType="end"/>
            </w:r>
          </w:hyperlink>
        </w:p>
        <w:p w:rsidR="00175199" w:rsidRDefault="00175199">
          <w:pPr>
            <w:pStyle w:val="TOC2"/>
            <w:tabs>
              <w:tab w:val="right" w:leader="dot" w:pos="5750"/>
            </w:tabs>
            <w:rPr>
              <w:rFonts w:eastAsiaTheme="minorEastAsia"/>
              <w:noProof/>
            </w:rPr>
          </w:pPr>
          <w:hyperlink w:anchor="_Toc324109281" w:history="1">
            <w:r w:rsidRPr="008B7CCA">
              <w:rPr>
                <w:rStyle w:val="Hyperlink"/>
                <w:noProof/>
              </w:rPr>
              <w:t xml:space="preserve">Looking for Science in </w:t>
            </w:r>
            <w:r w:rsidRPr="008B7CCA">
              <w:rPr>
                <w:rStyle w:val="Hyperlink"/>
                <w:i/>
                <w:noProof/>
              </w:rPr>
              <w:t>Star Trek Online Beta</w:t>
            </w:r>
            <w:r>
              <w:rPr>
                <w:noProof/>
                <w:webHidden/>
              </w:rPr>
              <w:tab/>
            </w:r>
            <w:r>
              <w:rPr>
                <w:noProof/>
                <w:webHidden/>
              </w:rPr>
              <w:fldChar w:fldCharType="begin"/>
            </w:r>
            <w:r>
              <w:rPr>
                <w:noProof/>
                <w:webHidden/>
              </w:rPr>
              <w:instrText xml:space="preserve"> PAGEREF _Toc324109281 \h </w:instrText>
            </w:r>
            <w:r>
              <w:rPr>
                <w:noProof/>
                <w:webHidden/>
              </w:rPr>
            </w:r>
            <w:r>
              <w:rPr>
                <w:noProof/>
                <w:webHidden/>
              </w:rPr>
              <w:fldChar w:fldCharType="separate"/>
            </w:r>
            <w:r w:rsidR="00B1178A">
              <w:rPr>
                <w:noProof/>
                <w:webHidden/>
              </w:rPr>
              <w:t>375</w:t>
            </w:r>
            <w:r>
              <w:rPr>
                <w:noProof/>
                <w:webHidden/>
              </w:rPr>
              <w:fldChar w:fldCharType="end"/>
            </w:r>
          </w:hyperlink>
        </w:p>
        <w:p w:rsidR="00175199" w:rsidRDefault="00175199">
          <w:pPr>
            <w:pStyle w:val="TOC2"/>
            <w:tabs>
              <w:tab w:val="right" w:leader="dot" w:pos="5750"/>
            </w:tabs>
            <w:rPr>
              <w:rFonts w:eastAsiaTheme="minorEastAsia"/>
              <w:noProof/>
            </w:rPr>
          </w:pPr>
          <w:hyperlink w:anchor="_Toc324109282" w:history="1">
            <w:r w:rsidRPr="008B7CCA">
              <w:rPr>
                <w:rStyle w:val="Hyperlink"/>
                <w:i/>
                <w:noProof/>
              </w:rPr>
              <w:t>Star Trek Online</w:t>
            </w:r>
            <w:r w:rsidRPr="008B7CCA">
              <w:rPr>
                <w:rStyle w:val="Hyperlink"/>
                <w:noProof/>
              </w:rPr>
              <w:t xml:space="preserve"> and Avoiding the Grind</w:t>
            </w:r>
            <w:r>
              <w:rPr>
                <w:noProof/>
                <w:webHidden/>
              </w:rPr>
              <w:tab/>
            </w:r>
            <w:r>
              <w:rPr>
                <w:noProof/>
                <w:webHidden/>
              </w:rPr>
              <w:fldChar w:fldCharType="begin"/>
            </w:r>
            <w:r>
              <w:rPr>
                <w:noProof/>
                <w:webHidden/>
              </w:rPr>
              <w:instrText xml:space="preserve"> PAGEREF _Toc324109282 \h </w:instrText>
            </w:r>
            <w:r>
              <w:rPr>
                <w:noProof/>
                <w:webHidden/>
              </w:rPr>
            </w:r>
            <w:r>
              <w:rPr>
                <w:noProof/>
                <w:webHidden/>
              </w:rPr>
              <w:fldChar w:fldCharType="separate"/>
            </w:r>
            <w:r w:rsidR="00B1178A">
              <w:rPr>
                <w:noProof/>
                <w:webHidden/>
              </w:rPr>
              <w:t>383</w:t>
            </w:r>
            <w:r>
              <w:rPr>
                <w:noProof/>
                <w:webHidden/>
              </w:rPr>
              <w:fldChar w:fldCharType="end"/>
            </w:r>
          </w:hyperlink>
        </w:p>
        <w:p w:rsidR="00175199" w:rsidRDefault="00175199">
          <w:pPr>
            <w:pStyle w:val="TOC1"/>
            <w:rPr>
              <w:rStyle w:val="Hyperlink"/>
            </w:rPr>
          </w:pPr>
        </w:p>
        <w:p w:rsidR="00175199" w:rsidRDefault="00175199">
          <w:pPr>
            <w:pStyle w:val="TOC1"/>
            <w:rPr>
              <w:rFonts w:eastAsiaTheme="minorEastAsia"/>
              <w:b w:val="0"/>
            </w:rPr>
          </w:pPr>
          <w:hyperlink w:anchor="_Toc324109288" w:history="1">
            <w:r w:rsidRPr="008B7CCA">
              <w:rPr>
                <w:rStyle w:val="Hyperlink"/>
              </w:rPr>
              <w:t>Critical Observations</w:t>
            </w:r>
          </w:hyperlink>
        </w:p>
        <w:p w:rsidR="00175199" w:rsidRDefault="00175199">
          <w:pPr>
            <w:pStyle w:val="TOC2"/>
            <w:tabs>
              <w:tab w:val="right" w:leader="dot" w:pos="5750"/>
            </w:tabs>
            <w:rPr>
              <w:rFonts w:eastAsiaTheme="minorEastAsia"/>
              <w:noProof/>
            </w:rPr>
          </w:pPr>
          <w:hyperlink w:anchor="_Toc324109289" w:history="1">
            <w:r w:rsidRPr="008B7CCA">
              <w:rPr>
                <w:rStyle w:val="Hyperlink"/>
                <w:noProof/>
              </w:rPr>
              <w:t>2,000 Years of Artificial Life in Art</w:t>
            </w:r>
            <w:r>
              <w:rPr>
                <w:noProof/>
                <w:webHidden/>
              </w:rPr>
              <w:tab/>
            </w:r>
            <w:r>
              <w:rPr>
                <w:noProof/>
                <w:webHidden/>
              </w:rPr>
              <w:fldChar w:fldCharType="begin"/>
            </w:r>
            <w:r>
              <w:rPr>
                <w:noProof/>
                <w:webHidden/>
              </w:rPr>
              <w:instrText xml:space="preserve"> PAGEREF _Toc324109289 \h </w:instrText>
            </w:r>
            <w:r>
              <w:rPr>
                <w:noProof/>
                <w:webHidden/>
              </w:rPr>
            </w:r>
            <w:r>
              <w:rPr>
                <w:noProof/>
                <w:webHidden/>
              </w:rPr>
              <w:fldChar w:fldCharType="separate"/>
            </w:r>
            <w:r w:rsidR="00B1178A">
              <w:rPr>
                <w:noProof/>
                <w:webHidden/>
              </w:rPr>
              <w:t>405</w:t>
            </w:r>
            <w:r>
              <w:rPr>
                <w:noProof/>
                <w:webHidden/>
              </w:rPr>
              <w:fldChar w:fldCharType="end"/>
            </w:r>
          </w:hyperlink>
        </w:p>
        <w:p w:rsidR="00175199" w:rsidRDefault="00175199">
          <w:pPr>
            <w:pStyle w:val="TOC2"/>
            <w:tabs>
              <w:tab w:val="right" w:leader="dot" w:pos="5750"/>
            </w:tabs>
            <w:rPr>
              <w:rFonts w:eastAsiaTheme="minorEastAsia"/>
              <w:noProof/>
            </w:rPr>
          </w:pPr>
          <w:hyperlink w:anchor="_Toc324109290" w:history="1">
            <w:r w:rsidRPr="008B7CCA">
              <w:rPr>
                <w:rStyle w:val="Hyperlink"/>
                <w:noProof/>
              </w:rPr>
              <w:t xml:space="preserve">The Declining Environment’s Impact </w:t>
            </w:r>
            <w:bookmarkStart w:id="0" w:name="_GoBack"/>
            <w:bookmarkEnd w:id="0"/>
            <w:r w:rsidRPr="008B7CCA">
              <w:rPr>
                <w:rStyle w:val="Hyperlink"/>
                <w:noProof/>
              </w:rPr>
              <w:t>in Billy Joel Songs</w:t>
            </w:r>
            <w:r>
              <w:rPr>
                <w:noProof/>
                <w:webHidden/>
              </w:rPr>
              <w:tab/>
            </w:r>
            <w:r>
              <w:rPr>
                <w:noProof/>
                <w:webHidden/>
              </w:rPr>
              <w:fldChar w:fldCharType="begin"/>
            </w:r>
            <w:r>
              <w:rPr>
                <w:noProof/>
                <w:webHidden/>
              </w:rPr>
              <w:instrText xml:space="preserve"> PAGEREF _Toc324109290 \h </w:instrText>
            </w:r>
            <w:r>
              <w:rPr>
                <w:noProof/>
                <w:webHidden/>
              </w:rPr>
            </w:r>
            <w:r>
              <w:rPr>
                <w:noProof/>
                <w:webHidden/>
              </w:rPr>
              <w:fldChar w:fldCharType="separate"/>
            </w:r>
            <w:r w:rsidR="00B1178A">
              <w:rPr>
                <w:noProof/>
                <w:webHidden/>
              </w:rPr>
              <w:t>411</w:t>
            </w:r>
            <w:r>
              <w:rPr>
                <w:noProof/>
                <w:webHidden/>
              </w:rPr>
              <w:fldChar w:fldCharType="end"/>
            </w:r>
          </w:hyperlink>
        </w:p>
        <w:p w:rsidR="00175199" w:rsidRDefault="00175199">
          <w:pPr>
            <w:pStyle w:val="TOC2"/>
            <w:tabs>
              <w:tab w:val="right" w:leader="dot" w:pos="5750"/>
            </w:tabs>
            <w:rPr>
              <w:rFonts w:eastAsiaTheme="minorEastAsia"/>
              <w:noProof/>
            </w:rPr>
          </w:pPr>
          <w:hyperlink w:anchor="_Toc324109291" w:history="1">
            <w:r w:rsidRPr="008B7CCA">
              <w:rPr>
                <w:rStyle w:val="Hyperlink"/>
                <w:noProof/>
              </w:rPr>
              <w:t>Science Inspiring the Many Versions of Brainiac</w:t>
            </w:r>
            <w:r>
              <w:rPr>
                <w:noProof/>
                <w:webHidden/>
              </w:rPr>
              <w:tab/>
            </w:r>
            <w:r>
              <w:rPr>
                <w:noProof/>
                <w:webHidden/>
              </w:rPr>
              <w:fldChar w:fldCharType="begin"/>
            </w:r>
            <w:r>
              <w:rPr>
                <w:noProof/>
                <w:webHidden/>
              </w:rPr>
              <w:instrText xml:space="preserve"> PAGEREF _Toc324109291 \h </w:instrText>
            </w:r>
            <w:r>
              <w:rPr>
                <w:noProof/>
                <w:webHidden/>
              </w:rPr>
            </w:r>
            <w:r>
              <w:rPr>
                <w:noProof/>
                <w:webHidden/>
              </w:rPr>
              <w:fldChar w:fldCharType="separate"/>
            </w:r>
            <w:r w:rsidR="00B1178A">
              <w:rPr>
                <w:noProof/>
                <w:webHidden/>
              </w:rPr>
              <w:t>413</w:t>
            </w:r>
            <w:r>
              <w:rPr>
                <w:noProof/>
                <w:webHidden/>
              </w:rPr>
              <w:fldChar w:fldCharType="end"/>
            </w:r>
          </w:hyperlink>
        </w:p>
        <w:p w:rsidR="00175199" w:rsidRDefault="00175199">
          <w:pPr>
            <w:pStyle w:val="TOC2"/>
            <w:tabs>
              <w:tab w:val="right" w:leader="dot" w:pos="5750"/>
            </w:tabs>
            <w:rPr>
              <w:rFonts w:eastAsiaTheme="minorEastAsia"/>
              <w:noProof/>
            </w:rPr>
          </w:pPr>
          <w:hyperlink w:anchor="_Toc324109292" w:history="1">
            <w:r w:rsidRPr="008B7CCA">
              <w:rPr>
                <w:rStyle w:val="Hyperlink"/>
                <w:noProof/>
              </w:rPr>
              <w:t>Become a RedPill: Kill Your Television</w:t>
            </w:r>
            <w:r>
              <w:rPr>
                <w:noProof/>
                <w:webHidden/>
              </w:rPr>
              <w:tab/>
            </w:r>
            <w:r>
              <w:rPr>
                <w:noProof/>
                <w:webHidden/>
              </w:rPr>
              <w:fldChar w:fldCharType="begin"/>
            </w:r>
            <w:r>
              <w:rPr>
                <w:noProof/>
                <w:webHidden/>
              </w:rPr>
              <w:instrText xml:space="preserve"> PAGEREF _Toc324109292 \h </w:instrText>
            </w:r>
            <w:r>
              <w:rPr>
                <w:noProof/>
                <w:webHidden/>
              </w:rPr>
            </w:r>
            <w:r>
              <w:rPr>
                <w:noProof/>
                <w:webHidden/>
              </w:rPr>
              <w:fldChar w:fldCharType="separate"/>
            </w:r>
            <w:r w:rsidR="00B1178A">
              <w:rPr>
                <w:noProof/>
                <w:webHidden/>
              </w:rPr>
              <w:t>419</w:t>
            </w:r>
            <w:r>
              <w:rPr>
                <w:noProof/>
                <w:webHidden/>
              </w:rPr>
              <w:fldChar w:fldCharType="end"/>
            </w:r>
          </w:hyperlink>
        </w:p>
        <w:p w:rsidR="00175199" w:rsidRDefault="00175199">
          <w:pPr>
            <w:pStyle w:val="TOC2"/>
            <w:tabs>
              <w:tab w:val="right" w:leader="dot" w:pos="5750"/>
            </w:tabs>
            <w:rPr>
              <w:rFonts w:eastAsiaTheme="minorEastAsia"/>
              <w:noProof/>
            </w:rPr>
          </w:pPr>
          <w:hyperlink w:anchor="_Toc324109293" w:history="1">
            <w:r w:rsidRPr="008B7CCA">
              <w:rPr>
                <w:rStyle w:val="Hyperlink"/>
                <w:noProof/>
              </w:rPr>
              <w:t>Coolest Unit of Measurement EVER: The LOC</w:t>
            </w:r>
            <w:r>
              <w:rPr>
                <w:noProof/>
                <w:webHidden/>
              </w:rPr>
              <w:tab/>
            </w:r>
            <w:r>
              <w:rPr>
                <w:noProof/>
                <w:webHidden/>
              </w:rPr>
              <w:fldChar w:fldCharType="begin"/>
            </w:r>
            <w:r>
              <w:rPr>
                <w:noProof/>
                <w:webHidden/>
              </w:rPr>
              <w:instrText xml:space="preserve"> PAGEREF _Toc324109293 \h </w:instrText>
            </w:r>
            <w:r>
              <w:rPr>
                <w:noProof/>
                <w:webHidden/>
              </w:rPr>
            </w:r>
            <w:r>
              <w:rPr>
                <w:noProof/>
                <w:webHidden/>
              </w:rPr>
              <w:fldChar w:fldCharType="separate"/>
            </w:r>
            <w:r w:rsidR="00B1178A">
              <w:rPr>
                <w:noProof/>
                <w:webHidden/>
              </w:rPr>
              <w:t>421</w:t>
            </w:r>
            <w:r>
              <w:rPr>
                <w:noProof/>
                <w:webHidden/>
              </w:rPr>
              <w:fldChar w:fldCharType="end"/>
            </w:r>
          </w:hyperlink>
        </w:p>
        <w:p w:rsidR="00175199" w:rsidRDefault="00175199">
          <w:pPr>
            <w:pStyle w:val="TOC2"/>
            <w:tabs>
              <w:tab w:val="right" w:leader="dot" w:pos="5750"/>
            </w:tabs>
            <w:rPr>
              <w:rFonts w:eastAsiaTheme="minorEastAsia"/>
              <w:noProof/>
            </w:rPr>
          </w:pPr>
          <w:hyperlink w:anchor="_Toc324109294" w:history="1">
            <w:r w:rsidRPr="008B7CCA">
              <w:rPr>
                <w:rStyle w:val="Hyperlink"/>
                <w:noProof/>
              </w:rPr>
              <w:t>Did Michealangelo Paint a Brain on the Sistine Chapel?</w:t>
            </w:r>
            <w:r>
              <w:rPr>
                <w:noProof/>
                <w:webHidden/>
              </w:rPr>
              <w:tab/>
            </w:r>
            <w:r>
              <w:rPr>
                <w:noProof/>
                <w:webHidden/>
              </w:rPr>
              <w:fldChar w:fldCharType="begin"/>
            </w:r>
            <w:r>
              <w:rPr>
                <w:noProof/>
                <w:webHidden/>
              </w:rPr>
              <w:instrText xml:space="preserve"> PAGEREF _Toc324109294 \h </w:instrText>
            </w:r>
            <w:r>
              <w:rPr>
                <w:noProof/>
                <w:webHidden/>
              </w:rPr>
            </w:r>
            <w:r>
              <w:rPr>
                <w:noProof/>
                <w:webHidden/>
              </w:rPr>
              <w:fldChar w:fldCharType="separate"/>
            </w:r>
            <w:r w:rsidR="00B1178A">
              <w:rPr>
                <w:noProof/>
                <w:webHidden/>
              </w:rPr>
              <w:t>423</w:t>
            </w:r>
            <w:r>
              <w:rPr>
                <w:noProof/>
                <w:webHidden/>
              </w:rPr>
              <w:fldChar w:fldCharType="end"/>
            </w:r>
          </w:hyperlink>
        </w:p>
        <w:p w:rsidR="00175199" w:rsidRDefault="00175199">
          <w:pPr>
            <w:pStyle w:val="TOC2"/>
            <w:tabs>
              <w:tab w:val="right" w:leader="dot" w:pos="5750"/>
            </w:tabs>
            <w:rPr>
              <w:rFonts w:eastAsiaTheme="minorEastAsia"/>
              <w:noProof/>
            </w:rPr>
          </w:pPr>
          <w:hyperlink w:anchor="_Toc324109295" w:history="1">
            <w:r w:rsidRPr="008B7CCA">
              <w:rPr>
                <w:rStyle w:val="Hyperlink"/>
                <w:noProof/>
              </w:rPr>
              <w:t>Tributes to Science in the Jefferson Library of Congress</w:t>
            </w:r>
            <w:r>
              <w:rPr>
                <w:noProof/>
                <w:webHidden/>
              </w:rPr>
              <w:tab/>
            </w:r>
            <w:r>
              <w:rPr>
                <w:noProof/>
                <w:webHidden/>
              </w:rPr>
              <w:fldChar w:fldCharType="begin"/>
            </w:r>
            <w:r>
              <w:rPr>
                <w:noProof/>
                <w:webHidden/>
              </w:rPr>
              <w:instrText xml:space="preserve"> PAGEREF _Toc324109295 \h </w:instrText>
            </w:r>
            <w:r>
              <w:rPr>
                <w:noProof/>
                <w:webHidden/>
              </w:rPr>
            </w:r>
            <w:r>
              <w:rPr>
                <w:noProof/>
                <w:webHidden/>
              </w:rPr>
              <w:fldChar w:fldCharType="separate"/>
            </w:r>
            <w:r w:rsidR="00B1178A">
              <w:rPr>
                <w:noProof/>
                <w:webHidden/>
              </w:rPr>
              <w:t>425</w:t>
            </w:r>
            <w:r>
              <w:rPr>
                <w:noProof/>
                <w:webHidden/>
              </w:rPr>
              <w:fldChar w:fldCharType="end"/>
            </w:r>
          </w:hyperlink>
        </w:p>
        <w:p w:rsidR="00DC2BC0" w:rsidRPr="00E606B6" w:rsidRDefault="00175199" w:rsidP="00175199">
          <w:pPr>
            <w:pStyle w:val="TOC2"/>
            <w:tabs>
              <w:tab w:val="right" w:leader="dot" w:pos="5750"/>
            </w:tabs>
            <w:rPr>
              <w:rFonts w:eastAsiaTheme="minorEastAsia"/>
              <w:noProof/>
            </w:rPr>
          </w:pPr>
          <w:hyperlink w:anchor="_Toc324109296" w:history="1">
            <w:r w:rsidRPr="008B7CCA">
              <w:rPr>
                <w:rStyle w:val="Hyperlink"/>
                <w:noProof/>
              </w:rPr>
              <w:t>Science Fiction VS Fantasy</w:t>
            </w:r>
            <w:r>
              <w:rPr>
                <w:noProof/>
                <w:webHidden/>
              </w:rPr>
              <w:tab/>
            </w:r>
            <w:r>
              <w:rPr>
                <w:noProof/>
                <w:webHidden/>
              </w:rPr>
              <w:fldChar w:fldCharType="begin"/>
            </w:r>
            <w:r>
              <w:rPr>
                <w:noProof/>
                <w:webHidden/>
              </w:rPr>
              <w:instrText xml:space="preserve"> PAGEREF _Toc324109296 \h </w:instrText>
            </w:r>
            <w:r>
              <w:rPr>
                <w:noProof/>
                <w:webHidden/>
              </w:rPr>
            </w:r>
            <w:r>
              <w:rPr>
                <w:noProof/>
                <w:webHidden/>
              </w:rPr>
              <w:fldChar w:fldCharType="separate"/>
            </w:r>
            <w:r w:rsidR="00B1178A">
              <w:rPr>
                <w:noProof/>
                <w:webHidden/>
              </w:rPr>
              <w:t>439</w:t>
            </w:r>
            <w:r>
              <w:rPr>
                <w:noProof/>
                <w:webHidden/>
              </w:rPr>
              <w:fldChar w:fldCharType="end"/>
            </w:r>
          </w:hyperlink>
          <w:r w:rsidR="00DC2BC0" w:rsidRPr="00B0749D">
            <w:rPr>
              <w:rFonts w:ascii="Verdana" w:hAnsi="Verdana"/>
              <w:b/>
              <w:bCs/>
              <w:noProof/>
              <w:color w:val="000000" w:themeColor="text1"/>
              <w:sz w:val="20"/>
              <w:szCs w:val="20"/>
            </w:rPr>
            <w:fldChar w:fldCharType="end"/>
          </w:r>
        </w:p>
      </w:sdtContent>
    </w:sdt>
    <w:p w:rsidR="00DD09E8" w:rsidRPr="00B0749D" w:rsidRDefault="00DD09E8" w:rsidP="002D63FB">
      <w:pPr>
        <w:pStyle w:val="Heading1"/>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type="page"/>
      </w:r>
    </w:p>
    <w:p w:rsidR="00F6559E" w:rsidRPr="00B0749D" w:rsidRDefault="00F6559E" w:rsidP="002D63FB">
      <w:pPr>
        <w:pStyle w:val="Heading1"/>
        <w:spacing w:line="240" w:lineRule="auto"/>
        <w:jc w:val="both"/>
        <w:rPr>
          <w:rFonts w:ascii="Verdana" w:hAnsi="Verdana"/>
          <w:color w:val="000000" w:themeColor="text1"/>
          <w:sz w:val="20"/>
          <w:szCs w:val="20"/>
        </w:rPr>
      </w:pPr>
    </w:p>
    <w:p w:rsidR="002D63FB" w:rsidRPr="00B0749D" w:rsidRDefault="002D63FB" w:rsidP="002D63FB">
      <w:pPr>
        <w:pStyle w:val="Heading1"/>
        <w:spacing w:line="240" w:lineRule="auto"/>
        <w:jc w:val="both"/>
        <w:rPr>
          <w:rFonts w:ascii="Verdana" w:hAnsi="Verdana"/>
          <w:color w:val="000000" w:themeColor="text1"/>
          <w:sz w:val="20"/>
          <w:szCs w:val="20"/>
        </w:rPr>
        <w:sectPr w:rsidR="002D63FB" w:rsidRPr="00B0749D" w:rsidSect="002D63FB">
          <w:headerReference w:type="even" r:id="rId13"/>
          <w:footerReference w:type="even" r:id="rId14"/>
          <w:footerReference w:type="default" r:id="rId15"/>
          <w:pgSz w:w="8640" w:h="12960"/>
          <w:pgMar w:top="1440" w:right="1440" w:bottom="1440" w:left="1440" w:header="720" w:footer="720" w:gutter="0"/>
          <w:cols w:space="720"/>
          <w:docGrid w:linePitch="360"/>
        </w:sectPr>
      </w:pPr>
    </w:p>
    <w:p w:rsidR="00F6559E" w:rsidRPr="00B0749D" w:rsidRDefault="00F6559E" w:rsidP="00B0749D">
      <w:pPr>
        <w:pStyle w:val="Heading1"/>
      </w:pPr>
    </w:p>
    <w:p w:rsidR="008345E4" w:rsidRPr="00B0749D" w:rsidRDefault="00F6559E" w:rsidP="00B0749D">
      <w:pPr>
        <w:pStyle w:val="Heading1"/>
      </w:pPr>
      <w:bookmarkStart w:id="1" w:name="_Toc324109185"/>
      <w:r w:rsidRPr="00B0749D">
        <w:t>Cinephilism</w:t>
      </w:r>
      <w:bookmarkEnd w:id="1"/>
    </w:p>
    <w:p w:rsidR="00F6559E" w:rsidRPr="00B0749D" w:rsidRDefault="00F6559E" w:rsidP="00B0749D">
      <w:pPr>
        <w:pStyle w:val="Heading1"/>
      </w:pPr>
      <w:r w:rsidRPr="00B0749D">
        <w:br w:type="page"/>
      </w:r>
    </w:p>
    <w:p w:rsidR="002D63FB" w:rsidRPr="00B0749D" w:rsidRDefault="002D63FB" w:rsidP="002D63FB">
      <w:pPr>
        <w:pStyle w:val="Heading2"/>
        <w:spacing w:line="240" w:lineRule="auto"/>
        <w:jc w:val="both"/>
        <w:rPr>
          <w:color w:val="000000" w:themeColor="text1"/>
          <w:sz w:val="20"/>
          <w:szCs w:val="20"/>
        </w:rPr>
        <w:sectPr w:rsidR="002D63FB" w:rsidRPr="00B0749D" w:rsidSect="002D63FB">
          <w:headerReference w:type="default" r:id="rId16"/>
          <w:footerReference w:type="default" r:id="rId17"/>
          <w:pgSz w:w="8640" w:h="12960"/>
          <w:pgMar w:top="1440" w:right="1440" w:bottom="1440" w:left="1440" w:header="720" w:footer="720" w:gutter="0"/>
          <w:cols w:space="720"/>
          <w:docGrid w:linePitch="360"/>
        </w:sectPr>
      </w:pPr>
    </w:p>
    <w:p w:rsidR="00A5512F" w:rsidRDefault="00A5512F" w:rsidP="00B0749D">
      <w:pPr>
        <w:pStyle w:val="Heading2"/>
        <w:rPr>
          <w:i/>
        </w:rPr>
        <w:sectPr w:rsidR="00A5512F" w:rsidSect="00A5512F">
          <w:headerReference w:type="even" r:id="rId18"/>
          <w:footerReference w:type="even" r:id="rId19"/>
          <w:pgSz w:w="8640" w:h="12960"/>
          <w:pgMar w:top="1440" w:right="1440" w:bottom="1440" w:left="1440" w:header="720" w:footer="720" w:gutter="0"/>
          <w:pgNumType w:start="108"/>
          <w:cols w:space="720"/>
          <w:docGrid w:linePitch="360"/>
        </w:sectPr>
      </w:pPr>
    </w:p>
    <w:p w:rsidR="0084323F" w:rsidRDefault="00A5512F" w:rsidP="00B0749D">
      <w:pPr>
        <w:pStyle w:val="Heading2"/>
        <w:rPr>
          <w:i/>
        </w:rPr>
        <w:sectPr w:rsidR="0084323F" w:rsidSect="00A5512F">
          <w:headerReference w:type="even" r:id="rId20"/>
          <w:headerReference w:type="default" r:id="rId21"/>
          <w:footerReference w:type="even" r:id="rId22"/>
          <w:footerReference w:type="default" r:id="rId23"/>
          <w:type w:val="continuous"/>
          <w:pgSz w:w="8640" w:h="12960"/>
          <w:pgMar w:top="1440" w:right="1440" w:bottom="1440" w:left="1440" w:header="720" w:footer="720" w:gutter="0"/>
          <w:pgNumType w:start="1"/>
          <w:cols w:space="720"/>
          <w:docGrid w:linePitch="360"/>
        </w:sectPr>
      </w:pPr>
      <w:r>
        <w:rPr>
          <w:i/>
        </w:rPr>
        <w:lastRenderedPageBreak/>
        <w:br w:type="page"/>
      </w:r>
    </w:p>
    <w:p w:rsidR="00F6559E" w:rsidRPr="00B0749D" w:rsidRDefault="00B0749D" w:rsidP="00B0749D">
      <w:pPr>
        <w:pStyle w:val="Heading2"/>
      </w:pPr>
      <w:bookmarkStart w:id="2" w:name="_Toc324109186"/>
      <w:r w:rsidRPr="00B0749D">
        <w:rPr>
          <w:i/>
        </w:rPr>
        <w:lastRenderedPageBreak/>
        <w:t>Planetes</w:t>
      </w:r>
      <w:r>
        <w:t>,</w:t>
      </w:r>
      <w:r w:rsidR="00F6559E" w:rsidRPr="00B0749D">
        <w:t xml:space="preserve"> a Great Anime </w:t>
      </w:r>
      <w:proofErr w:type="gramStart"/>
      <w:r w:rsidR="00F6559E" w:rsidRPr="00B0749D">
        <w:t>About</w:t>
      </w:r>
      <w:proofErr w:type="gramEnd"/>
      <w:r w:rsidR="00F6559E" w:rsidRPr="00B0749D">
        <w:t xml:space="preserve"> Space Exploration</w:t>
      </w:r>
      <w:bookmarkEnd w:id="2"/>
    </w:p>
    <w:p w:rsidR="00F6559E" w:rsidRPr="00B0749D" w:rsidRDefault="00F6559E"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18th June 2007</w:t>
      </w:r>
      <w:r w:rsidR="00DD09E8" w:rsidRPr="00B0749D">
        <w:rPr>
          <w:rFonts w:ascii="Verdana" w:hAnsi="Verdana"/>
          <w:color w:val="000000" w:themeColor="text1"/>
          <w:sz w:val="20"/>
          <w:szCs w:val="20"/>
        </w:rPr>
        <w:t xml:space="preserve"> </w:t>
      </w:r>
    </w:p>
    <w:p w:rsidR="00F6559E" w:rsidRPr="00B0749D" w:rsidRDefault="00F6559E" w:rsidP="002D63FB">
      <w:pPr>
        <w:pStyle w:val="NormalWeb"/>
        <w:rPr>
          <w:rFonts w:ascii="Verdana" w:hAnsi="Verdana"/>
          <w:color w:val="000000" w:themeColor="text1"/>
          <w:sz w:val="20"/>
          <w:szCs w:val="20"/>
        </w:rPr>
      </w:pPr>
      <w:r w:rsidRPr="00B0749D">
        <w:rPr>
          <w:rFonts w:ascii="Verdana" w:hAnsi="Verdana"/>
          <w:color w:val="000000" w:themeColor="text1"/>
          <w:sz w:val="20"/>
          <w:szCs w:val="20"/>
        </w:rPr>
        <w:t>“</w:t>
      </w:r>
      <w:r w:rsidRPr="00B0749D">
        <w:rPr>
          <w:rFonts w:ascii="Verdana" w:hAnsi="Verdana"/>
          <w:i/>
          <w:iCs/>
          <w:color w:val="000000" w:themeColor="text1"/>
          <w:sz w:val="20"/>
          <w:szCs w:val="20"/>
        </w:rPr>
        <w:t>That’s one small step for [a] man, one giant leap for mankind.</w:t>
      </w:r>
      <w:r w:rsidR="00DD09E8" w:rsidRPr="00B0749D">
        <w:rPr>
          <w:rFonts w:ascii="Verdana" w:hAnsi="Verdana"/>
          <w:color w:val="000000" w:themeColor="text1"/>
          <w:sz w:val="20"/>
          <w:szCs w:val="20"/>
        </w:rPr>
        <w:t>”</w:t>
      </w:r>
      <w:r w:rsidRPr="00B0749D">
        <w:rPr>
          <w:rFonts w:ascii="Verdana" w:hAnsi="Verdana"/>
          <w:color w:val="000000" w:themeColor="text1"/>
          <w:sz w:val="20"/>
          <w:szCs w:val="20"/>
        </w:rPr>
        <w:br/>
        <w:t>     - Neil Armstrong</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F6559E">
        <w:trPr>
          <w:tblCellSpacing w:w="0" w:type="dxa"/>
          <w:jc w:val="center"/>
        </w:trPr>
        <w:tc>
          <w:tcPr>
            <w:tcW w:w="0" w:type="auto"/>
            <w:noWrap/>
            <w:vAlign w:val="center"/>
            <w:hideMark/>
          </w:tcPr>
          <w:p w:rsidR="00F6559E" w:rsidRPr="00B0749D" w:rsidRDefault="00F6559E" w:rsidP="002D63FB">
            <w:pPr>
              <w:spacing w:line="240" w:lineRule="auto"/>
              <w:jc w:val="center"/>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6FFD5FFE" wp14:editId="665877D3">
                  <wp:extent cx="3284029" cy="4006516"/>
                  <wp:effectExtent l="0" t="0" r="0" b="0"/>
                  <wp:docPr id="2" name="Picture 2" descr="Plane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etes"/>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12177" cy="4040857"/>
                          </a:xfrm>
                          <a:prstGeom prst="rect">
                            <a:avLst/>
                          </a:prstGeom>
                          <a:noFill/>
                          <a:ln>
                            <a:noFill/>
                          </a:ln>
                        </pic:spPr>
                      </pic:pic>
                    </a:graphicData>
                  </a:graphic>
                </wp:inline>
              </w:drawing>
            </w:r>
            <w:r w:rsidRPr="00B0749D">
              <w:rPr>
                <w:rFonts w:ascii="Verdana" w:hAnsi="Verdana"/>
                <w:b/>
                <w:bCs/>
                <w:color w:val="000000" w:themeColor="text1"/>
                <w:sz w:val="20"/>
                <w:szCs w:val="20"/>
              </w:rPr>
              <w:t>Planetes</w:t>
            </w:r>
          </w:p>
        </w:tc>
      </w:tr>
    </w:tbl>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The</w:t>
      </w:r>
      <w:r w:rsidRPr="00B0749D">
        <w:rPr>
          <w:rStyle w:val="apple-converted-space"/>
          <w:rFonts w:ascii="Verdana" w:hAnsi="Verdana"/>
          <w:color w:val="000000" w:themeColor="text1"/>
          <w:sz w:val="20"/>
          <w:szCs w:val="20"/>
        </w:rPr>
        <w:t> </w:t>
      </w:r>
      <w:hyperlink r:id="rId25" w:tgtFrame="_blank" w:history="1">
        <w:r w:rsidRPr="00B0749D">
          <w:rPr>
            <w:rStyle w:val="Hyperlink"/>
            <w:rFonts w:ascii="Verdana" w:eastAsiaTheme="majorEastAsia" w:hAnsi="Verdana"/>
            <w:color w:val="000000" w:themeColor="text1"/>
            <w:sz w:val="20"/>
            <w:szCs w:val="20"/>
            <w:u w:val="none"/>
          </w:rPr>
          <w:t>space age</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began in the 1950s with the Soviet Union’s launch of Sputnik 1, which was followed by a</w:t>
      </w:r>
      <w:r w:rsidRPr="00B0749D">
        <w:rPr>
          <w:rStyle w:val="apple-converted-space"/>
          <w:rFonts w:ascii="Verdana" w:hAnsi="Verdana"/>
          <w:color w:val="000000" w:themeColor="text1"/>
          <w:sz w:val="20"/>
          <w:szCs w:val="20"/>
        </w:rPr>
        <w:t> </w:t>
      </w:r>
      <w:hyperlink r:id="rId26" w:tgtFrame="_blank" w:history="1">
        <w:r w:rsidRPr="00B0749D">
          <w:rPr>
            <w:rStyle w:val="Hyperlink"/>
            <w:rFonts w:ascii="Verdana" w:eastAsiaTheme="majorEastAsia" w:hAnsi="Verdana"/>
            <w:color w:val="000000" w:themeColor="text1"/>
            <w:sz w:val="20"/>
            <w:szCs w:val="20"/>
            <w:u w:val="none"/>
          </w:rPr>
          <w:t>Space Race</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that lasted until the collapse of the Soviet Union. Without </w:t>
      </w:r>
      <w:r w:rsidR="00B0749D" w:rsidRPr="00B0749D">
        <w:rPr>
          <w:rFonts w:ascii="Verdana" w:hAnsi="Verdana"/>
          <w:color w:val="000000" w:themeColor="text1"/>
          <w:sz w:val="20"/>
          <w:szCs w:val="20"/>
        </w:rPr>
        <w:t>militaristic</w:t>
      </w:r>
      <w:r w:rsidRPr="00B0749D">
        <w:rPr>
          <w:rFonts w:ascii="Verdana" w:hAnsi="Verdana"/>
          <w:color w:val="000000" w:themeColor="text1"/>
          <w:sz w:val="20"/>
          <w:szCs w:val="20"/>
        </w:rPr>
        <w:t xml:space="preserve"> competition between our countries, all we had left was our curiosity to propel us to the stars. Apparently curiosity wasn’t as motivating a factor as </w:t>
      </w:r>
      <w:proofErr w:type="gramStart"/>
      <w:r w:rsidRPr="00B0749D">
        <w:rPr>
          <w:rFonts w:ascii="Verdana" w:hAnsi="Verdana"/>
          <w:color w:val="000000" w:themeColor="text1"/>
          <w:sz w:val="20"/>
          <w:szCs w:val="20"/>
        </w:rPr>
        <w:t>fear,</w:t>
      </w:r>
      <w:proofErr w:type="gramEnd"/>
      <w:r w:rsidRPr="00B0749D">
        <w:rPr>
          <w:rFonts w:ascii="Verdana" w:hAnsi="Verdana"/>
          <w:color w:val="000000" w:themeColor="text1"/>
          <w:sz w:val="20"/>
          <w:szCs w:val="20"/>
        </w:rPr>
        <w:t xml:space="preserve"> and NASA has seen increasing cuts in funding since the 1990s.</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So the Space Age is now overshadowed by an</w:t>
      </w:r>
      <w:r w:rsidRPr="00B0749D">
        <w:rPr>
          <w:rStyle w:val="apple-converted-space"/>
          <w:rFonts w:ascii="Verdana" w:hAnsi="Verdana"/>
          <w:color w:val="000000" w:themeColor="text1"/>
          <w:sz w:val="20"/>
          <w:szCs w:val="20"/>
        </w:rPr>
        <w:t> </w:t>
      </w:r>
      <w:hyperlink r:id="rId27" w:tgtFrame="_blank" w:history="1">
        <w:r w:rsidRPr="00B0749D">
          <w:rPr>
            <w:rStyle w:val="Hyperlink"/>
            <w:rFonts w:ascii="Verdana" w:eastAsiaTheme="majorEastAsia" w:hAnsi="Verdana"/>
            <w:color w:val="000000" w:themeColor="text1"/>
            <w:sz w:val="20"/>
            <w:szCs w:val="20"/>
            <w:u w:val="none"/>
          </w:rPr>
          <w:t>Information Age</w:t>
        </w:r>
      </w:hyperlink>
      <w:r w:rsidRPr="00B0749D">
        <w:rPr>
          <w:rFonts w:ascii="Verdana" w:hAnsi="Verdana"/>
          <w:color w:val="000000" w:themeColor="text1"/>
          <w:sz w:val="20"/>
          <w:szCs w:val="20"/>
        </w:rPr>
        <w:t>, and some believe we are now too focused on looking inward instead of outward at the stars, but we do continue to explore space with</w:t>
      </w:r>
      <w:r w:rsidR="00DD09E8" w:rsidRPr="00B0749D">
        <w:rPr>
          <w:rFonts w:ascii="Verdana" w:hAnsi="Verdana"/>
          <w:color w:val="000000" w:themeColor="text1"/>
          <w:sz w:val="20"/>
          <w:szCs w:val="20"/>
        </w:rPr>
        <w:t xml:space="preserve"> </w:t>
      </w:r>
      <w:hyperlink r:id="rId28" w:tgtFrame="_blank" w:history="1">
        <w:r w:rsidRPr="00B0749D">
          <w:rPr>
            <w:rStyle w:val="Hyperlink"/>
            <w:rFonts w:ascii="Verdana" w:eastAsiaTheme="majorEastAsia" w:hAnsi="Verdana"/>
            <w:color w:val="000000" w:themeColor="text1"/>
            <w:sz w:val="20"/>
            <w:szCs w:val="20"/>
            <w:u w:val="none"/>
          </w:rPr>
          <w:t>unmanned probes</w:t>
        </w:r>
      </w:hyperlink>
      <w:r w:rsidRPr="00B0749D">
        <w:rPr>
          <w:rFonts w:ascii="Verdana" w:hAnsi="Verdana"/>
          <w:color w:val="000000" w:themeColor="text1"/>
          <w:sz w:val="20"/>
          <w:szCs w:val="20"/>
        </w:rPr>
        <w:t>, an</w:t>
      </w:r>
      <w:r w:rsidRPr="00B0749D">
        <w:rPr>
          <w:rStyle w:val="apple-converted-space"/>
          <w:rFonts w:ascii="Verdana" w:hAnsi="Verdana"/>
          <w:color w:val="000000" w:themeColor="text1"/>
          <w:sz w:val="20"/>
          <w:szCs w:val="20"/>
        </w:rPr>
        <w:t> </w:t>
      </w:r>
      <w:hyperlink r:id="rId29" w:tgtFrame="_blank" w:history="1">
        <w:r w:rsidRPr="00B0749D">
          <w:rPr>
            <w:rStyle w:val="Hyperlink"/>
            <w:rFonts w:ascii="Verdana" w:eastAsiaTheme="majorEastAsia" w:hAnsi="Verdana"/>
            <w:color w:val="000000" w:themeColor="text1"/>
            <w:sz w:val="20"/>
            <w:szCs w:val="20"/>
            <w:u w:val="none"/>
          </w:rPr>
          <w:t>International Space Station</w:t>
        </w:r>
      </w:hyperlink>
      <w:r w:rsidRPr="00B0749D">
        <w:rPr>
          <w:rFonts w:ascii="Verdana" w:hAnsi="Verdana"/>
          <w:color w:val="000000" w:themeColor="text1"/>
          <w:sz w:val="20"/>
          <w:szCs w:val="20"/>
        </w:rPr>
        <w:t>, and over</w:t>
      </w:r>
      <w:r w:rsidRPr="00B0749D">
        <w:rPr>
          <w:rStyle w:val="apple-converted-space"/>
          <w:rFonts w:ascii="Verdana" w:hAnsi="Verdana"/>
          <w:color w:val="000000" w:themeColor="text1"/>
          <w:sz w:val="20"/>
          <w:szCs w:val="20"/>
        </w:rPr>
        <w:t> </w:t>
      </w:r>
      <w:hyperlink r:id="rId30" w:anchor="History_of_artificial_satellites" w:tgtFrame="_blank" w:history="1">
        <w:r w:rsidRPr="00B0749D">
          <w:rPr>
            <w:rStyle w:val="Hyperlink"/>
            <w:rFonts w:ascii="Verdana" w:eastAsiaTheme="majorEastAsia" w:hAnsi="Verdana"/>
            <w:color w:val="000000" w:themeColor="text1"/>
            <w:sz w:val="20"/>
            <w:szCs w:val="20"/>
            <w:u w:val="none"/>
          </w:rPr>
          <w:t xml:space="preserve">500 Functional </w:t>
        </w:r>
        <w:r w:rsidR="00B0749D" w:rsidRPr="00B0749D">
          <w:rPr>
            <w:rStyle w:val="Hyperlink"/>
            <w:rFonts w:ascii="Verdana" w:eastAsiaTheme="majorEastAsia" w:hAnsi="Verdana"/>
            <w:color w:val="000000" w:themeColor="text1"/>
            <w:sz w:val="20"/>
            <w:szCs w:val="20"/>
            <w:u w:val="none"/>
          </w:rPr>
          <w:t>Satellites</w:t>
        </w:r>
      </w:hyperlink>
      <w:r w:rsidRPr="00B0749D">
        <w:rPr>
          <w:rFonts w:ascii="Verdana" w:hAnsi="Verdana"/>
          <w:color w:val="000000" w:themeColor="text1"/>
          <w:sz w:val="20"/>
          <w:szCs w:val="20"/>
        </w:rPr>
        <w:t>. We are also looking for ways to get the market to jumpstart another space-race with competitions like</w:t>
      </w:r>
      <w:r w:rsidRPr="00B0749D">
        <w:rPr>
          <w:rStyle w:val="apple-converted-space"/>
          <w:rFonts w:ascii="Verdana" w:hAnsi="Verdana"/>
          <w:color w:val="000000" w:themeColor="text1"/>
          <w:sz w:val="20"/>
          <w:szCs w:val="20"/>
        </w:rPr>
        <w:t> </w:t>
      </w:r>
      <w:hyperlink r:id="rId31" w:tgtFrame="_blank" w:history="1">
        <w:r w:rsidRPr="00B0749D">
          <w:rPr>
            <w:rStyle w:val="Hyperlink"/>
            <w:rFonts w:ascii="Verdana" w:eastAsiaTheme="majorEastAsia" w:hAnsi="Verdana"/>
            <w:color w:val="000000" w:themeColor="text1"/>
            <w:sz w:val="20"/>
            <w:szCs w:val="20"/>
            <w:u w:val="none"/>
          </w:rPr>
          <w:t>Ansari X Prize</w:t>
        </w:r>
      </w:hyperlink>
      <w:r w:rsidRPr="00B0749D">
        <w:rPr>
          <w:rFonts w:ascii="Verdana" w:hAnsi="Verdana"/>
          <w:color w:val="000000" w:themeColor="text1"/>
          <w:sz w:val="20"/>
          <w:szCs w:val="20"/>
        </w:rPr>
        <w:t>.</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So the human race’s advance into space continues at a steady pace; however, our enthusiasm for space exploration has waned. Gone is the hopeful idealism of human beings living among the stars that was once embodied in TV shows like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Trek</w:t>
      </w:r>
      <w:r w:rsidRPr="00B0749D">
        <w:rPr>
          <w:rFonts w:ascii="Verdana" w:hAnsi="Verdana"/>
          <w:color w:val="000000" w:themeColor="text1"/>
          <w:sz w:val="20"/>
          <w:szCs w:val="20"/>
        </w:rPr>
        <w:t>, which promoted a utopian vision of humanity’s future. Today’s futurist visions of human beings in space are much darker and pessimistic as we see in shows like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Battlestar Gallactica</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and</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Firefly</w:t>
      </w:r>
      <w:r w:rsidRPr="00B0749D">
        <w:rPr>
          <w:rFonts w:ascii="Verdana" w:hAnsi="Verdana"/>
          <w:color w:val="000000" w:themeColor="text1"/>
          <w:sz w:val="20"/>
          <w:szCs w:val="20"/>
        </w:rPr>
        <w:t>. We see this pessimism in a minority of voices who are</w:t>
      </w:r>
      <w:r w:rsidRPr="00B0749D">
        <w:rPr>
          <w:rStyle w:val="apple-converted-space"/>
          <w:rFonts w:ascii="Verdana" w:hAnsi="Verdana"/>
          <w:color w:val="000000" w:themeColor="text1"/>
          <w:sz w:val="20"/>
          <w:szCs w:val="20"/>
        </w:rPr>
        <w:t> </w:t>
      </w:r>
      <w:hyperlink r:id="rId32" w:tgtFrame="_blank" w:history="1">
        <w:r w:rsidRPr="00B0749D">
          <w:rPr>
            <w:rStyle w:val="Hyperlink"/>
            <w:rFonts w:ascii="Verdana" w:eastAsiaTheme="majorEastAsia" w:hAnsi="Verdana"/>
            <w:color w:val="000000" w:themeColor="text1"/>
            <w:sz w:val="20"/>
            <w:szCs w:val="20"/>
            <w:u w:val="none"/>
          </w:rPr>
          <w:t>opposed to space exploration</w:t>
        </w:r>
      </w:hyperlink>
      <w:r w:rsidRPr="00B0749D">
        <w:rPr>
          <w:rFonts w:ascii="Verdana" w:hAnsi="Verdana"/>
          <w:color w:val="000000" w:themeColor="text1"/>
          <w:sz w:val="20"/>
          <w:szCs w:val="20"/>
        </w:rPr>
        <w:t>:</w:t>
      </w:r>
    </w:p>
    <w:p w:rsidR="00F6559E" w:rsidRPr="00B0749D" w:rsidRDefault="00F6559E"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While I don’t dispute that space exploration has resulted in some advances in science and technology, the resources invested should be used at home. Let’s fix the problems on Earth first before we invest billions of dollars into solving problems in space. Imagine if that money were to be channeled into finding cures for cancer or AIDS, or finding solutions for world hunger. Let’s fix Earth first before we conquer space.</w:t>
      </w:r>
    </w:p>
    <w:p w:rsidR="00F6559E" w:rsidRPr="00B0749D" w:rsidRDefault="002D63FB"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 xml:space="preserve">For these reasons, a series </w:t>
      </w:r>
      <w:r w:rsidR="00F6559E" w:rsidRPr="00B0749D">
        <w:rPr>
          <w:rFonts w:ascii="Verdana" w:hAnsi="Verdana"/>
          <w:color w:val="000000" w:themeColor="text1"/>
          <w:sz w:val="20"/>
          <w:szCs w:val="20"/>
        </w:rPr>
        <w:t>like</w:t>
      </w:r>
      <w:r w:rsidR="00F6559E" w:rsidRPr="00B0749D">
        <w:rPr>
          <w:rStyle w:val="apple-converted-space"/>
          <w:rFonts w:ascii="Verdana" w:hAnsi="Verdana"/>
          <w:color w:val="000000" w:themeColor="text1"/>
          <w:sz w:val="20"/>
          <w:szCs w:val="20"/>
        </w:rPr>
        <w:t> </w:t>
      </w:r>
      <w:hyperlink r:id="rId33" w:tgtFrame="_blank" w:history="1">
        <w:r w:rsidR="00F6559E" w:rsidRPr="00B0749D">
          <w:rPr>
            <w:rStyle w:val="Hyperlink"/>
            <w:rFonts w:ascii="Verdana" w:eastAsiaTheme="majorEastAsia" w:hAnsi="Verdana"/>
            <w:color w:val="000000" w:themeColor="text1"/>
            <w:sz w:val="20"/>
            <w:szCs w:val="20"/>
            <w:u w:val="none"/>
          </w:rPr>
          <w:t>Planetes</w:t>
        </w:r>
      </w:hyperlink>
      <w:r w:rsidR="00F6559E" w:rsidRPr="00B0749D">
        <w:rPr>
          <w:rStyle w:val="apple-converted-space"/>
          <w:rFonts w:ascii="Verdana" w:hAnsi="Verdana"/>
          <w:color w:val="000000" w:themeColor="text1"/>
          <w:sz w:val="20"/>
          <w:szCs w:val="20"/>
        </w:rPr>
        <w:t> </w:t>
      </w:r>
      <w:r w:rsidR="00F6559E" w:rsidRPr="00B0749D">
        <w:rPr>
          <w:rFonts w:ascii="Verdana" w:hAnsi="Verdana"/>
          <w:color w:val="000000" w:themeColor="text1"/>
          <w:sz w:val="20"/>
          <w:szCs w:val="20"/>
        </w:rPr>
        <w:t xml:space="preserve">(Ancient </w:t>
      </w:r>
      <w:r w:rsidR="006A0F75" w:rsidRPr="00B0749D">
        <w:rPr>
          <w:rFonts w:ascii="Verdana" w:hAnsi="Verdana"/>
          <w:color w:val="000000" w:themeColor="text1"/>
          <w:sz w:val="20"/>
          <w:szCs w:val="20"/>
        </w:rPr>
        <w:t>Greek</w:t>
      </w:r>
      <w:r w:rsidR="00F6559E" w:rsidRPr="00B0749D">
        <w:rPr>
          <w:rFonts w:ascii="Verdana" w:hAnsi="Verdana"/>
          <w:color w:val="000000" w:themeColor="text1"/>
          <w:sz w:val="20"/>
          <w:szCs w:val="20"/>
        </w:rPr>
        <w:t xml:space="preserve"> for “Wanderers”) is so refreshing. The show follows a team working in the Space Debris Section of a corporate space station in 2075. The department was created for public relations after an errant bolt collided with and depressurized a passenger space craft, killing many people on board. Nicknamed “Half Section” because the company only gives them half the funding promised, the team </w:t>
      </w:r>
      <w:r w:rsidR="0008059E" w:rsidRPr="00B0749D">
        <w:rPr>
          <w:rFonts w:ascii="Verdana" w:hAnsi="Verdana"/>
          <w:color w:val="000000" w:themeColor="text1"/>
          <w:sz w:val="20"/>
          <w:szCs w:val="20"/>
        </w:rPr>
        <w:t>rendezvous</w:t>
      </w:r>
      <w:r w:rsidR="00F6559E" w:rsidRPr="00B0749D">
        <w:rPr>
          <w:rFonts w:ascii="Verdana" w:hAnsi="Verdana"/>
          <w:color w:val="000000" w:themeColor="text1"/>
          <w:sz w:val="20"/>
          <w:szCs w:val="20"/>
        </w:rPr>
        <w:t xml:space="preserve"> with orbiting space junk to either collect it or nudge it to burn up in Earth’s atmosphere.</w:t>
      </w:r>
    </w:p>
    <w:p w:rsidR="00F6559E" w:rsidRPr="00B0749D" w:rsidRDefault="000F0777" w:rsidP="002D63FB">
      <w:pPr>
        <w:pStyle w:val="NormalWeb"/>
        <w:jc w:val="both"/>
        <w:rPr>
          <w:rFonts w:ascii="Verdana" w:hAnsi="Verdana"/>
          <w:color w:val="000000" w:themeColor="text1"/>
          <w:sz w:val="20"/>
          <w:szCs w:val="20"/>
        </w:rPr>
      </w:pPr>
      <w:hyperlink r:id="rId34" w:tgtFrame="_blank" w:history="1">
        <w:r w:rsidR="00F6559E" w:rsidRPr="00B0749D">
          <w:rPr>
            <w:rStyle w:val="Hyperlink"/>
            <w:rFonts w:ascii="Verdana" w:eastAsiaTheme="majorEastAsia" w:hAnsi="Verdana"/>
            <w:color w:val="000000" w:themeColor="text1"/>
            <w:sz w:val="20"/>
            <w:szCs w:val="20"/>
            <w:u w:val="none"/>
          </w:rPr>
          <w:t>The</w:t>
        </w:r>
        <w:r w:rsidR="002D63FB" w:rsidRPr="00B0749D">
          <w:rPr>
            <w:rStyle w:val="Hyperlink"/>
            <w:rFonts w:ascii="Verdana" w:eastAsiaTheme="majorEastAsia" w:hAnsi="Verdana"/>
            <w:color w:val="000000" w:themeColor="text1"/>
            <w:sz w:val="20"/>
            <w:szCs w:val="20"/>
            <w:u w:val="none"/>
          </w:rPr>
          <w:t xml:space="preserve"> </w:t>
        </w:r>
        <w:r w:rsidR="00F6559E" w:rsidRPr="00B0749D">
          <w:rPr>
            <w:rStyle w:val="Hyperlink"/>
            <w:rFonts w:ascii="Verdana" w:eastAsiaTheme="majorEastAsia" w:hAnsi="Verdana"/>
            <w:color w:val="000000" w:themeColor="text1"/>
            <w:sz w:val="20"/>
            <w:szCs w:val="20"/>
            <w:u w:val="none"/>
          </w:rPr>
          <w:t>Space Review</w:t>
        </w:r>
      </w:hyperlink>
      <w:r w:rsidR="00F6559E" w:rsidRPr="00B0749D">
        <w:rPr>
          <w:rStyle w:val="apple-converted-space"/>
          <w:rFonts w:ascii="Verdana" w:hAnsi="Verdana"/>
          <w:color w:val="000000" w:themeColor="text1"/>
          <w:sz w:val="20"/>
          <w:szCs w:val="20"/>
        </w:rPr>
        <w:t> </w:t>
      </w:r>
      <w:r w:rsidR="002D63FB" w:rsidRPr="00B0749D">
        <w:rPr>
          <w:rFonts w:ascii="Verdana" w:hAnsi="Verdana"/>
          <w:color w:val="000000" w:themeColor="text1"/>
          <w:sz w:val="20"/>
          <w:szCs w:val="20"/>
        </w:rPr>
        <w:t xml:space="preserve">has </w:t>
      </w:r>
      <w:r w:rsidR="00F6559E" w:rsidRPr="00B0749D">
        <w:rPr>
          <w:rFonts w:ascii="Verdana" w:hAnsi="Verdana"/>
          <w:color w:val="000000" w:themeColor="text1"/>
          <w:sz w:val="20"/>
          <w:szCs w:val="20"/>
        </w:rPr>
        <w:t>called</w:t>
      </w:r>
      <w:r w:rsidR="00F6559E" w:rsidRPr="00B0749D">
        <w:rPr>
          <w:rStyle w:val="apple-converted-space"/>
          <w:rFonts w:ascii="Verdana" w:hAnsi="Verdana"/>
          <w:color w:val="000000" w:themeColor="text1"/>
          <w:sz w:val="20"/>
          <w:szCs w:val="20"/>
        </w:rPr>
        <w:t> </w:t>
      </w:r>
      <w:r w:rsidR="00F6559E" w:rsidRPr="00B0749D">
        <w:rPr>
          <w:rFonts w:ascii="Verdana" w:hAnsi="Verdana"/>
          <w:i/>
          <w:iCs/>
          <w:color w:val="000000" w:themeColor="text1"/>
          <w:sz w:val="20"/>
          <w:szCs w:val="20"/>
        </w:rPr>
        <w:t>Planetes</w:t>
      </w:r>
      <w:r w:rsidR="00F6559E" w:rsidRPr="00B0749D">
        <w:rPr>
          <w:rStyle w:val="apple-converted-space"/>
          <w:rFonts w:ascii="Verdana" w:hAnsi="Verdana"/>
          <w:color w:val="000000" w:themeColor="text1"/>
          <w:sz w:val="20"/>
          <w:szCs w:val="20"/>
        </w:rPr>
        <w:t> </w:t>
      </w:r>
      <w:r w:rsidR="00F6559E" w:rsidRPr="00B0749D">
        <w:rPr>
          <w:rFonts w:ascii="Verdana" w:hAnsi="Verdana"/>
          <w:color w:val="000000" w:themeColor="text1"/>
          <w:sz w:val="20"/>
          <w:szCs w:val="20"/>
        </w:rPr>
        <w:t xml:space="preserve">“probably the most broad, detailed, and realistic televised vision of a near-term spacefaring future that has aired anywhere.” And we can see this in the way the show mirrors modern concerns. After people got over the military implications of China shooting down one of its old weather </w:t>
      </w:r>
      <w:r w:rsidR="0008059E" w:rsidRPr="00B0749D">
        <w:rPr>
          <w:rFonts w:ascii="Verdana" w:hAnsi="Verdana"/>
          <w:color w:val="000000" w:themeColor="text1"/>
          <w:sz w:val="20"/>
          <w:szCs w:val="20"/>
        </w:rPr>
        <w:t>satellites</w:t>
      </w:r>
      <w:r w:rsidR="00F6559E" w:rsidRPr="00B0749D">
        <w:rPr>
          <w:rFonts w:ascii="Verdana" w:hAnsi="Verdana"/>
          <w:color w:val="000000" w:themeColor="text1"/>
          <w:sz w:val="20"/>
          <w:szCs w:val="20"/>
        </w:rPr>
        <w:t xml:space="preserve"> with a missile, scientists were able to come out and complain about the very real threat</w:t>
      </w:r>
      <w:hyperlink r:id="rId35" w:tgtFrame="_blank" w:history="1">
        <w:r w:rsidR="00F6559E" w:rsidRPr="00B0749D">
          <w:rPr>
            <w:rStyle w:val="Hyperlink"/>
            <w:rFonts w:ascii="Verdana" w:eastAsiaTheme="majorEastAsia" w:hAnsi="Verdana"/>
            <w:color w:val="000000" w:themeColor="text1"/>
            <w:sz w:val="20"/>
            <w:szCs w:val="20"/>
            <w:u w:val="none"/>
          </w:rPr>
          <w:t>all of the space debris the test had generated</w:t>
        </w:r>
      </w:hyperlink>
      <w:r w:rsidR="00F6559E" w:rsidRPr="00B0749D">
        <w:rPr>
          <w:rStyle w:val="apple-converted-space"/>
          <w:rFonts w:ascii="Verdana" w:hAnsi="Verdana"/>
          <w:color w:val="000000" w:themeColor="text1"/>
          <w:sz w:val="20"/>
          <w:szCs w:val="20"/>
        </w:rPr>
        <w:t> </w:t>
      </w:r>
      <w:r w:rsidR="00F6559E" w:rsidRPr="00B0749D">
        <w:rPr>
          <w:rFonts w:ascii="Verdana" w:hAnsi="Verdana"/>
          <w:color w:val="000000" w:themeColor="text1"/>
          <w:sz w:val="20"/>
          <w:szCs w:val="20"/>
        </w:rPr>
        <w:t>and presented future space travelers.</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As the show correctly theorizes, the destruction of a large space station would produce an incredible amount of space debris, which would destroy other satelites, creating a chain reaction until so much debris surrounded Earth the space program would never recover. The more I learn about the subject, the more I realize that one could argue that we don’t need to worry about meeting warlike alien races in space, because such a race would fill its planetary orbit with so much debris </w:t>
      </w:r>
      <w:proofErr w:type="gramStart"/>
      <w:r w:rsidRPr="00B0749D">
        <w:rPr>
          <w:rFonts w:ascii="Verdana" w:hAnsi="Verdana"/>
          <w:color w:val="000000" w:themeColor="text1"/>
          <w:sz w:val="20"/>
          <w:szCs w:val="20"/>
        </w:rPr>
        <w:t>that</w:t>
      </w:r>
      <w:proofErr w:type="gramEnd"/>
      <w:r w:rsidRPr="00B0749D">
        <w:rPr>
          <w:rFonts w:ascii="Verdana" w:hAnsi="Verdana"/>
          <w:color w:val="000000" w:themeColor="text1"/>
          <w:sz w:val="20"/>
          <w:szCs w:val="20"/>
        </w:rPr>
        <w:t xml:space="preserve"> they would never be able to leave their planet.</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Let’s not be that race.</w:t>
      </w:r>
    </w:p>
    <w:p w:rsidR="00F6559E" w:rsidRPr="00B0749D"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29" style="width:421.2pt;height:1.5pt" o:hrpct="900" o:hralign="center" o:hrstd="t" o:hr="t" fillcolor="#a0a0a0" stroked="f"/>
        </w:pic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F6559E">
        <w:trPr>
          <w:tblCellSpacing w:w="0" w:type="dxa"/>
          <w:jc w:val="center"/>
        </w:trPr>
        <w:tc>
          <w:tcPr>
            <w:tcW w:w="0" w:type="auto"/>
            <w:noWrap/>
            <w:vAlign w:val="center"/>
            <w:hideMark/>
          </w:tcPr>
          <w:p w:rsidR="0008059E" w:rsidRPr="00B0749D" w:rsidRDefault="0008059E" w:rsidP="0008059E">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We are introduced to near-future space life by following </w:t>
            </w:r>
            <w:r w:rsidRPr="00B0749D">
              <w:rPr>
                <w:rFonts w:ascii="Verdana" w:hAnsi="Verdana"/>
                <w:color w:val="000000" w:themeColor="text1"/>
                <w:sz w:val="20"/>
                <w:szCs w:val="20"/>
              </w:rPr>
              <w:lastRenderedPageBreak/>
              <w:t>Ai Tanabe as she joins Half Section. When she meets Hachimaki, her coworker, she can’t stop laughing about the fact that he is wearing diapers the same way people couldn’t get over the fact that astronaut</w:t>
            </w:r>
            <w:r w:rsidRPr="00B0749D">
              <w:rPr>
                <w:rStyle w:val="apple-converted-space"/>
                <w:rFonts w:ascii="Verdana" w:hAnsi="Verdana"/>
                <w:color w:val="000000" w:themeColor="text1"/>
                <w:sz w:val="20"/>
                <w:szCs w:val="20"/>
              </w:rPr>
              <w:t> </w:t>
            </w:r>
            <w:hyperlink r:id="rId36" w:tgtFrame="_blank" w:history="1">
              <w:r w:rsidRPr="00B0749D">
                <w:rPr>
                  <w:rStyle w:val="Hyperlink"/>
                  <w:rFonts w:ascii="Verdana" w:eastAsiaTheme="majorEastAsia" w:hAnsi="Verdana"/>
                  <w:color w:val="000000" w:themeColor="text1"/>
                  <w:sz w:val="20"/>
                  <w:szCs w:val="20"/>
                  <w:u w:val="none"/>
                </w:rPr>
                <w:t>Lisa Nowak</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wore diapers in her 900-mile drive to possibly kidnap a rival lover. Tanabe’s seemingly naive idealism is contrasted with Hachi’s apparent cynicism. I say “seemingly” and “apparent” because none of these characters are so simple.</w:t>
            </w:r>
          </w:p>
          <w:p w:rsidR="00F6559E" w:rsidRPr="00B0749D" w:rsidRDefault="00F6559E" w:rsidP="006A0F75">
            <w:pPr>
              <w:pStyle w:val="NormalWeb"/>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6AF9D0B6" wp14:editId="0CC8C803">
                  <wp:extent cx="3645568" cy="4131645"/>
                  <wp:effectExtent l="0" t="0" r="0" b="2540"/>
                  <wp:docPr id="1" name="Picture 1" descr="Plane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lanetes"/>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44785" cy="4130758"/>
                          </a:xfrm>
                          <a:prstGeom prst="rect">
                            <a:avLst/>
                          </a:prstGeom>
                          <a:noFill/>
                          <a:ln>
                            <a:noFill/>
                          </a:ln>
                        </pic:spPr>
                      </pic:pic>
                    </a:graphicData>
                  </a:graphic>
                </wp:inline>
              </w:drawing>
            </w:r>
            <w:r w:rsidRPr="00B0749D">
              <w:rPr>
                <w:rFonts w:ascii="Verdana" w:hAnsi="Verdana"/>
                <w:b/>
                <w:bCs/>
                <w:color w:val="000000" w:themeColor="text1"/>
                <w:sz w:val="20"/>
                <w:szCs w:val="20"/>
              </w:rPr>
              <w:t>Planetes</w:t>
            </w:r>
          </w:p>
        </w:tc>
      </w:tr>
    </w:tbl>
    <w:p w:rsidR="00F6559E" w:rsidRPr="00B0749D" w:rsidRDefault="00F6559E" w:rsidP="002D63FB">
      <w:pPr>
        <w:pStyle w:val="NormalWeb"/>
        <w:jc w:val="both"/>
        <w:rPr>
          <w:rFonts w:ascii="Verdana" w:hAnsi="Verdana"/>
          <w:color w:val="000000" w:themeColor="text1"/>
          <w:sz w:val="20"/>
          <w:szCs w:val="20"/>
        </w:rPr>
      </w:pPr>
      <w:proofErr w:type="gramStart"/>
      <w:r w:rsidRPr="00B0749D">
        <w:rPr>
          <w:rFonts w:ascii="Verdana" w:hAnsi="Verdana"/>
          <w:color w:val="000000" w:themeColor="text1"/>
          <w:sz w:val="20"/>
          <w:szCs w:val="20"/>
        </w:rPr>
        <w:lastRenderedPageBreak/>
        <w:t>Great characters, the human element of this story, is</w:t>
      </w:r>
      <w:proofErr w:type="gramEnd"/>
      <w:r w:rsidRPr="00B0749D">
        <w:rPr>
          <w:rFonts w:ascii="Verdana" w:hAnsi="Verdana"/>
          <w:color w:val="000000" w:themeColor="text1"/>
          <w:sz w:val="20"/>
          <w:szCs w:val="20"/>
        </w:rPr>
        <w:t xml:space="preserve"> what makes</w:t>
      </w:r>
      <w:r w:rsidRPr="00B0749D">
        <w:rPr>
          <w:rFonts w:ascii="Verdana" w:hAnsi="Verdana"/>
          <w:i/>
          <w:iCs/>
          <w:color w:val="000000" w:themeColor="text1"/>
          <w:sz w:val="20"/>
          <w:szCs w:val="20"/>
        </w:rPr>
        <w:t>Planetes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so engaging. Upon first introductions to the Debris Section team, we meet a motley crew of apparent rejects. Through the episodes, however, we learn about the reasons behind each character’s idiosynchracies and come to understand them within the socioeconomic and political context of this futurist vision.</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Planetes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politics revolve around the International Treaty Organization (INTO). Major world-powers are never named, only refered to as First-World countries, because the story is tackling political problems that we are experiencing today without assigning blame.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Planetes’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future, the switch from oil as a fuel source has meant the complete collapse of countries who were major oil exporters. Citizens from Third-World countries have very little representation in space, and their attempts to break into the market are dismissed by established companies. On Earth, more people are dying of starvation and war than ever before, but the First-World has no part in it beyond delivering aid and peace-keeping troops.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Planetes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wisely takes no stand on any of these developments except to convey that the world is a complicated place with complicated problems, which humans will always try to tackle as best we can and it will always be so.</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With these familiar issues, space travel brings new problems and opportunities. People who make their living in space die from all the problems that lifestyle brings such as brittle bones and cancer. People born in space can never visit Earth unless science figures out a way for their bodies to survive the increased gravity. A terrorist organization, the Space Defense Front, perpetually threatens to shut down space flight in their cause to bring attention back to the problems on Earth.</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Still, the show manages to strike a very positive tone. Despite government and corporate corruption, space-related illnesses, terrorism, and the host of other </w:t>
      </w:r>
      <w:r w:rsidRPr="00B0749D">
        <w:rPr>
          <w:rFonts w:ascii="Verdana" w:hAnsi="Verdana"/>
          <w:color w:val="000000" w:themeColor="text1"/>
          <w:sz w:val="20"/>
          <w:szCs w:val="20"/>
        </w:rPr>
        <w:lastRenderedPageBreak/>
        <w:t>problems the characters encounter, they manage to keep human life in space hopeful through their strong ethics, which are rooted in their humanistic idealism. Where other storytellers would focus on the pessimistic characteristics of this future and the detrimental effects they would have on the characters, Makoto Yukimura’s characters are too strong in their personalities and their ethics to let their environment drag them down.</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show successfully accomplished what no other series has managed to achieve since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Trek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left the airwaves. Despite the corruption and injustice the characters face in space, their virtuous perseverance, ethical standards, and vision allow them to overcome their challenges. The series provides an inspiring view of space travel. One that I hope will inspire others to start thinking about “out there” once again.</w:t>
      </w:r>
    </w:p>
    <w:p w:rsidR="00F6559E" w:rsidRPr="00B0749D" w:rsidRDefault="00F6559E"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type="page"/>
      </w:r>
    </w:p>
    <w:p w:rsidR="00F6559E" w:rsidRPr="006A0F75" w:rsidRDefault="00F6559E" w:rsidP="006A0F75">
      <w:pPr>
        <w:pStyle w:val="Heading2"/>
      </w:pPr>
      <w:bookmarkStart w:id="3" w:name="_Toc324109187"/>
      <w:r w:rsidRPr="006A0F75">
        <w:lastRenderedPageBreak/>
        <w:t>42 More Years of Star Trek</w:t>
      </w:r>
      <w:bookmarkEnd w:id="3"/>
    </w:p>
    <w:p w:rsidR="00F6559E" w:rsidRPr="00B0749D" w:rsidRDefault="00F6559E"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7th May 2009</w:t>
      </w:r>
      <w:r w:rsidR="00DD09E8" w:rsidRPr="00B0749D">
        <w:rPr>
          <w:rFonts w:ascii="Verdana" w:hAnsi="Verdana"/>
          <w:color w:val="000000" w:themeColor="text1"/>
          <w:sz w:val="20"/>
          <w:szCs w:val="20"/>
        </w:rPr>
        <w:t xml:space="preserve"> </w:t>
      </w:r>
    </w:p>
    <w:p w:rsidR="00080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t>
      </w:r>
      <w:r w:rsidRPr="00B0749D">
        <w:rPr>
          <w:rFonts w:ascii="Verdana" w:hAnsi="Verdana"/>
          <w:i/>
          <w:iCs/>
          <w:color w:val="000000" w:themeColor="text1"/>
          <w:sz w:val="20"/>
          <w:szCs w:val="20"/>
        </w:rPr>
        <w:t xml:space="preserve">Space: the final frontier. These are the voyages of the starship Enterprise. </w:t>
      </w:r>
      <w:proofErr w:type="gramStart"/>
      <w:r w:rsidRPr="00B0749D">
        <w:rPr>
          <w:rFonts w:ascii="Verdana" w:hAnsi="Verdana"/>
          <w:i/>
          <w:iCs/>
          <w:color w:val="000000" w:themeColor="text1"/>
          <w:sz w:val="20"/>
          <w:szCs w:val="20"/>
        </w:rPr>
        <w:t>Its five-year mission: to explore strange new worlds, to seek out new life and new civilizations; to boldly go where no man has gone before.</w:t>
      </w:r>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t xml:space="preserve"> </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Introduction to each episode of the original</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Trek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series</w:t>
      </w:r>
    </w:p>
    <w:tbl>
      <w:tblPr>
        <w:tblW w:w="5910" w:type="dxa"/>
        <w:jc w:val="center"/>
        <w:tblCellSpacing w:w="0" w:type="dxa"/>
        <w:tblCellMar>
          <w:top w:w="150" w:type="dxa"/>
          <w:left w:w="150" w:type="dxa"/>
          <w:bottom w:w="150" w:type="dxa"/>
          <w:right w:w="150" w:type="dxa"/>
        </w:tblCellMar>
        <w:tblLook w:val="04A0" w:firstRow="1" w:lastRow="0" w:firstColumn="1" w:lastColumn="0" w:noHBand="0" w:noVBand="1"/>
      </w:tblPr>
      <w:tblGrid>
        <w:gridCol w:w="5910"/>
      </w:tblGrid>
      <w:tr w:rsidR="002D63FB" w:rsidRPr="00B0749D" w:rsidTr="006A0F75">
        <w:trPr>
          <w:tblCellSpacing w:w="0" w:type="dxa"/>
          <w:jc w:val="center"/>
        </w:trPr>
        <w:tc>
          <w:tcPr>
            <w:tcW w:w="0" w:type="auto"/>
            <w:noWrap/>
            <w:vAlign w:val="center"/>
            <w:hideMark/>
          </w:tcPr>
          <w:p w:rsidR="00F6559E" w:rsidRPr="00B0749D" w:rsidRDefault="00F6559E"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0DADD22A" wp14:editId="60645C23">
                  <wp:extent cx="3561346" cy="2671011"/>
                  <wp:effectExtent l="0" t="0" r="1270" b="0"/>
                  <wp:docPr id="10" name="Picture 10" descr="USS Enterprise model used in the original Star Trek series">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SS Enterprise model used in the original Star Trek series">
                            <a:hlinkClick r:id="rId38"/>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569762" cy="2677323"/>
                          </a:xfrm>
                          <a:prstGeom prst="rect">
                            <a:avLst/>
                          </a:prstGeom>
                          <a:noFill/>
                          <a:ln>
                            <a:noFill/>
                          </a:ln>
                        </pic:spPr>
                      </pic:pic>
                    </a:graphicData>
                  </a:graphic>
                </wp:inline>
              </w:drawing>
            </w:r>
          </w:p>
          <w:p w:rsidR="00F6559E" w:rsidRPr="00B0749D" w:rsidRDefault="00F6559E" w:rsidP="0008059E">
            <w:pPr>
              <w:spacing w:line="240" w:lineRule="auto"/>
              <w:jc w:val="center"/>
              <w:rPr>
                <w:rFonts w:ascii="Verdana" w:hAnsi="Verdana"/>
                <w:color w:val="000000" w:themeColor="text1"/>
                <w:sz w:val="20"/>
                <w:szCs w:val="20"/>
              </w:rPr>
            </w:pPr>
            <w:r w:rsidRPr="00B0749D">
              <w:rPr>
                <w:rFonts w:ascii="Verdana" w:hAnsi="Verdana"/>
                <w:b/>
                <w:bCs/>
                <w:i/>
                <w:iCs/>
                <w:color w:val="000000" w:themeColor="text1"/>
                <w:sz w:val="20"/>
                <w:szCs w:val="20"/>
              </w:rPr>
              <w:t>USS Enterprise</w:t>
            </w:r>
            <w:r w:rsidRPr="00B0749D">
              <w:rPr>
                <w:rStyle w:val="apple-converted-space"/>
                <w:rFonts w:ascii="Verdana" w:hAnsi="Verdana"/>
                <w:b/>
                <w:bCs/>
                <w:color w:val="000000" w:themeColor="text1"/>
                <w:sz w:val="20"/>
                <w:szCs w:val="20"/>
              </w:rPr>
              <w:t> </w:t>
            </w:r>
            <w:r w:rsidRPr="00B0749D">
              <w:rPr>
                <w:rFonts w:ascii="Verdana" w:hAnsi="Verdana"/>
                <w:b/>
                <w:bCs/>
                <w:color w:val="000000" w:themeColor="text1"/>
                <w:sz w:val="20"/>
                <w:szCs w:val="20"/>
              </w:rPr>
              <w:t>model used in the</w:t>
            </w:r>
            <w:r w:rsidRPr="00B0749D">
              <w:rPr>
                <w:rFonts w:ascii="Verdana" w:hAnsi="Verdana"/>
                <w:b/>
                <w:bCs/>
                <w:color w:val="000000" w:themeColor="text1"/>
                <w:sz w:val="20"/>
                <w:szCs w:val="20"/>
              </w:rPr>
              <w:br/>
              <w:t>original Star Trek series</w:t>
            </w:r>
            <w:r w:rsidRPr="00B0749D">
              <w:rPr>
                <w:rFonts w:ascii="Verdana" w:hAnsi="Verdana"/>
                <w:color w:val="000000" w:themeColor="text1"/>
                <w:sz w:val="20"/>
                <w:szCs w:val="20"/>
              </w:rPr>
              <w:br/>
              <w:t>Credit:</w:t>
            </w:r>
            <w:r w:rsidRPr="00B0749D">
              <w:rPr>
                <w:rStyle w:val="apple-converted-space"/>
                <w:rFonts w:ascii="Verdana" w:hAnsi="Verdana"/>
                <w:color w:val="000000" w:themeColor="text1"/>
                <w:sz w:val="20"/>
                <w:szCs w:val="20"/>
              </w:rPr>
              <w:t> </w:t>
            </w:r>
            <w:hyperlink r:id="rId40" w:history="1">
              <w:r w:rsidRPr="00B0749D">
                <w:rPr>
                  <w:rStyle w:val="Hyperlink"/>
                  <w:rFonts w:ascii="Verdana" w:hAnsi="Verdana"/>
                  <w:color w:val="000000" w:themeColor="text1"/>
                  <w:sz w:val="20"/>
                  <w:szCs w:val="20"/>
                  <w:u w:val="none"/>
                </w:rPr>
                <w:t>Shannon Lucas</w:t>
              </w:r>
            </w:hyperlink>
          </w:p>
        </w:tc>
      </w:tr>
    </w:tbl>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Many of us will remember the Bush years as the administration under which</w:t>
      </w:r>
      <w:r w:rsidRPr="00B0749D">
        <w:rPr>
          <w:rStyle w:val="apple-converted-space"/>
          <w:rFonts w:ascii="Verdana" w:hAnsi="Verdana"/>
          <w:color w:val="000000" w:themeColor="text1"/>
          <w:sz w:val="20"/>
          <w:szCs w:val="20"/>
        </w:rPr>
        <w:t> </w:t>
      </w:r>
      <w:hyperlink r:id="rId41" w:history="1">
        <w:r w:rsidRPr="00B0749D">
          <w:rPr>
            <w:rStyle w:val="Hyperlink"/>
            <w:rFonts w:ascii="Verdana" w:eastAsiaTheme="majorEastAsia" w:hAnsi="Verdana"/>
            <w:color w:val="000000" w:themeColor="text1"/>
            <w:sz w:val="20"/>
            <w:szCs w:val="20"/>
            <w:u w:val="none"/>
          </w:rPr>
          <w:t>Star Trek: Enterprise</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went off the air, </w:t>
      </w:r>
      <w:proofErr w:type="gramStart"/>
      <w:r w:rsidRPr="00B0749D">
        <w:rPr>
          <w:rFonts w:ascii="Verdana" w:hAnsi="Verdana"/>
          <w:color w:val="000000" w:themeColor="text1"/>
          <w:sz w:val="20"/>
          <w:szCs w:val="20"/>
        </w:rPr>
        <w:t>an</w:t>
      </w:r>
      <w:proofErr w:type="gramEnd"/>
      <w:r w:rsidRPr="00B0749D">
        <w:rPr>
          <w:rFonts w:ascii="Verdana" w:hAnsi="Verdana"/>
          <w:color w:val="000000" w:themeColor="text1"/>
          <w:sz w:val="20"/>
          <w:szCs w:val="20"/>
        </w:rPr>
        <w:t xml:space="preserve"> brief dark age when it appeared there would be no</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Trek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on the air again for a very long time. Now we have Barack “Hope” Obama as President, and, with his administration, a</w:t>
      </w:r>
      <w:r w:rsidRPr="00B0749D">
        <w:rPr>
          <w:rStyle w:val="apple-converted-space"/>
          <w:rFonts w:ascii="Verdana" w:hAnsi="Verdana"/>
          <w:color w:val="000000" w:themeColor="text1"/>
          <w:sz w:val="20"/>
          <w:szCs w:val="20"/>
        </w:rPr>
        <w:t> </w:t>
      </w:r>
      <w:hyperlink r:id="rId42" w:history="1">
        <w:r w:rsidRPr="00B0749D">
          <w:rPr>
            <w:rStyle w:val="Hyperlink"/>
            <w:rFonts w:ascii="Verdana" w:eastAsiaTheme="majorEastAsia" w:hAnsi="Verdana"/>
            <w:color w:val="000000" w:themeColor="text1"/>
            <w:sz w:val="20"/>
            <w:szCs w:val="20"/>
            <w:u w:val="none"/>
          </w:rPr>
          <w:t>brand new</w:t>
        </w:r>
        <w:r w:rsidRPr="00B0749D">
          <w:rPr>
            <w:rStyle w:val="apple-converted-space"/>
            <w:rFonts w:ascii="Verdana" w:hAnsi="Verdana"/>
            <w:color w:val="000000" w:themeColor="text1"/>
            <w:sz w:val="20"/>
            <w:szCs w:val="20"/>
          </w:rPr>
          <w:t> </w:t>
        </w:r>
        <w:r w:rsidRPr="00B0749D">
          <w:rPr>
            <w:rStyle w:val="Hyperlink"/>
            <w:rFonts w:ascii="Verdana" w:eastAsiaTheme="majorEastAsia" w:hAnsi="Verdana"/>
            <w:color w:val="000000" w:themeColor="text1"/>
            <w:sz w:val="20"/>
            <w:szCs w:val="20"/>
            <w:u w:val="none"/>
          </w:rPr>
          <w:t>Star Trek</w:t>
        </w:r>
        <w:r w:rsidRPr="00B0749D">
          <w:rPr>
            <w:rStyle w:val="apple-converted-space"/>
            <w:rFonts w:ascii="Verdana" w:hAnsi="Verdana"/>
            <w:color w:val="000000" w:themeColor="text1"/>
            <w:sz w:val="20"/>
            <w:szCs w:val="20"/>
          </w:rPr>
          <w:t> </w:t>
        </w:r>
        <w:r w:rsidRPr="00B0749D">
          <w:rPr>
            <w:rStyle w:val="Hyperlink"/>
            <w:rFonts w:ascii="Verdana" w:eastAsiaTheme="majorEastAsia" w:hAnsi="Verdana"/>
            <w:color w:val="000000" w:themeColor="text1"/>
            <w:sz w:val="20"/>
            <w:szCs w:val="20"/>
            <w:u w:val="none"/>
          </w:rPr>
          <w:t>movie</w:t>
        </w:r>
      </w:hyperlink>
      <w:r w:rsidRPr="00B0749D">
        <w:rPr>
          <w:rFonts w:ascii="Verdana" w:hAnsi="Verdana"/>
          <w:color w:val="000000" w:themeColor="text1"/>
          <w:sz w:val="20"/>
          <w:szCs w:val="20"/>
        </w:rPr>
        <w:t>, 43 years after the show first aired. The original</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Trek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was a grass-roots </w:t>
      </w:r>
      <w:proofErr w:type="gramStart"/>
      <w:r w:rsidRPr="00B0749D">
        <w:rPr>
          <w:rFonts w:ascii="Verdana" w:hAnsi="Verdana"/>
          <w:color w:val="000000" w:themeColor="text1"/>
          <w:sz w:val="20"/>
          <w:szCs w:val="20"/>
        </w:rPr>
        <w:t>phenomena</w:t>
      </w:r>
      <w:proofErr w:type="gramEnd"/>
      <w:r w:rsidRPr="00B0749D">
        <w:rPr>
          <w:rFonts w:ascii="Verdana" w:hAnsi="Verdana"/>
          <w:color w:val="000000" w:themeColor="text1"/>
          <w:sz w:val="20"/>
          <w:szCs w:val="20"/>
        </w:rPr>
        <w:t>, only able to stay on the air for a second and third season because of an unprecedented letter-writing campaign by its fans. The show thrived in syndication, leading to six television series totaling 716 episodes across 30 seasons, 70 million books in print, 40 video games, and this week’s release will mark its 11th feature film.</w:t>
      </w:r>
    </w:p>
    <w:tbl>
      <w:tblPr>
        <w:tblpPr w:leftFromText="45" w:rightFromText="45" w:vertAnchor="text" w:horzAnchor="margin" w:tblpXSpec="right" w:tblpY="55"/>
        <w:tblW w:w="3180" w:type="dxa"/>
        <w:tblCellSpacing w:w="0" w:type="dxa"/>
        <w:tblCellMar>
          <w:top w:w="150" w:type="dxa"/>
          <w:left w:w="150" w:type="dxa"/>
          <w:bottom w:w="150" w:type="dxa"/>
          <w:right w:w="150" w:type="dxa"/>
        </w:tblCellMar>
        <w:tblLook w:val="04A0" w:firstRow="1" w:lastRow="0" w:firstColumn="1" w:lastColumn="0" w:noHBand="0" w:noVBand="1"/>
      </w:tblPr>
      <w:tblGrid>
        <w:gridCol w:w="3180"/>
      </w:tblGrid>
      <w:tr w:rsidR="006A0F75" w:rsidRPr="00B0749D" w:rsidTr="006A0F75">
        <w:trPr>
          <w:trHeight w:val="3969"/>
          <w:tblCellSpacing w:w="0" w:type="dxa"/>
        </w:trPr>
        <w:tc>
          <w:tcPr>
            <w:tcW w:w="0" w:type="auto"/>
            <w:noWrap/>
            <w:vAlign w:val="center"/>
            <w:hideMark/>
          </w:tcPr>
          <w:p w:rsidR="006A0F75" w:rsidRPr="00B0749D" w:rsidRDefault="006A0F75" w:rsidP="006A0F75">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052FA47A" wp14:editId="0FC5962B">
                  <wp:extent cx="1823834" cy="2298031"/>
                  <wp:effectExtent l="0" t="0" r="5080" b="7620"/>
                  <wp:docPr id="9" name="Picture 9" descr="Nichelle Nichols, NASA Recruiter">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Nichelle Nichols, NASA Recruiter">
                            <a:hlinkClick r:id="rId43"/>
                          </pic:cNvPr>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36903" cy="2314498"/>
                          </a:xfrm>
                          <a:prstGeom prst="rect">
                            <a:avLst/>
                          </a:prstGeom>
                          <a:noFill/>
                          <a:ln>
                            <a:noFill/>
                          </a:ln>
                        </pic:spPr>
                      </pic:pic>
                    </a:graphicData>
                  </a:graphic>
                </wp:inline>
              </w:drawing>
            </w:r>
          </w:p>
          <w:p w:rsidR="006A0F75" w:rsidRPr="00B0749D" w:rsidRDefault="006A0F75" w:rsidP="006A0F75">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Nichelle Nichols,</w:t>
            </w:r>
            <w:r w:rsidRPr="00B0749D">
              <w:rPr>
                <w:rFonts w:ascii="Verdana" w:hAnsi="Verdana"/>
                <w:b/>
                <w:bCs/>
                <w:color w:val="000000" w:themeColor="text1"/>
                <w:sz w:val="20"/>
                <w:szCs w:val="20"/>
              </w:rPr>
              <w:br/>
              <w:t>NASA Recruiter</w:t>
            </w:r>
            <w:r w:rsidRPr="00B0749D">
              <w:rPr>
                <w:rFonts w:ascii="Verdana" w:hAnsi="Verdana"/>
                <w:color w:val="000000" w:themeColor="text1"/>
                <w:sz w:val="20"/>
                <w:szCs w:val="20"/>
              </w:rPr>
              <w:br/>
              <w:t>Credit:</w:t>
            </w:r>
            <w:r w:rsidRPr="00B0749D">
              <w:rPr>
                <w:rStyle w:val="apple-converted-space"/>
                <w:rFonts w:ascii="Verdana" w:hAnsi="Verdana"/>
                <w:color w:val="000000" w:themeColor="text1"/>
                <w:sz w:val="20"/>
                <w:szCs w:val="20"/>
              </w:rPr>
              <w:t> </w:t>
            </w:r>
            <w:hyperlink r:id="rId45" w:history="1">
              <w:r w:rsidRPr="00B0749D">
                <w:rPr>
                  <w:rStyle w:val="Hyperlink"/>
                  <w:rFonts w:ascii="Verdana" w:hAnsi="Verdana"/>
                  <w:color w:val="000000" w:themeColor="text1"/>
                  <w:sz w:val="20"/>
                  <w:szCs w:val="20"/>
                  <w:u w:val="none"/>
                </w:rPr>
                <w:t>NASA</w:t>
              </w:r>
            </w:hyperlink>
          </w:p>
        </w:tc>
      </w:tr>
    </w:tbl>
    <w:p w:rsidR="0053647F" w:rsidRPr="00B0749D" w:rsidRDefault="0053647F" w:rsidP="0053647F">
      <w:pPr>
        <w:pStyle w:val="NormalWeb"/>
        <w:jc w:val="both"/>
        <w:rPr>
          <w:rFonts w:ascii="Verdana" w:hAnsi="Verdana"/>
          <w:color w:val="000000" w:themeColor="text1"/>
          <w:sz w:val="20"/>
          <w:szCs w:val="20"/>
        </w:rPr>
      </w:pPr>
      <w:r w:rsidRPr="00B0749D">
        <w:rPr>
          <w:rFonts w:ascii="Verdana" w:hAnsi="Verdana"/>
          <w:color w:val="000000" w:themeColor="text1"/>
          <w:sz w:val="20"/>
          <w:szCs w:val="20"/>
        </w:rPr>
        <w:t>Highly progressive philosophically,</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 xml:space="preserve">Star Trek </w:t>
      </w:r>
      <w:r w:rsidRPr="00B0749D">
        <w:rPr>
          <w:rFonts w:ascii="Verdana" w:hAnsi="Verdana"/>
          <w:color w:val="000000" w:themeColor="text1"/>
          <w:sz w:val="20"/>
          <w:szCs w:val="20"/>
        </w:rPr>
        <w:t xml:space="preserve">portrayed a future of world peace for Earth, a united human race venturing amongst the stars. The cast was ethnically diverse, with one of the first major African American characters on an American television series in </w:t>
      </w:r>
      <w:hyperlink r:id="rId46" w:history="1">
        <w:r w:rsidRPr="00B0749D">
          <w:rPr>
            <w:rStyle w:val="Hyperlink"/>
            <w:rFonts w:ascii="Verdana" w:eastAsiaTheme="majorEastAsia" w:hAnsi="Verdana"/>
            <w:color w:val="000000" w:themeColor="text1"/>
            <w:sz w:val="20"/>
            <w:szCs w:val="20"/>
            <w:u w:val="none"/>
          </w:rPr>
          <w:t>Chief Communications Officer Uhura</w:t>
        </w:r>
      </w:hyperlink>
      <w:r w:rsidRPr="00B0749D">
        <w:rPr>
          <w:rFonts w:ascii="Verdana" w:hAnsi="Verdana"/>
          <w:color w:val="000000" w:themeColor="text1"/>
          <w:sz w:val="20"/>
          <w:szCs w:val="20"/>
        </w:rPr>
        <w:t>, whose name comes from the Swahili word for “freedom,” and who came from the “United States of Africa.</w:t>
      </w:r>
      <w:r w:rsidRPr="00B0749D">
        <w:rPr>
          <w:rFonts w:ascii="Verdana" w:hAnsi="Verdana"/>
          <w:color w:val="000000" w:themeColor="text1"/>
          <w:sz w:val="20"/>
          <w:szCs w:val="20"/>
          <w:vertAlign w:val="superscript"/>
        </w:rPr>
        <w:t>1</w:t>
      </w:r>
      <w:r w:rsidRPr="00B0749D">
        <w:rPr>
          <w:rFonts w:ascii="Verdana" w:hAnsi="Verdana"/>
          <w:color w:val="000000" w:themeColor="text1"/>
          <w:sz w:val="20"/>
          <w:szCs w:val="20"/>
        </w:rPr>
        <w:t>” Nichelle Nichols, who played Uhura, was persuaded by Martin Luther King Jr. to stay on the show as a role model for the black community when she considered quitting after the first season.</w:t>
      </w:r>
    </w:p>
    <w:p w:rsidR="006A0F75" w:rsidRPr="00B0749D" w:rsidRDefault="006A0F75" w:rsidP="006A0F75">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In addition to Uhura,</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Trek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included the first positive portrayal of a Japanese character in</w:t>
      </w:r>
      <w:r w:rsidRPr="00B0749D">
        <w:rPr>
          <w:rStyle w:val="apple-converted-space"/>
          <w:rFonts w:ascii="Verdana" w:hAnsi="Verdana"/>
          <w:color w:val="000000" w:themeColor="text1"/>
          <w:sz w:val="20"/>
          <w:szCs w:val="20"/>
        </w:rPr>
        <w:t> </w:t>
      </w:r>
      <w:hyperlink r:id="rId47" w:history="1">
        <w:r w:rsidRPr="00B0749D">
          <w:rPr>
            <w:rStyle w:val="Hyperlink"/>
            <w:rFonts w:ascii="Verdana" w:eastAsiaTheme="majorEastAsia" w:hAnsi="Verdana"/>
            <w:color w:val="000000" w:themeColor="text1"/>
            <w:sz w:val="20"/>
            <w:szCs w:val="20"/>
            <w:u w:val="none"/>
          </w:rPr>
          <w:t>helmsman Sulu</w:t>
        </w:r>
      </w:hyperlink>
      <w:r w:rsidRPr="00B0749D">
        <w:rPr>
          <w:rFonts w:ascii="Verdana" w:hAnsi="Verdana"/>
          <w:color w:val="000000" w:themeColor="text1"/>
          <w:sz w:val="20"/>
          <w:szCs w:val="20"/>
        </w:rPr>
        <w:t>. In the midst of the Cold War, the show featured the Russian</w:t>
      </w:r>
      <w:r w:rsidRPr="00B0749D">
        <w:rPr>
          <w:rStyle w:val="apple-converted-space"/>
          <w:rFonts w:ascii="Verdana" w:hAnsi="Verdana"/>
          <w:color w:val="000000" w:themeColor="text1"/>
          <w:sz w:val="20"/>
          <w:szCs w:val="20"/>
        </w:rPr>
        <w:t> </w:t>
      </w:r>
      <w:hyperlink r:id="rId48" w:history="1">
        <w:r w:rsidRPr="00B0749D">
          <w:rPr>
            <w:rStyle w:val="Hyperlink"/>
            <w:rFonts w:ascii="Verdana" w:eastAsiaTheme="majorEastAsia" w:hAnsi="Verdana"/>
            <w:color w:val="000000" w:themeColor="text1"/>
            <w:sz w:val="20"/>
            <w:szCs w:val="20"/>
            <w:u w:val="none"/>
          </w:rPr>
          <w:t>ensign Chekov</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on the bridge. The Scottish</w:t>
      </w:r>
      <w:r w:rsidRPr="00B0749D">
        <w:rPr>
          <w:rStyle w:val="apple-converted-space"/>
          <w:rFonts w:ascii="Verdana" w:hAnsi="Verdana"/>
          <w:color w:val="000000" w:themeColor="text1"/>
          <w:sz w:val="20"/>
          <w:szCs w:val="20"/>
        </w:rPr>
        <w:t> </w:t>
      </w:r>
      <w:hyperlink r:id="rId49" w:history="1">
        <w:r w:rsidRPr="00B0749D">
          <w:rPr>
            <w:rStyle w:val="Hyperlink"/>
            <w:rFonts w:ascii="Verdana" w:eastAsiaTheme="majorEastAsia" w:hAnsi="Verdana"/>
            <w:color w:val="000000" w:themeColor="text1"/>
            <w:sz w:val="20"/>
            <w:szCs w:val="20"/>
            <w:u w:val="none"/>
          </w:rPr>
          <w:t>Engineer Scotty</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and country doctor</w:t>
      </w:r>
      <w:r w:rsidRPr="00B0749D">
        <w:rPr>
          <w:rStyle w:val="apple-converted-space"/>
          <w:rFonts w:ascii="Verdana" w:hAnsi="Verdana"/>
          <w:color w:val="000000" w:themeColor="text1"/>
          <w:sz w:val="20"/>
          <w:szCs w:val="20"/>
        </w:rPr>
        <w:t> </w:t>
      </w:r>
      <w:hyperlink r:id="rId50" w:history="1">
        <w:r w:rsidRPr="00B0749D">
          <w:rPr>
            <w:rStyle w:val="Hyperlink"/>
            <w:rFonts w:ascii="Verdana" w:eastAsiaTheme="majorEastAsia" w:hAnsi="Verdana"/>
            <w:color w:val="000000" w:themeColor="text1"/>
            <w:sz w:val="20"/>
            <w:szCs w:val="20"/>
            <w:u w:val="none"/>
          </w:rPr>
          <w:t>Leonard McCoy</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rounded out the cast’s cultural diversity.</w:t>
      </w:r>
    </w:p>
    <w:p w:rsidR="0053647F" w:rsidRPr="00B0749D" w:rsidRDefault="006A0F75"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 show tackled social issues, like slavery and religious freedom in </w:t>
      </w:r>
      <w:r w:rsidRPr="00B0749D">
        <w:rPr>
          <w:rFonts w:ascii="Verdana" w:hAnsi="Verdana"/>
          <w:i/>
          <w:iCs/>
          <w:color w:val="000000" w:themeColor="text1"/>
          <w:sz w:val="20"/>
          <w:szCs w:val="20"/>
        </w:rPr>
        <w:t>Bread and Circuses</w:t>
      </w:r>
      <w:r w:rsidRPr="00B0749D">
        <w:rPr>
          <w:rFonts w:ascii="Verdana" w:hAnsi="Verdana"/>
          <w:color w:val="000000" w:themeColor="text1"/>
          <w:sz w:val="20"/>
          <w:szCs w:val="20"/>
        </w:rPr>
        <w:t xml:space="preserve">, where the </w:t>
      </w:r>
      <w:proofErr w:type="gramStart"/>
      <w:r w:rsidRPr="00B0749D">
        <w:rPr>
          <w:rFonts w:ascii="Verdana" w:hAnsi="Verdana"/>
          <w:color w:val="000000" w:themeColor="text1"/>
          <w:sz w:val="20"/>
          <w:szCs w:val="20"/>
        </w:rPr>
        <w:t>crew encounter</w:t>
      </w:r>
      <w:proofErr w:type="gramEnd"/>
      <w:r w:rsidRPr="00B0749D">
        <w:rPr>
          <w:rFonts w:ascii="Verdana" w:hAnsi="Verdana"/>
          <w:color w:val="000000" w:themeColor="text1"/>
          <w:sz w:val="20"/>
          <w:szCs w:val="20"/>
        </w:rPr>
        <w:t xml:space="preserve"> a planet similar to ancient Rome, complete with oppressed Christians. The episode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Let That Be Your Last Battlefield</w:t>
      </w:r>
      <w:r w:rsidRPr="00B0749D">
        <w:rPr>
          <w:rFonts w:ascii="Verdana" w:hAnsi="Verdana"/>
          <w:color w:val="000000" w:themeColor="text1"/>
          <w:sz w:val="20"/>
          <w:szCs w:val="20"/>
        </w:rPr>
        <w:t>, where the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Enterprise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picks up the last two survivors of a war torn planet, each half black and half white, but their colors on opposite sides of their faces, deals with the insane senselessness of racial discrimination. In numerous episodes, America’s cold war with Russia and the war in Vietnam were alluded to in the </w:t>
      </w:r>
      <w:r w:rsidRPr="00B0749D">
        <w:rPr>
          <w:rFonts w:ascii="Verdana" w:hAnsi="Verdana"/>
          <w:i/>
          <w:iCs/>
          <w:color w:val="000000" w:themeColor="text1"/>
          <w:sz w:val="20"/>
          <w:szCs w:val="20"/>
        </w:rPr>
        <w:t>Enterprise’s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encount</w:t>
      </w:r>
      <w:r>
        <w:rPr>
          <w:rFonts w:ascii="Verdana" w:hAnsi="Verdana"/>
          <w:color w:val="000000" w:themeColor="text1"/>
          <w:sz w:val="20"/>
          <w:szCs w:val="20"/>
        </w:rPr>
        <w:t>ers with Klingons and Romulans.</w:t>
      </w:r>
    </w:p>
    <w:p w:rsidR="00F6559E"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With a firm historical, moral, and intellectual grounding in its storytelling,</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Trek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was able to become one of the most</w:t>
      </w:r>
      <w:r w:rsidRPr="00B0749D">
        <w:rPr>
          <w:rStyle w:val="apple-converted-space"/>
          <w:rFonts w:ascii="Verdana" w:hAnsi="Verdana"/>
          <w:color w:val="000000" w:themeColor="text1"/>
          <w:sz w:val="20"/>
          <w:szCs w:val="20"/>
        </w:rPr>
        <w:t> </w:t>
      </w:r>
      <w:hyperlink r:id="rId51" w:history="1">
        <w:r w:rsidRPr="00B0749D">
          <w:rPr>
            <w:rStyle w:val="Hyperlink"/>
            <w:rFonts w:ascii="Verdana" w:eastAsiaTheme="majorEastAsia" w:hAnsi="Verdana"/>
            <w:color w:val="000000" w:themeColor="text1"/>
            <w:sz w:val="20"/>
            <w:szCs w:val="20"/>
            <w:u w:val="none"/>
          </w:rPr>
          <w:t>culturally influential television shows in history.</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The fans were able to convince NASA to name the</w:t>
      </w:r>
      <w:r w:rsidRPr="00B0749D">
        <w:rPr>
          <w:rStyle w:val="apple-converted-space"/>
          <w:rFonts w:ascii="Verdana" w:hAnsi="Verdana"/>
          <w:color w:val="000000" w:themeColor="text1"/>
          <w:sz w:val="20"/>
          <w:szCs w:val="20"/>
        </w:rPr>
        <w:t> </w:t>
      </w:r>
      <w:hyperlink r:id="rId52" w:history="1">
        <w:r w:rsidRPr="00B0749D">
          <w:rPr>
            <w:rStyle w:val="Hyperlink"/>
            <w:rFonts w:ascii="Verdana" w:eastAsiaTheme="majorEastAsia" w:hAnsi="Verdana"/>
            <w:color w:val="000000" w:themeColor="text1"/>
            <w:sz w:val="20"/>
            <w:szCs w:val="20"/>
            <w:u w:val="none"/>
          </w:rPr>
          <w:t>first space shuttle orbiter</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after the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USS Enterprise</w:t>
      </w:r>
      <w:r w:rsidRPr="00B0749D">
        <w:rPr>
          <w:rFonts w:ascii="Verdana" w:hAnsi="Verdana"/>
          <w:color w:val="000000" w:themeColor="text1"/>
          <w:sz w:val="20"/>
          <w:szCs w:val="20"/>
        </w:rPr>
        <w:t>.</w:t>
      </w:r>
    </w:p>
    <w:p w:rsidR="006A0F75" w:rsidRPr="00B0749D" w:rsidRDefault="006A0F75" w:rsidP="006A0F75">
      <w:pPr>
        <w:pStyle w:val="NormalWeb"/>
        <w:jc w:val="both"/>
        <w:rPr>
          <w:rFonts w:ascii="Verdana" w:hAnsi="Verdana"/>
          <w:color w:val="000000" w:themeColor="text1"/>
          <w:sz w:val="20"/>
          <w:szCs w:val="20"/>
        </w:rPr>
      </w:pPr>
      <w:r w:rsidRPr="00B0749D">
        <w:rPr>
          <w:rFonts w:ascii="Verdana" w:hAnsi="Verdana"/>
          <w:color w:val="000000" w:themeColor="text1"/>
          <w:sz w:val="20"/>
          <w:szCs w:val="20"/>
        </w:rPr>
        <w:t>In the episode</w:t>
      </w:r>
      <w:r w:rsidRPr="00B0749D">
        <w:rPr>
          <w:rStyle w:val="apple-converted-space"/>
          <w:rFonts w:ascii="Verdana" w:hAnsi="Verdana"/>
          <w:color w:val="000000" w:themeColor="text1"/>
          <w:sz w:val="20"/>
          <w:szCs w:val="20"/>
        </w:rPr>
        <w:t> </w:t>
      </w:r>
      <w:proofErr w:type="gramStart"/>
      <w:r w:rsidRPr="00B0749D">
        <w:rPr>
          <w:rFonts w:ascii="Verdana" w:hAnsi="Verdana"/>
          <w:i/>
          <w:iCs/>
          <w:color w:val="000000" w:themeColor="text1"/>
          <w:sz w:val="20"/>
          <w:szCs w:val="20"/>
        </w:rPr>
        <w:t>Who</w:t>
      </w:r>
      <w:proofErr w:type="gramEnd"/>
      <w:r w:rsidRPr="00B0749D">
        <w:rPr>
          <w:rFonts w:ascii="Verdana" w:hAnsi="Verdana"/>
          <w:i/>
          <w:iCs/>
          <w:color w:val="000000" w:themeColor="text1"/>
          <w:sz w:val="20"/>
          <w:szCs w:val="20"/>
        </w:rPr>
        <w:t xml:space="preserve"> Mourns for Adonais?</w:t>
      </w:r>
      <w:r w:rsidRPr="00B0749D">
        <w:rPr>
          <w:rStyle w:val="apple-converted-space"/>
          <w:rFonts w:ascii="Verdana" w:hAnsi="Verdana"/>
          <w:color w:val="000000" w:themeColor="text1"/>
          <w:sz w:val="20"/>
          <w:szCs w:val="20"/>
        </w:rPr>
        <w:t> </w:t>
      </w:r>
      <w:proofErr w:type="gramStart"/>
      <w:r w:rsidRPr="00B0749D">
        <w:rPr>
          <w:rFonts w:ascii="Verdana" w:hAnsi="Verdana"/>
          <w:color w:val="000000" w:themeColor="text1"/>
          <w:sz w:val="20"/>
          <w:szCs w:val="20"/>
        </w:rPr>
        <w:t>the</w:t>
      </w:r>
      <w:proofErr w:type="gramEnd"/>
      <w:r w:rsidRPr="00B0749D">
        <w:rPr>
          <w:rFonts w:ascii="Verdana" w:hAnsi="Verdana"/>
          <w:color w:val="000000" w:themeColor="text1"/>
          <w:sz w:val="20"/>
          <w:szCs w:val="20"/>
        </w:rPr>
        <w:t xml:space="preserve"> crew encounters Apollo, last survivor of a band of space travelers who inspired the Greek gods. This is a theme reflected in numerous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Trek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episodes, as with the Organians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Errand of Mercy</w:t>
      </w:r>
      <w:r w:rsidRPr="00B0749D">
        <w:rPr>
          <w:rFonts w:ascii="Verdana" w:hAnsi="Verdana"/>
          <w:color w:val="000000" w:themeColor="text1"/>
          <w:sz w:val="20"/>
          <w:szCs w:val="20"/>
        </w:rPr>
        <w:t>, Vaal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Apple</w:t>
      </w:r>
      <w:r w:rsidRPr="00B0749D">
        <w:rPr>
          <w:rFonts w:ascii="Verdana" w:hAnsi="Verdana"/>
          <w:color w:val="000000" w:themeColor="text1"/>
          <w:sz w:val="20"/>
          <w:szCs w:val="20"/>
        </w:rPr>
        <w:t xml:space="preserve">, and the Metrons in </w:t>
      </w:r>
      <w:r w:rsidRPr="00B0749D">
        <w:rPr>
          <w:rFonts w:ascii="Verdana" w:hAnsi="Verdana"/>
          <w:i/>
          <w:iCs/>
          <w:color w:val="000000" w:themeColor="text1"/>
          <w:sz w:val="20"/>
          <w:szCs w:val="20"/>
        </w:rPr>
        <w:t>Arena</w:t>
      </w:r>
      <w:r w:rsidRPr="00B0749D">
        <w:rPr>
          <w:rFonts w:ascii="Verdana" w:hAnsi="Verdana"/>
          <w:color w:val="000000" w:themeColor="text1"/>
          <w:sz w:val="20"/>
          <w:szCs w:val="20"/>
        </w:rPr>
        <w:t>. Aliens with godlike powers resembles Michael Shermer’s</w:t>
      </w:r>
      <w:r w:rsidRPr="00B0749D">
        <w:rPr>
          <w:rStyle w:val="apple-converted-space"/>
          <w:rFonts w:ascii="Verdana" w:hAnsi="Verdana"/>
          <w:color w:val="000000" w:themeColor="text1"/>
          <w:sz w:val="20"/>
          <w:szCs w:val="20"/>
        </w:rPr>
        <w:t> </w:t>
      </w:r>
      <w:hyperlink r:id="rId53" w:history="1">
        <w:r w:rsidRPr="00B0749D">
          <w:rPr>
            <w:rStyle w:val="Hyperlink"/>
            <w:rFonts w:ascii="Verdana" w:eastAsiaTheme="majorEastAsia" w:hAnsi="Verdana"/>
            <w:color w:val="000000" w:themeColor="text1"/>
            <w:sz w:val="20"/>
            <w:szCs w:val="20"/>
            <w:u w:val="none"/>
          </w:rPr>
          <w:t>spin</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on </w:t>
      </w:r>
      <w:hyperlink r:id="rId54" w:history="1">
        <w:r w:rsidRPr="00B0749D">
          <w:rPr>
            <w:rStyle w:val="Hyperlink"/>
            <w:rFonts w:ascii="Verdana" w:eastAsiaTheme="majorEastAsia" w:hAnsi="Verdana"/>
            <w:color w:val="000000" w:themeColor="text1"/>
            <w:sz w:val="20"/>
            <w:szCs w:val="20"/>
            <w:u w:val="none"/>
          </w:rPr>
          <w:t>Clarke’s</w:t>
        </w:r>
        <w:r w:rsidRPr="00B0749D">
          <w:rPr>
            <w:rStyle w:val="apple-converted-space"/>
            <w:rFonts w:ascii="Verdana" w:hAnsi="Verdana"/>
            <w:color w:val="000000" w:themeColor="text1"/>
            <w:sz w:val="20"/>
            <w:szCs w:val="20"/>
          </w:rPr>
          <w:t> </w:t>
        </w:r>
        <w:r w:rsidRPr="00B0749D">
          <w:rPr>
            <w:rStyle w:val="Hyperlink"/>
            <w:rFonts w:ascii="Verdana" w:eastAsiaTheme="majorEastAsia" w:hAnsi="Verdana"/>
            <w:color w:val="000000" w:themeColor="text1"/>
            <w:sz w:val="20"/>
            <w:szCs w:val="20"/>
            <w:u w:val="none"/>
          </w:rPr>
          <w:t>Third Law</w:t>
        </w:r>
      </w:hyperlink>
      <w:r w:rsidRPr="00B0749D">
        <w:rPr>
          <w:rFonts w:ascii="Verdana" w:hAnsi="Verdana"/>
          <w:color w:val="000000" w:themeColor="text1"/>
          <w:sz w:val="20"/>
          <w:szCs w:val="20"/>
        </w:rPr>
        <w:t>, “Any sufficiently advanced Extra-Terrestrial Intelligence is indistinguishable from God.”</w:t>
      </w:r>
    </w:p>
    <w:p w:rsidR="006A0F75" w:rsidRPr="00B0749D" w:rsidRDefault="006A0F75"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Star Trek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offers the possibility of a similar future to the human race. The show has stood out and remained strong these four decades because of its positive message and vision. With their incredibly advanced </w:t>
      </w:r>
      <w:r w:rsidRPr="00B0749D">
        <w:rPr>
          <w:rFonts w:ascii="Verdana" w:hAnsi="Verdana"/>
          <w:color w:val="000000" w:themeColor="text1"/>
          <w:sz w:val="20"/>
          <w:szCs w:val="20"/>
        </w:rPr>
        <w:lastRenderedPageBreak/>
        <w:t xml:space="preserve">technologies and their strong moral character, the </w:t>
      </w:r>
      <w:proofErr w:type="gramStart"/>
      <w:r w:rsidRPr="00B0749D">
        <w:rPr>
          <w:rFonts w:ascii="Verdana" w:hAnsi="Verdana"/>
          <w:color w:val="000000" w:themeColor="text1"/>
          <w:sz w:val="20"/>
          <w:szCs w:val="20"/>
        </w:rPr>
        <w:t>crew of the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 xml:space="preserve">Enterprise </w:t>
      </w:r>
      <w:r w:rsidRPr="00B0749D">
        <w:rPr>
          <w:rFonts w:ascii="Verdana" w:hAnsi="Verdana"/>
          <w:color w:val="000000" w:themeColor="text1"/>
          <w:sz w:val="20"/>
          <w:szCs w:val="20"/>
        </w:rPr>
        <w:t>are</w:t>
      </w:r>
      <w:proofErr w:type="gramEnd"/>
      <w:r w:rsidRPr="00B0749D">
        <w:rPr>
          <w:rFonts w:ascii="Verdana" w:hAnsi="Verdana"/>
          <w:color w:val="000000" w:themeColor="text1"/>
          <w:sz w:val="20"/>
          <w:szCs w:val="20"/>
        </w:rPr>
        <w:t xml:space="preserve"> role models for a human race. The documentary</w:t>
      </w:r>
      <w:r w:rsidRPr="00B0749D">
        <w:rPr>
          <w:rStyle w:val="apple-converted-space"/>
          <w:rFonts w:ascii="Verdana" w:hAnsi="Verdana"/>
          <w:color w:val="000000" w:themeColor="text1"/>
          <w:sz w:val="20"/>
          <w:szCs w:val="20"/>
        </w:rPr>
        <w:t> </w:t>
      </w:r>
      <w:hyperlink r:id="rId55" w:history="1">
        <w:r w:rsidRPr="00B0749D">
          <w:rPr>
            <w:rStyle w:val="Hyperlink"/>
            <w:rFonts w:ascii="Verdana" w:eastAsiaTheme="majorEastAsia" w:hAnsi="Verdana"/>
            <w:color w:val="000000" w:themeColor="text1"/>
            <w:sz w:val="20"/>
            <w:szCs w:val="20"/>
            <w:u w:val="none"/>
          </w:rPr>
          <w:t>Trekkies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reveals a fan base comprised of geeks and nerds, but they are also scientists, inventors, and doctors. The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USS Enterprise’s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name follows a</w:t>
      </w:r>
      <w:r w:rsidRPr="00B0749D">
        <w:rPr>
          <w:rStyle w:val="apple-converted-space"/>
          <w:rFonts w:ascii="Verdana" w:hAnsi="Verdana"/>
          <w:color w:val="000000" w:themeColor="text1"/>
          <w:sz w:val="20"/>
          <w:szCs w:val="20"/>
        </w:rPr>
        <w:t> </w:t>
      </w:r>
      <w:hyperlink r:id="rId56" w:history="1">
        <w:r w:rsidRPr="00B0749D">
          <w:rPr>
            <w:rStyle w:val="Hyperlink"/>
            <w:rFonts w:ascii="Verdana" w:eastAsiaTheme="majorEastAsia" w:hAnsi="Verdana"/>
            <w:color w:val="000000" w:themeColor="text1"/>
            <w:sz w:val="20"/>
            <w:szCs w:val="20"/>
            <w:u w:val="none"/>
          </w:rPr>
          <w:t>long history of over 26 real-life ships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from the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HMS Enterprise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(1709-1749) to the 1961 Aircraft Carrier</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USS Enterprise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(CVN-65) to the 1976 Space Shuttle </w:t>
      </w:r>
      <w:r w:rsidRPr="00B0749D">
        <w:rPr>
          <w:rFonts w:ascii="Verdana" w:hAnsi="Verdana"/>
          <w:i/>
          <w:iCs/>
          <w:color w:val="000000" w:themeColor="text1"/>
          <w:sz w:val="20"/>
          <w:szCs w:val="20"/>
        </w:rPr>
        <w:t>Enterprise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and soon the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VSS Enterprise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Virgin Galactic’s</w:t>
      </w:r>
      <w:r w:rsidRPr="00B0749D">
        <w:rPr>
          <w:rStyle w:val="apple-converted-space"/>
          <w:rFonts w:ascii="Verdana" w:hAnsi="Verdana"/>
          <w:color w:val="000000" w:themeColor="text1"/>
          <w:sz w:val="20"/>
          <w:szCs w:val="20"/>
        </w:rPr>
        <w:t> </w:t>
      </w:r>
      <w:hyperlink r:id="rId57" w:history="1">
        <w:r w:rsidRPr="00B0749D">
          <w:rPr>
            <w:rStyle w:val="Hyperlink"/>
            <w:rFonts w:ascii="Verdana" w:eastAsiaTheme="majorEastAsia" w:hAnsi="Verdana"/>
            <w:color w:val="000000" w:themeColor="text1"/>
            <w:sz w:val="20"/>
            <w:szCs w:val="20"/>
            <w:u w:val="none"/>
          </w:rPr>
          <w:t>first commercial spacecraft</w:t>
        </w:r>
      </w:hyperlink>
      <w:r w:rsidRPr="00B0749D">
        <w:rPr>
          <w:rFonts w:ascii="Verdana" w:hAnsi="Verdana"/>
          <w:color w:val="000000" w:themeColor="text1"/>
          <w:sz w:val="20"/>
          <w:szCs w:val="20"/>
        </w:rPr>
        <w:t>. The course of human history is one of incredible social and technological improvement, we are reaching further into the stars, where we have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Trek’s</w:t>
      </w:r>
      <w:r w:rsidRPr="00B0749D">
        <w:rPr>
          <w:rStyle w:val="apple-converted-space"/>
          <w:rFonts w:ascii="Verdana" w:hAnsi="Verdana"/>
          <w:color w:val="000000" w:themeColor="text1"/>
          <w:sz w:val="20"/>
          <w:szCs w:val="20"/>
        </w:rPr>
        <w:t> </w:t>
      </w:r>
      <w:r>
        <w:rPr>
          <w:rFonts w:ascii="Verdana" w:hAnsi="Verdana"/>
          <w:color w:val="000000" w:themeColor="text1"/>
          <w:sz w:val="20"/>
          <w:szCs w:val="20"/>
        </w:rPr>
        <w:t>visionary outlook to guide us.</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831"/>
      </w:tblGrid>
      <w:tr w:rsidR="002D63FB" w:rsidRPr="00B0749D" w:rsidTr="00F6559E">
        <w:trPr>
          <w:tblCellSpacing w:w="0" w:type="dxa"/>
          <w:jc w:val="center"/>
        </w:trPr>
        <w:tc>
          <w:tcPr>
            <w:tcW w:w="0" w:type="auto"/>
            <w:noWrap/>
            <w:vAlign w:val="center"/>
            <w:hideMark/>
          </w:tcPr>
          <w:p w:rsidR="00F6559E" w:rsidRPr="00B0749D" w:rsidRDefault="00F6559E"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2A1EABCA" wp14:editId="75B138C0">
                  <wp:extent cx="3512668" cy="3056021"/>
                  <wp:effectExtent l="0" t="0" r="0" b="0"/>
                  <wp:docPr id="8" name="Picture 8" descr="Cast of Star Trek in front of the Space Shuttle Enterprise">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ast of Star Trek in front of the Space Shuttle Enterprise">
                            <a:hlinkClick r:id="rId58"/>
                          </pic:cNvPr>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519063" cy="3061585"/>
                          </a:xfrm>
                          <a:prstGeom prst="rect">
                            <a:avLst/>
                          </a:prstGeom>
                          <a:noFill/>
                          <a:ln>
                            <a:noFill/>
                          </a:ln>
                        </pic:spPr>
                      </pic:pic>
                    </a:graphicData>
                  </a:graphic>
                </wp:inline>
              </w:drawing>
            </w:r>
          </w:p>
          <w:p w:rsidR="00F6559E" w:rsidRPr="00B0749D" w:rsidRDefault="00F6559E" w:rsidP="0053647F">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Cast of</w:t>
            </w:r>
            <w:r w:rsidRPr="00B0749D">
              <w:rPr>
                <w:rStyle w:val="apple-converted-space"/>
                <w:rFonts w:ascii="Verdana" w:hAnsi="Verdana"/>
                <w:b/>
                <w:bCs/>
                <w:color w:val="000000" w:themeColor="text1"/>
                <w:sz w:val="20"/>
                <w:szCs w:val="20"/>
              </w:rPr>
              <w:t> </w:t>
            </w:r>
            <w:r w:rsidRPr="00B0749D">
              <w:rPr>
                <w:rFonts w:ascii="Verdana" w:hAnsi="Verdana"/>
                <w:b/>
                <w:bCs/>
                <w:i/>
                <w:iCs/>
                <w:color w:val="000000" w:themeColor="text1"/>
                <w:sz w:val="20"/>
                <w:szCs w:val="20"/>
              </w:rPr>
              <w:t>Star Trek</w:t>
            </w:r>
            <w:r w:rsidRPr="00B0749D">
              <w:rPr>
                <w:rStyle w:val="apple-converted-space"/>
                <w:rFonts w:ascii="Verdana" w:hAnsi="Verdana"/>
                <w:b/>
                <w:bCs/>
                <w:color w:val="000000" w:themeColor="text1"/>
                <w:sz w:val="20"/>
                <w:szCs w:val="20"/>
              </w:rPr>
              <w:t> </w:t>
            </w:r>
            <w:r w:rsidRPr="00B0749D">
              <w:rPr>
                <w:rFonts w:ascii="Verdana" w:hAnsi="Verdana"/>
                <w:b/>
                <w:bCs/>
                <w:color w:val="000000" w:themeColor="text1"/>
                <w:sz w:val="20"/>
                <w:szCs w:val="20"/>
              </w:rPr>
              <w:t>in front of</w:t>
            </w:r>
            <w:r w:rsidRPr="00B0749D">
              <w:rPr>
                <w:rFonts w:ascii="Verdana" w:hAnsi="Verdana"/>
                <w:b/>
                <w:bCs/>
                <w:color w:val="000000" w:themeColor="text1"/>
                <w:sz w:val="20"/>
                <w:szCs w:val="20"/>
              </w:rPr>
              <w:br/>
              <w:t>the Space Shuttle</w:t>
            </w:r>
            <w:r w:rsidRPr="00B0749D">
              <w:rPr>
                <w:rStyle w:val="apple-converted-space"/>
                <w:rFonts w:ascii="Verdana" w:hAnsi="Verdana"/>
                <w:b/>
                <w:bCs/>
                <w:color w:val="000000" w:themeColor="text1"/>
                <w:sz w:val="20"/>
                <w:szCs w:val="20"/>
              </w:rPr>
              <w:t> </w:t>
            </w:r>
            <w:r w:rsidRPr="00B0749D">
              <w:rPr>
                <w:rFonts w:ascii="Verdana" w:hAnsi="Verdana"/>
                <w:b/>
                <w:bCs/>
                <w:i/>
                <w:iCs/>
                <w:color w:val="000000" w:themeColor="text1"/>
                <w:sz w:val="20"/>
                <w:szCs w:val="20"/>
              </w:rPr>
              <w:t>Enterprise</w:t>
            </w:r>
            <w:r w:rsidRPr="00B0749D">
              <w:rPr>
                <w:rFonts w:ascii="Verdana" w:hAnsi="Verdana"/>
                <w:color w:val="000000" w:themeColor="text1"/>
                <w:sz w:val="20"/>
                <w:szCs w:val="20"/>
              </w:rPr>
              <w:br/>
            </w:r>
            <w:r w:rsidRPr="00B0749D">
              <w:rPr>
                <w:rFonts w:ascii="Verdana" w:hAnsi="Verdana"/>
                <w:color w:val="000000" w:themeColor="text1"/>
                <w:sz w:val="20"/>
                <w:szCs w:val="20"/>
              </w:rPr>
              <w:lastRenderedPageBreak/>
              <w:t>Credit:</w:t>
            </w:r>
            <w:r w:rsidRPr="00B0749D">
              <w:rPr>
                <w:rStyle w:val="apple-converted-space"/>
                <w:rFonts w:ascii="Verdana" w:hAnsi="Verdana"/>
                <w:color w:val="000000" w:themeColor="text1"/>
                <w:sz w:val="20"/>
                <w:szCs w:val="20"/>
              </w:rPr>
              <w:t> </w:t>
            </w:r>
            <w:hyperlink r:id="rId60" w:history="1">
              <w:r w:rsidRPr="00B0749D">
                <w:rPr>
                  <w:rStyle w:val="Hyperlink"/>
                  <w:rFonts w:ascii="Verdana" w:hAnsi="Verdana"/>
                  <w:color w:val="000000" w:themeColor="text1"/>
                  <w:sz w:val="20"/>
                  <w:szCs w:val="20"/>
                  <w:u w:val="none"/>
                </w:rPr>
                <w:t>NASA</w:t>
              </w:r>
            </w:hyperlink>
          </w:p>
        </w:tc>
      </w:tr>
    </w:tbl>
    <w:p w:rsidR="00F6559E" w:rsidRPr="00B0749D" w:rsidRDefault="00F6559E"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lastRenderedPageBreak/>
        <w:t>Starfleet’s General Order #1, the “Prime Directive:”</w:t>
      </w:r>
    </w:p>
    <w:p w:rsidR="00F6559E" w:rsidRPr="00B0749D" w:rsidRDefault="00F6559E"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“As the right of each sentient species to live in accordance with its normal cultural evolution is considered sacred, no Starfleet personnel may interfere with the normal and healthy development of alien life and culture. Such interference includes introducing superior knowledge, strength, or technology to a world whose society is incapable of handling such advantages wisely. Starfleet personnel may not violate this Prime Directive, even to save their lives and/or their ship, unless they are acting to right an earlier violation or an accidental contamination of said culture. This directive takes precedence over any and all other considerations, and carries with it the highest moral obligation.”</w:t>
      </w:r>
    </w:p>
    <w:p w:rsidR="00F6559E" w:rsidRPr="00B0749D"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30" style="width:421.2pt;height:1.5pt" o:hrpct="900" o:hralign="center" o:hrstd="t" o:hr="t" fillcolor="#a0a0a0" stroked="f"/>
        </w:pic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vertAlign w:val="superscript"/>
        </w:rPr>
        <w:t>1</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The original pilot for</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Trek</w:t>
      </w:r>
      <w:r w:rsidRPr="00B0749D">
        <w:rPr>
          <w:rStyle w:val="apple-converted-space"/>
          <w:rFonts w:ascii="Verdana" w:hAnsi="Verdana"/>
          <w:color w:val="000000" w:themeColor="text1"/>
          <w:sz w:val="20"/>
          <w:szCs w:val="20"/>
        </w:rPr>
        <w:t> </w:t>
      </w:r>
      <w:hyperlink r:id="rId61" w:history="1">
        <w:r w:rsidRPr="00B0749D">
          <w:rPr>
            <w:rStyle w:val="Hyperlink"/>
            <w:rFonts w:ascii="Verdana" w:eastAsiaTheme="majorEastAsia" w:hAnsi="Verdana"/>
            <w:color w:val="000000" w:themeColor="text1"/>
            <w:sz w:val="20"/>
            <w:szCs w:val="20"/>
            <w:u w:val="none"/>
          </w:rPr>
          <w:t>included a woman in the role of second-in-command</w:t>
        </w:r>
      </w:hyperlink>
      <w:r w:rsidRPr="00B0749D">
        <w:rPr>
          <w:rFonts w:ascii="Verdana" w:hAnsi="Verdana"/>
          <w:color w:val="000000" w:themeColor="text1"/>
          <w:sz w:val="20"/>
          <w:szCs w:val="20"/>
        </w:rPr>
        <w:t>, but network executives at NBC demanded she be cut from the show. Despite the show’s progressive vision, the mini-skirts and secretarial positions women filled in the show have always been an unfortunate part of its history, and not part of Gene Roddenberry’s original vision. Later spin-off shows would put women and other ethnicities in leadership positions.</w:t>
      </w:r>
      <w:r w:rsidRPr="00B0749D">
        <w:rPr>
          <w:rFonts w:ascii="Verdana" w:hAnsi="Verdana"/>
          <w:color w:val="000000" w:themeColor="text1"/>
          <w:sz w:val="20"/>
          <w:szCs w:val="20"/>
        </w:rPr>
        <w:br w:type="page"/>
      </w:r>
    </w:p>
    <w:p w:rsidR="006A0F75" w:rsidRDefault="006A0F75" w:rsidP="006A0F75">
      <w:pPr>
        <w:pStyle w:val="Heading2"/>
      </w:pPr>
      <w:r>
        <w:lastRenderedPageBreak/>
        <w:br w:type="page"/>
      </w:r>
    </w:p>
    <w:p w:rsidR="00605EA4" w:rsidRPr="006A0F75" w:rsidRDefault="00DD09E8" w:rsidP="006A0F75">
      <w:pPr>
        <w:pStyle w:val="Heading2"/>
      </w:pPr>
      <w:bookmarkStart w:id="4" w:name="_Toc324109188"/>
      <w:r w:rsidRPr="006A0F75">
        <w:lastRenderedPageBreak/>
        <w:t>Sam Rami’s Army of Darkness</w:t>
      </w:r>
      <w:bookmarkEnd w:id="4"/>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w:t>
      </w:r>
      <w:r w:rsidR="00DD09E8" w:rsidRPr="00B0749D">
        <w:rPr>
          <w:rFonts w:ascii="Verdana" w:hAnsi="Verdana"/>
          <w:color w:val="000000" w:themeColor="text1"/>
          <w:sz w:val="20"/>
          <w:szCs w:val="20"/>
        </w:rPr>
        <w:t>13th July 2005</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t>
      </w:r>
      <w:r w:rsidRPr="00B0749D">
        <w:rPr>
          <w:rFonts w:ascii="Verdana" w:hAnsi="Verdana"/>
          <w:i/>
          <w:color w:val="000000" w:themeColor="text1"/>
          <w:sz w:val="20"/>
          <w:szCs w:val="20"/>
        </w:rPr>
        <w:t>Time you enjoy wasting, was not wasted</w:t>
      </w:r>
      <w:r w:rsidRPr="00B0749D">
        <w:rPr>
          <w:rFonts w:ascii="Verdana" w:hAnsi="Verdana"/>
          <w:color w:val="000000" w:themeColor="text1"/>
          <w:sz w:val="20"/>
          <w:szCs w:val="20"/>
        </w:rPr>
        <w:t>.” – John Lennon</w:t>
      </w:r>
    </w:p>
    <w:p w:rsidR="00605EA4" w:rsidRPr="00B0749D" w:rsidRDefault="006A0F75"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665408" behindDoc="1" locked="0" layoutInCell="1" allowOverlap="1" wp14:anchorId="2ADB0BD2" wp14:editId="30614AAF">
            <wp:simplePos x="0" y="0"/>
            <wp:positionH relativeFrom="column">
              <wp:posOffset>1715135</wp:posOffset>
            </wp:positionH>
            <wp:positionV relativeFrom="paragraph">
              <wp:posOffset>-6350</wp:posOffset>
            </wp:positionV>
            <wp:extent cx="2025015" cy="2899410"/>
            <wp:effectExtent l="0" t="0" r="0" b="0"/>
            <wp:wrapTight wrapText="bothSides">
              <wp:wrapPolygon edited="0">
                <wp:start x="0" y="0"/>
                <wp:lineTo x="0" y="21430"/>
                <wp:lineTo x="21336" y="21430"/>
                <wp:lineTo x="21336" y="0"/>
                <wp:lineTo x="0" y="0"/>
              </wp:wrapPolygon>
            </wp:wrapTight>
            <wp:docPr id="84" name="Picture 84" descr="http://ideonexus.com/wp-content/uploads/2010/01/Army_of_darkn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http://ideonexus.com/wp-content/uploads/2010/01/Army_of_darkness.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025015" cy="2899410"/>
                    </a:xfrm>
                    <a:prstGeom prst="rect">
                      <a:avLst/>
                    </a:prstGeom>
                    <a:noFill/>
                    <a:ln>
                      <a:noFill/>
                    </a:ln>
                  </pic:spPr>
                </pic:pic>
              </a:graphicData>
            </a:graphic>
            <wp14:sizeRelH relativeFrom="page">
              <wp14:pctWidth>0</wp14:pctWidth>
            </wp14:sizeRelH>
            <wp14:sizeRelV relativeFrom="page">
              <wp14:pctHeight>0</wp14:pctHeight>
            </wp14:sizeRelV>
          </wp:anchor>
        </w:drawing>
      </w:r>
      <w:r w:rsidR="00605EA4" w:rsidRPr="00B0749D">
        <w:rPr>
          <w:rFonts w:ascii="Verdana" w:hAnsi="Verdana"/>
          <w:color w:val="000000" w:themeColor="text1"/>
          <w:sz w:val="20"/>
          <w:szCs w:val="20"/>
        </w:rPr>
        <w:t>Not all movies are about making us think, some are about senseless fun. This Sam Raimi / Bruce Cambell pair-up is rife with comedic action and is my favorite way to blow an hour and a half of laughing my ass off.</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Army of Darkness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 the third film in the “Evil Dead” series of horror films. The first “Evil Dead” was a true horror film with a surreal tone that made it surprisingly effective considering its shoestring budget. The second film “Evil Dead 2: Dead by Dawn” took the concept of camp to a new level with a hilarious romp through many horror film clichés and gore so excessive that it could not be taken seriously. You don’t have to see either of these films to understand AoD, because everything that happened in them is summarized in AoD’s first five minutes.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Bruce Cambell, aka “Ash”, has been transported back into medieval times, to a place brimming with wide eyed offbeat villagers, a stuffed shirt king, and, of course, a fair maiden. Much of the fun comes from our protagonist’s modern-day attitude facing this cast. At </w:t>
      </w:r>
      <w:r w:rsidRPr="00B0749D">
        <w:rPr>
          <w:rFonts w:ascii="Verdana" w:hAnsi="Verdana"/>
          <w:color w:val="000000" w:themeColor="text1"/>
          <w:sz w:val="20"/>
          <w:szCs w:val="20"/>
        </w:rPr>
        <w:lastRenderedPageBreak/>
        <w:t>one point in the film, he brandishes his shotgun and warns them it is his “boomstick.”</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For a film with all the characteristics of a B-movie,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Army of Darkness</w:t>
      </w:r>
      <w:r w:rsidR="0053647F" w:rsidRPr="00B0749D">
        <w:rPr>
          <w:rFonts w:ascii="Verdana" w:hAnsi="Verdana"/>
          <w:i/>
          <w:iCs/>
          <w:color w:val="000000" w:themeColor="text1"/>
          <w:sz w:val="20"/>
          <w:szCs w:val="20"/>
        </w:rPr>
        <w:t xml:space="preserve"> </w:t>
      </w:r>
      <w:r w:rsidRPr="00B0749D">
        <w:rPr>
          <w:rFonts w:ascii="Verdana" w:hAnsi="Verdana"/>
          <w:color w:val="000000" w:themeColor="text1"/>
          <w:sz w:val="20"/>
          <w:szCs w:val="20"/>
        </w:rPr>
        <w:t>boasts one incredibly talented cast. Embeth Davidtz of</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Shindler’s List</w:t>
      </w:r>
      <w:r w:rsidR="006A0F75">
        <w:rPr>
          <w:rFonts w:ascii="Verdana" w:hAnsi="Verdana"/>
          <w:i/>
          <w:iCs/>
          <w:color w:val="000000" w:themeColor="text1"/>
          <w:sz w:val="20"/>
          <w:szCs w:val="20"/>
        </w:rPr>
        <w:t xml:space="preserve"> </w:t>
      </w:r>
      <w:r w:rsidRPr="00B0749D">
        <w:rPr>
          <w:rFonts w:ascii="Verdana" w:hAnsi="Verdana"/>
          <w:color w:val="000000" w:themeColor="text1"/>
          <w:sz w:val="20"/>
          <w:szCs w:val="20"/>
        </w:rPr>
        <w:t>and</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Emperor’s Club</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plays the heroine. Legendary composer Danny Elfman wrote the score for the film’s climax. Cinematographer Bill Pope went on to shoot the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Matrix</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trilogy and the second</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Spider-man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film. Even Bridget Fonda makes a cameo appearance as Ash’s girlfriend. Everyone involved has participated bigger and better things (relatively speaking where Bruce is concerned).</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Sam Raimi is one incredibly </w:t>
      </w:r>
      <w:r w:rsidR="00DD09E8" w:rsidRPr="00B0749D">
        <w:rPr>
          <w:rFonts w:ascii="Verdana" w:hAnsi="Verdana"/>
          <w:color w:val="000000" w:themeColor="text1"/>
          <w:sz w:val="20"/>
          <w:szCs w:val="20"/>
        </w:rPr>
        <w:t>underappreciated</w:t>
      </w:r>
      <w:r w:rsidRPr="00B0749D">
        <w:rPr>
          <w:rFonts w:ascii="Verdana" w:hAnsi="Verdana"/>
          <w:color w:val="000000" w:themeColor="text1"/>
          <w:sz w:val="20"/>
          <w:szCs w:val="20"/>
        </w:rPr>
        <w:t xml:space="preserve"> director. Even with two</w:t>
      </w:r>
      <w:r w:rsidR="006A0F75">
        <w:rPr>
          <w:rFonts w:ascii="Verdana" w:hAnsi="Verdana"/>
          <w:color w:val="000000" w:themeColor="text1"/>
          <w:sz w:val="20"/>
          <w:szCs w:val="20"/>
        </w:rPr>
        <w:t xml:space="preserve"> </w:t>
      </w:r>
      <w:r w:rsidRPr="00B0749D">
        <w:rPr>
          <w:rFonts w:ascii="Verdana" w:hAnsi="Verdana"/>
          <w:i/>
          <w:iCs/>
          <w:color w:val="000000" w:themeColor="text1"/>
          <w:sz w:val="20"/>
          <w:szCs w:val="20"/>
        </w:rPr>
        <w:t>Spider-Man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movies in his portfolio, most people still go “Huh?” when you mention this unassuming powerhouse of a filmmaker. Even in his B-movies we can see the conscious intention that went into each shot. His dynamic camera and action sequences will someday deserve the term “Raimiesque.”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Bruce Cambell is one fantastically underrated actor, and this film is a vehicle for his incredible talent. He delivers one-liner after memorable one-liner with total tongue-in-cheek machismo. His slapstick scenes put, in my opinion, Jim Carrey to shame. Watching his performance in this film makes me wish he could headline more major motion pictures (How about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Evil Dead 4</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after</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Spidey 3</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Sam???).</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All the classic horror-movie clichés are here. There is the “unseen evil” that chases the hero from behind the camera. One scene pays homage to “Jonathan Swift,” as miniature Ashes torment the protagonist. The film even uses stop-animation, unacceptable at such a late date in filmmaking, but adds a certain “cheese” factor to the action that heralds back to the work of special effects genius Ray Harryhausen.</w:t>
      </w:r>
    </w:p>
    <w:p w:rsidR="00605EA4" w:rsidRPr="00B0749D" w:rsidRDefault="00605EA4" w:rsidP="002D63FB">
      <w:pPr>
        <w:pStyle w:val="NormalWeb"/>
        <w:jc w:val="both"/>
        <w:rPr>
          <w:rFonts w:ascii="Verdana" w:hAnsi="Verdana"/>
          <w:color w:val="000000" w:themeColor="text1"/>
          <w:sz w:val="20"/>
          <w:szCs w:val="20"/>
        </w:rPr>
      </w:pPr>
      <w:proofErr w:type="gramStart"/>
      <w:r w:rsidRPr="00B0749D">
        <w:rPr>
          <w:rFonts w:ascii="Verdana" w:hAnsi="Verdana"/>
          <w:color w:val="000000" w:themeColor="text1"/>
          <w:sz w:val="20"/>
          <w:szCs w:val="20"/>
        </w:rPr>
        <w:lastRenderedPageBreak/>
        <w:t>While other films seek to maintain a suspension of disbelief.</w:t>
      </w:r>
      <w:proofErr w:type="gramEnd"/>
      <w:r w:rsidRPr="00B0749D">
        <w:rPr>
          <w:rFonts w:ascii="Verdana" w:hAnsi="Verdana"/>
          <w:color w:val="000000" w:themeColor="text1"/>
          <w:sz w:val="20"/>
          <w:szCs w:val="20"/>
        </w:rPr>
        <w:t xml:space="preserve"> AoD embraces the implausibility, revels in its campy fun. Characters produce weapons like shotguns, boiling cauldrons, and horses from thin air at will. Unlimited ammunition, gas, and explosives abound. They demand abundance, cause what fun is working with reality when </w:t>
      </w:r>
      <w:proofErr w:type="gramStart"/>
      <w:r w:rsidRPr="00B0749D">
        <w:rPr>
          <w:rFonts w:ascii="Verdana" w:hAnsi="Verdana"/>
          <w:color w:val="000000" w:themeColor="text1"/>
          <w:sz w:val="20"/>
          <w:szCs w:val="20"/>
        </w:rPr>
        <w:t>your</w:t>
      </w:r>
      <w:proofErr w:type="gramEnd"/>
      <w:r w:rsidRPr="00B0749D">
        <w:rPr>
          <w:rFonts w:ascii="Verdana" w:hAnsi="Verdana"/>
          <w:color w:val="000000" w:themeColor="text1"/>
          <w:sz w:val="20"/>
          <w:szCs w:val="20"/>
        </w:rPr>
        <w:t xml:space="preserve"> dismembering armies of Evil Dead?</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We watch the special effects with a knowing eye, seeing how the tricks work. A puppet explodes, the obvious super-impositions, a fake head attached to a shoulder, the split screen, dry ice, on and on. So many stage tricks honor all of the campy horror and adventure films that precede AoD.</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This film is a tribute to all those fanboy entertainments, whether you get the inside jokes or not, it’s still wonderful, brainless fun.</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See Also:</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Monty Python and the Holy Grail, Bride of Frankenstein, Evil Dead 2</w:t>
      </w:r>
    </w:p>
    <w:p w:rsidR="00605EA4" w:rsidRPr="00B0749D" w:rsidRDefault="00605EA4"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6A0F75" w:rsidRDefault="006A0F75" w:rsidP="006A0F75">
      <w:pPr>
        <w:pStyle w:val="Heading2"/>
      </w:pPr>
      <w:r>
        <w:lastRenderedPageBreak/>
        <w:br w:type="page"/>
      </w:r>
    </w:p>
    <w:p w:rsidR="00605EA4" w:rsidRPr="00AE6C09" w:rsidRDefault="00DD09E8" w:rsidP="006A0F75">
      <w:pPr>
        <w:pStyle w:val="Heading2"/>
        <w:rPr>
          <w:i/>
        </w:rPr>
      </w:pPr>
      <w:bookmarkStart w:id="5" w:name="_Toc324109189"/>
      <w:r w:rsidRPr="00AE6C09">
        <w:rPr>
          <w:i/>
        </w:rPr>
        <w:lastRenderedPageBreak/>
        <w:t>Run Lola Run</w:t>
      </w:r>
      <w:bookmarkEnd w:id="5"/>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28th March 2004</w:t>
      </w:r>
      <w:r w:rsidR="00DD09E8" w:rsidRPr="00B0749D">
        <w:rPr>
          <w:rFonts w:ascii="Verdana" w:hAnsi="Verdana"/>
          <w:color w:val="000000" w:themeColor="text1"/>
          <w:sz w:val="20"/>
          <w:szCs w:val="20"/>
        </w:rPr>
        <w:t xml:space="preserve"> </w:t>
      </w:r>
    </w:p>
    <w:p w:rsidR="00605EA4" w:rsidRPr="00B0749D" w:rsidRDefault="00605EA4"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w:t>
      </w:r>
      <w:r w:rsidRPr="00B0749D">
        <w:rPr>
          <w:rFonts w:ascii="Verdana" w:hAnsi="Verdana"/>
          <w:i/>
          <w:color w:val="000000" w:themeColor="text1"/>
          <w:sz w:val="20"/>
          <w:szCs w:val="20"/>
        </w:rPr>
        <w:t>We shall not cease f</w:t>
      </w:r>
      <w:r w:rsidR="0053647F" w:rsidRPr="00B0749D">
        <w:rPr>
          <w:rFonts w:ascii="Verdana" w:hAnsi="Verdana"/>
          <w:i/>
          <w:color w:val="000000" w:themeColor="text1"/>
          <w:sz w:val="20"/>
          <w:szCs w:val="20"/>
        </w:rPr>
        <w:t>rom exploration</w:t>
      </w:r>
      <w:proofErr w:type="gramStart"/>
      <w:r w:rsidR="0053647F" w:rsidRPr="00B0749D">
        <w:rPr>
          <w:rFonts w:ascii="Verdana" w:hAnsi="Verdana"/>
          <w:i/>
          <w:color w:val="000000" w:themeColor="text1"/>
          <w:sz w:val="20"/>
          <w:szCs w:val="20"/>
        </w:rPr>
        <w:t>,</w:t>
      </w:r>
      <w:proofErr w:type="gramEnd"/>
      <w:r w:rsidR="0053647F" w:rsidRPr="00B0749D">
        <w:rPr>
          <w:rFonts w:ascii="Verdana" w:hAnsi="Verdana"/>
          <w:i/>
          <w:color w:val="000000" w:themeColor="text1"/>
          <w:sz w:val="20"/>
          <w:szCs w:val="20"/>
        </w:rPr>
        <w:br/>
      </w:r>
      <w:r w:rsidRPr="00B0749D">
        <w:rPr>
          <w:rFonts w:ascii="Verdana" w:hAnsi="Verdana"/>
          <w:i/>
          <w:color w:val="000000" w:themeColor="text1"/>
          <w:sz w:val="20"/>
          <w:szCs w:val="20"/>
        </w:rPr>
        <w:t>an</w:t>
      </w:r>
      <w:r w:rsidR="0053647F" w:rsidRPr="00B0749D">
        <w:rPr>
          <w:rFonts w:ascii="Verdana" w:hAnsi="Verdana"/>
          <w:i/>
          <w:color w:val="000000" w:themeColor="text1"/>
          <w:sz w:val="20"/>
          <w:szCs w:val="20"/>
        </w:rPr>
        <w:t>d the end of all our exploring</w:t>
      </w:r>
      <w:r w:rsidR="0053647F" w:rsidRPr="00B0749D">
        <w:rPr>
          <w:rFonts w:ascii="Verdana" w:hAnsi="Verdana"/>
          <w:i/>
          <w:color w:val="000000" w:themeColor="text1"/>
          <w:sz w:val="20"/>
          <w:szCs w:val="20"/>
        </w:rPr>
        <w:br/>
      </w:r>
      <w:r w:rsidRPr="00B0749D">
        <w:rPr>
          <w:rFonts w:ascii="Verdana" w:hAnsi="Verdana"/>
          <w:i/>
          <w:color w:val="000000" w:themeColor="text1"/>
          <w:sz w:val="20"/>
          <w:szCs w:val="20"/>
        </w:rPr>
        <w:t>will</w:t>
      </w:r>
      <w:r w:rsidR="0053647F" w:rsidRPr="00B0749D">
        <w:rPr>
          <w:rFonts w:ascii="Verdana" w:hAnsi="Verdana"/>
          <w:i/>
          <w:color w:val="000000" w:themeColor="text1"/>
          <w:sz w:val="20"/>
          <w:szCs w:val="20"/>
        </w:rPr>
        <w:t xml:space="preserve"> be to arrive where we started</w:t>
      </w:r>
      <w:r w:rsidR="0053647F" w:rsidRPr="00B0749D">
        <w:rPr>
          <w:rFonts w:ascii="Verdana" w:hAnsi="Verdana"/>
          <w:i/>
          <w:color w:val="000000" w:themeColor="text1"/>
          <w:sz w:val="20"/>
          <w:szCs w:val="20"/>
        </w:rPr>
        <w:br/>
      </w:r>
      <w:r w:rsidRPr="00B0749D">
        <w:rPr>
          <w:rFonts w:ascii="Verdana" w:hAnsi="Verdana"/>
          <w:i/>
          <w:color w:val="000000" w:themeColor="text1"/>
          <w:sz w:val="20"/>
          <w:szCs w:val="20"/>
        </w:rPr>
        <w:t>and know the place for the first time.</w:t>
      </w:r>
      <w:r w:rsidR="0053647F" w:rsidRPr="00B0749D">
        <w:rPr>
          <w:rFonts w:ascii="Verdana" w:hAnsi="Verdana"/>
          <w:color w:val="000000" w:themeColor="text1"/>
          <w:sz w:val="20"/>
          <w:szCs w:val="20"/>
        </w:rPr>
        <w:t>”</w:t>
      </w:r>
      <w:r w:rsidR="0053647F" w:rsidRPr="00B0749D">
        <w:rPr>
          <w:rFonts w:ascii="Verdana" w:hAnsi="Verdana"/>
          <w:color w:val="000000" w:themeColor="text1"/>
          <w:sz w:val="20"/>
          <w:szCs w:val="20"/>
        </w:rPr>
        <w:br/>
      </w:r>
      <w:r w:rsidRPr="00B0749D">
        <w:rPr>
          <w:rFonts w:ascii="Verdana" w:hAnsi="Verdana"/>
          <w:color w:val="000000" w:themeColor="text1"/>
          <w:sz w:val="20"/>
          <w:szCs w:val="20"/>
        </w:rPr>
        <w:t>- T.S. Eliot, “Little Gidding”</w:t>
      </w:r>
    </w:p>
    <w:p w:rsidR="00605EA4" w:rsidRPr="00B0749D" w:rsidRDefault="006A0F75"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666432" behindDoc="1" locked="0" layoutInCell="1" allowOverlap="1" wp14:anchorId="1F7AFBC9" wp14:editId="4C1A0A30">
            <wp:simplePos x="0" y="0"/>
            <wp:positionH relativeFrom="column">
              <wp:posOffset>1635760</wp:posOffset>
            </wp:positionH>
            <wp:positionV relativeFrom="paragraph">
              <wp:posOffset>7620</wp:posOffset>
            </wp:positionV>
            <wp:extent cx="2143125" cy="3079750"/>
            <wp:effectExtent l="0" t="0" r="9525" b="6350"/>
            <wp:wrapTight wrapText="bothSides">
              <wp:wrapPolygon edited="0">
                <wp:start x="0" y="0"/>
                <wp:lineTo x="0" y="21511"/>
                <wp:lineTo x="21504" y="21511"/>
                <wp:lineTo x="21504" y="0"/>
                <wp:lineTo x="0" y="0"/>
              </wp:wrapPolygon>
            </wp:wrapTight>
            <wp:docPr id="85" name="Picture 85" descr="http://ideonexus.com/wp-content/uploads/2010/01/run-lola-run-po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http://ideonexus.com/wp-content/uploads/2010/01/run-lola-run-poster.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143125" cy="3079750"/>
                    </a:xfrm>
                    <a:prstGeom prst="rect">
                      <a:avLst/>
                    </a:prstGeom>
                    <a:noFill/>
                    <a:ln>
                      <a:noFill/>
                    </a:ln>
                  </pic:spPr>
                </pic:pic>
              </a:graphicData>
            </a:graphic>
            <wp14:sizeRelH relativeFrom="page">
              <wp14:pctWidth>0</wp14:pctWidth>
            </wp14:sizeRelH>
            <wp14:sizeRelV relativeFrom="page">
              <wp14:pctHeight>0</wp14:pctHeight>
            </wp14:sizeRelV>
          </wp:anchor>
        </w:drawing>
      </w:r>
      <w:r w:rsidR="00605EA4" w:rsidRPr="00B0749D">
        <w:rPr>
          <w:rFonts w:ascii="Verdana" w:hAnsi="Verdana"/>
          <w:color w:val="000000" w:themeColor="text1"/>
          <w:sz w:val="20"/>
          <w:szCs w:val="20"/>
        </w:rPr>
        <w:t>“Lola Runs” is the literal translation of Tom Tykwer’s energized masterpiece, and I think it far more apropos than the title given to its English release. Lola runs in this film, and she runs, and she runs some more. See Lola run. Run Lola run.</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Here’s the premise: Lola’s boyfriend, Manni, through an unfortunate combination of events, has lost 100,000 Deutsche Marks he must deliver to a Mobster, Ronnie, in 20 minutes. Without it, Manni is a dead man. So Lola is off.</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How you make </w:t>
      </w:r>
      <w:proofErr w:type="gramStart"/>
      <w:r w:rsidRPr="00B0749D">
        <w:rPr>
          <w:rFonts w:ascii="Verdana" w:hAnsi="Verdana"/>
          <w:color w:val="000000" w:themeColor="text1"/>
          <w:sz w:val="20"/>
          <w:szCs w:val="20"/>
        </w:rPr>
        <w:t>a</w:t>
      </w:r>
      <w:proofErr w:type="gramEnd"/>
      <w:r w:rsidRPr="00B0749D">
        <w:rPr>
          <w:rFonts w:ascii="Verdana" w:hAnsi="Verdana"/>
          <w:color w:val="000000" w:themeColor="text1"/>
          <w:sz w:val="20"/>
          <w:szCs w:val="20"/>
        </w:rPr>
        <w:t xml:space="preserve"> hour and a half long movie out of this plot, I leave the audience to discover. The goal of the game is 100,000 in 20 minutes. Along the way, Lola will briefly, often imperceptibly, touch the other players on the field, and there are many of them: Herr Schuster, </w:t>
      </w:r>
      <w:r w:rsidRPr="00B0749D">
        <w:rPr>
          <w:rFonts w:ascii="Verdana" w:hAnsi="Verdana"/>
          <w:color w:val="000000" w:themeColor="text1"/>
          <w:sz w:val="20"/>
          <w:szCs w:val="20"/>
        </w:rPr>
        <w:lastRenderedPageBreak/>
        <w:t>Jutta, Mama, Papa, Mr. Meyer, the ambulance driver, the bum Norbert von Au, and so on.</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These characters are like billiard balls. They are objects in motion and will stay in motion until another force acts upon them. This force is Lola, the cue ball, bouncing around the table wreaking havoc with the clockwork of the system. In spite of the film’s large cast size, and the fact that some characters are on screen for scant seconds, we are given glimpses into their entire lives through Polaroids flashed on the screen.</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To say the film is fast paced is an understatement. From the film’s opening credits to its end, an almost incessant technobeat electrifies the action. The effect is so that, when it pauses, we are left tense and on the edge of our seats.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Yet, where the movie achieves greatness is in its artistic expressions of the human condition. It encompasses the relentless clockwork of the universe, symbolized in Mama’s Astrology, the timing of the Trains, the many clocks running in the background, even Dominoes falling. There is a system beyond our control here, and we appear subject to its whims.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At the same time, the film counterbalances this with Chaos. Manni waits in front of the Spirale (Spiral) Bar, brought here by a chain of chance. This chain of chance brings us to the setting for the film’s climax, a setting that would appear</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deus ex machina</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in other films, but here it is the only answer. There is even a third act revelation with Lola and the ambulance that is quite satisfying.</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This is the game. Those are the players. As the opening narration explains, “Alles andere </w:t>
      </w:r>
      <w:proofErr w:type="gramStart"/>
      <w:r w:rsidRPr="00B0749D">
        <w:rPr>
          <w:rFonts w:ascii="Verdana" w:hAnsi="Verdana"/>
          <w:color w:val="000000" w:themeColor="text1"/>
          <w:sz w:val="20"/>
          <w:szCs w:val="20"/>
        </w:rPr>
        <w:t>ist</w:t>
      </w:r>
      <w:proofErr w:type="gramEnd"/>
      <w:r w:rsidRPr="00B0749D">
        <w:rPr>
          <w:rFonts w:ascii="Verdana" w:hAnsi="Verdana"/>
          <w:color w:val="000000" w:themeColor="text1"/>
          <w:sz w:val="20"/>
          <w:szCs w:val="20"/>
        </w:rPr>
        <w:t xml:space="preserve"> Theorie.” (All else is Theory.)</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See Also: Sliding Doors</w:t>
      </w:r>
    </w:p>
    <w:p w:rsidR="00605EA4" w:rsidRPr="006A0F75" w:rsidRDefault="00605EA4" w:rsidP="006A0F75">
      <w:pPr>
        <w:pStyle w:val="Heading2"/>
      </w:pPr>
      <w:r w:rsidRPr="00B0749D">
        <w:br w:type="page"/>
      </w:r>
      <w:bookmarkStart w:id="6" w:name="_Toc324109190"/>
      <w:r w:rsidR="00DD09E8" w:rsidRPr="006A0F75">
        <w:lastRenderedPageBreak/>
        <w:t>The Day the Earth Stood Still</w:t>
      </w:r>
      <w:bookmarkEnd w:id="6"/>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31st October 2005</w:t>
      </w:r>
      <w:r w:rsidR="00DD09E8" w:rsidRPr="00B0749D">
        <w:rPr>
          <w:rFonts w:ascii="Verdana" w:hAnsi="Verdana"/>
          <w:color w:val="000000" w:themeColor="text1"/>
          <w:sz w:val="20"/>
          <w:szCs w:val="20"/>
        </w:rPr>
        <w:t xml:space="preserve"> </w:t>
      </w:r>
    </w:p>
    <w:p w:rsidR="00605EA4" w:rsidRPr="00B0749D" w:rsidRDefault="006A0F75"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667456" behindDoc="1" locked="0" layoutInCell="1" allowOverlap="1" wp14:anchorId="1E05A7CF" wp14:editId="5A0377E8">
            <wp:simplePos x="0" y="0"/>
            <wp:positionH relativeFrom="column">
              <wp:posOffset>1876425</wp:posOffset>
            </wp:positionH>
            <wp:positionV relativeFrom="paragraph">
              <wp:posOffset>44450</wp:posOffset>
            </wp:positionV>
            <wp:extent cx="1842135" cy="2682875"/>
            <wp:effectExtent l="0" t="0" r="5715" b="3175"/>
            <wp:wrapTight wrapText="bothSides">
              <wp:wrapPolygon edited="0">
                <wp:start x="0" y="0"/>
                <wp:lineTo x="0" y="21472"/>
                <wp:lineTo x="21444" y="21472"/>
                <wp:lineTo x="21444" y="0"/>
                <wp:lineTo x="0" y="0"/>
              </wp:wrapPolygon>
            </wp:wrapTight>
            <wp:docPr id="86" name="Picture 86" descr="http://ideonexus.com/wp-content/uploads/2010/01/The_Day_The_Earth_Stood_Still-_pic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http://ideonexus.com/wp-content/uploads/2010/01/The_Day_The_Earth_Stood_Still-_pic_2.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842135" cy="2682875"/>
                    </a:xfrm>
                    <a:prstGeom prst="rect">
                      <a:avLst/>
                    </a:prstGeom>
                    <a:noFill/>
                    <a:ln>
                      <a:noFill/>
                    </a:ln>
                  </pic:spPr>
                </pic:pic>
              </a:graphicData>
            </a:graphic>
            <wp14:sizeRelH relativeFrom="page">
              <wp14:pctWidth>0</wp14:pctWidth>
            </wp14:sizeRelH>
            <wp14:sizeRelV relativeFrom="page">
              <wp14:pctHeight>0</wp14:pctHeight>
            </wp14:sizeRelV>
          </wp:anchor>
        </w:drawing>
      </w:r>
      <w:r w:rsidR="00605EA4" w:rsidRPr="00B0749D">
        <w:rPr>
          <w:rFonts w:ascii="Verdana" w:hAnsi="Verdana"/>
          <w:color w:val="000000" w:themeColor="text1"/>
          <w:sz w:val="20"/>
          <w:szCs w:val="20"/>
        </w:rPr>
        <w:t>The special effects in “The Day the Earth Stood Still” may have wowed audiences of the time, but the film continues to inspire today because of the concepts it involves. A brilliant being from a distant world, Klaatu, similar to humans, but vastly more advanced must deliver a crucial message to the world, but Cold War era fear and suspicion are working to thwart him.</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film was geared toward</w:t>
      </w:r>
      <w:r w:rsidRPr="00B0749D">
        <w:rPr>
          <w:rStyle w:val="apple-converted-space"/>
          <w:rFonts w:ascii="Verdana" w:hAnsi="Verdana"/>
          <w:color w:val="000000" w:themeColor="text1"/>
          <w:sz w:val="20"/>
          <w:szCs w:val="20"/>
        </w:rPr>
        <w:t> </w:t>
      </w:r>
      <w:hyperlink r:id="rId65" w:tgtFrame="_new" w:history="1">
        <w:r w:rsidRPr="00B0749D">
          <w:rPr>
            <w:rStyle w:val="Hyperlink"/>
            <w:rFonts w:ascii="Verdana" w:eastAsiaTheme="majorEastAsia" w:hAnsi="Verdana"/>
            <w:color w:val="000000" w:themeColor="text1"/>
            <w:sz w:val="20"/>
            <w:szCs w:val="20"/>
            <w:u w:val="none"/>
          </w:rPr>
          <w:t>14 year old children</w:t>
        </w:r>
      </w:hyperlink>
      <w:r w:rsidRPr="00B0749D">
        <w:rPr>
          <w:rFonts w:ascii="Verdana" w:hAnsi="Verdana"/>
          <w:color w:val="000000" w:themeColor="text1"/>
          <w:sz w:val="20"/>
          <w:szCs w:val="20"/>
        </w:rPr>
        <w:t>, and proof that this movie captured the hearts and imaginations of this age group in its day is found in all the inside-joke references writers and directors make to it today. Steven Spielburg has the film playing on a television in his film “E.T.,” which bares similarities in theme and structure. The films “Toys” and director Sam Raimi’s “</w:t>
      </w:r>
      <w:hyperlink r:id="rId66" w:history="1">
        <w:r w:rsidRPr="00B0749D">
          <w:rPr>
            <w:rStyle w:val="Hyperlink"/>
            <w:rFonts w:ascii="Verdana" w:eastAsiaTheme="majorEastAsia" w:hAnsi="Verdana"/>
            <w:color w:val="000000" w:themeColor="text1"/>
            <w:sz w:val="20"/>
            <w:szCs w:val="20"/>
            <w:u w:val="none"/>
          </w:rPr>
          <w:t>Army of Darkness</w:t>
        </w:r>
      </w:hyperlink>
      <w:r w:rsidRPr="00B0749D">
        <w:rPr>
          <w:rFonts w:ascii="Verdana" w:hAnsi="Verdana"/>
          <w:color w:val="000000" w:themeColor="text1"/>
          <w:sz w:val="20"/>
          <w:szCs w:val="20"/>
        </w:rPr>
        <w:t>” both quote the famous alien command “Klaatu Barada Nikto,” used to control the sentinel robot Gort. Even George Lucas named three aliens playing in the cantina band of his film “Star Wars” after these words.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In writing there is the concept of “</w:t>
      </w:r>
      <w:proofErr w:type="gramStart"/>
      <w:r w:rsidRPr="00B0749D">
        <w:rPr>
          <w:rFonts w:ascii="Verdana" w:hAnsi="Verdana"/>
          <w:color w:val="000000" w:themeColor="text1"/>
          <w:sz w:val="20"/>
          <w:szCs w:val="20"/>
        </w:rPr>
        <w:t>show don’t</w:t>
      </w:r>
      <w:proofErr w:type="gramEnd"/>
      <w:r w:rsidRPr="00B0749D">
        <w:rPr>
          <w:rFonts w:ascii="Verdana" w:hAnsi="Verdana"/>
          <w:color w:val="000000" w:themeColor="text1"/>
          <w:sz w:val="20"/>
          <w:szCs w:val="20"/>
        </w:rPr>
        <w:t xml:space="preserve"> tell.” The same principle applies to filmmaking. Audiences recognize Klaatu as a superior being despite his unassuming nature. Statements he makes, the actions </w:t>
      </w:r>
      <w:r w:rsidRPr="00B0749D">
        <w:rPr>
          <w:rFonts w:ascii="Verdana" w:hAnsi="Verdana"/>
          <w:color w:val="000000" w:themeColor="text1"/>
          <w:sz w:val="20"/>
          <w:szCs w:val="20"/>
        </w:rPr>
        <w:lastRenderedPageBreak/>
        <w:t xml:space="preserve">he takes, </w:t>
      </w:r>
      <w:proofErr w:type="gramStart"/>
      <w:r w:rsidRPr="00B0749D">
        <w:rPr>
          <w:rFonts w:ascii="Verdana" w:hAnsi="Verdana"/>
          <w:color w:val="000000" w:themeColor="text1"/>
          <w:sz w:val="20"/>
          <w:szCs w:val="20"/>
        </w:rPr>
        <w:t>everything</w:t>
      </w:r>
      <w:proofErr w:type="gramEnd"/>
      <w:r w:rsidRPr="00B0749D">
        <w:rPr>
          <w:rFonts w:ascii="Verdana" w:hAnsi="Verdana"/>
          <w:color w:val="000000" w:themeColor="text1"/>
          <w:sz w:val="20"/>
          <w:szCs w:val="20"/>
        </w:rPr>
        <w:t xml:space="preserve"> about him is reserved and collected. He is a walking understatement, and, beyond one incredibly dramatic demonstration, we are only given hints at the many other incredible powers he must keep in check.</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Klatu presents an ideal, an attainable ideal, to the audience. He represents what the human race may aspire to through science, reason, and technology. He defeats the angry and the fearful with a calm collectedness. There is no harm the parochial humans can inflict upon him that he cannot overcome.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At the same time, Klaatu does not look down upon the human race, but recognizes its accomplishments along with its faults, which are seen more as behaviors we will eventually grow out of. He tours the mall in Washington DC, recognizing Abraham Lincoln as a great individual. He approves of and indulges young Bobby’s curiosity about his spacecraft, even though a bystander mocks his explanations.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Day the Earth Stood Still” falls into that category of futurist storytelling that is hopeful for the future and intellectual in its approach to the conflict. Similar to “Star Trek” or “The Uplift Saga,” the film’s protagonist’s strongest virtues are his reason and his humanity. The film’s message has secular humanist origins, and is one of human improvability, emphasizing the need for cognitive mastery over our irrational emotional reactions.</w:t>
      </w:r>
    </w:p>
    <w:p w:rsidR="00605EA4" w:rsidRPr="00B0749D" w:rsidRDefault="00605EA4" w:rsidP="002D63FB">
      <w:pPr>
        <w:pStyle w:val="NormalWeb"/>
        <w:jc w:val="both"/>
        <w:rPr>
          <w:rFonts w:ascii="Verdana" w:hAnsi="Verdana"/>
          <w:b/>
          <w:bCs/>
          <w:color w:val="000000" w:themeColor="text1"/>
          <w:sz w:val="20"/>
          <w:szCs w:val="20"/>
        </w:rPr>
      </w:pPr>
      <w:r w:rsidRPr="00B0749D">
        <w:rPr>
          <w:rFonts w:ascii="Verdana" w:hAnsi="Verdana"/>
          <w:b/>
          <w:bCs/>
          <w:color w:val="000000" w:themeColor="text1"/>
          <w:sz w:val="20"/>
          <w:szCs w:val="20"/>
        </w:rPr>
        <w:t>Spoiler Warning!</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I love the fact that Klaatu shuns the established authority and instead seeks the help of a well-known scientist. The “calling card” he leaves for the Doctor is </w:t>
      </w:r>
      <w:proofErr w:type="gramStart"/>
      <w:r w:rsidR="003E12FA" w:rsidRPr="00B0749D">
        <w:rPr>
          <w:rFonts w:ascii="Verdana" w:hAnsi="Verdana"/>
          <w:color w:val="000000" w:themeColor="text1"/>
          <w:sz w:val="20"/>
          <w:szCs w:val="20"/>
        </w:rPr>
        <w:t>ingenious</w:t>
      </w:r>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t xml:space="preserve"> a hint to solve a complex equation the Doctor is working on. Klaatu wants to deliver his message to </w:t>
      </w:r>
      <w:r w:rsidRPr="00B0749D">
        <w:rPr>
          <w:rFonts w:ascii="Verdana" w:hAnsi="Verdana"/>
          <w:color w:val="000000" w:themeColor="text1"/>
          <w:sz w:val="20"/>
          <w:szCs w:val="20"/>
        </w:rPr>
        <w:lastRenderedPageBreak/>
        <w:t>people with similar ideals, not those concerned with power and control, but those serving a higher purpose.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crowd assembled at the film’s conclusion, brought together at Klaatu’s request, is not composed of world leaders, dignitaries, or ambassadors, but of</w:t>
      </w:r>
      <w:r w:rsidRPr="00B0749D">
        <w:rPr>
          <w:rStyle w:val="apple-converted-space"/>
          <w:rFonts w:ascii="Verdana" w:hAnsi="Verdana"/>
          <w:color w:val="000000" w:themeColor="text1"/>
          <w:sz w:val="20"/>
          <w:szCs w:val="20"/>
        </w:rPr>
        <w:t> </w:t>
      </w:r>
      <w:r w:rsidRPr="00B0749D">
        <w:rPr>
          <w:rFonts w:ascii="Verdana" w:hAnsi="Verdana"/>
          <w:b/>
          <w:bCs/>
          <w:color w:val="000000" w:themeColor="text1"/>
          <w:sz w:val="20"/>
          <w:szCs w:val="20"/>
        </w:rPr>
        <w:t>scientists</w:t>
      </w:r>
      <w:r w:rsidRPr="00B0749D">
        <w:rPr>
          <w:rFonts w:ascii="Verdana" w:hAnsi="Verdana"/>
          <w:color w:val="000000" w:themeColor="text1"/>
          <w:sz w:val="20"/>
          <w:szCs w:val="20"/>
        </w:rPr>
        <w:t>. They are the closest things Klatu has to peers on our tiny planet. The film strikes another chord of secular humanism in this respect, a faith in scientific principles over established paradigms of the time.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Klaatu Barada Nikto!</w:t>
      </w:r>
    </w:p>
    <w:p w:rsidR="00605EA4" w:rsidRPr="00B0749D" w:rsidRDefault="00605EA4"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E52A1B" w:rsidRPr="00B0749D" w:rsidRDefault="00E52A1B" w:rsidP="002D63FB">
      <w:pPr>
        <w:pStyle w:val="Heading2"/>
        <w:spacing w:line="240" w:lineRule="auto"/>
        <w:jc w:val="both"/>
        <w:rPr>
          <w:color w:val="000000" w:themeColor="text1"/>
          <w:sz w:val="20"/>
          <w:szCs w:val="20"/>
        </w:rPr>
      </w:pPr>
      <w:r w:rsidRPr="00B0749D">
        <w:rPr>
          <w:color w:val="000000" w:themeColor="text1"/>
          <w:sz w:val="20"/>
          <w:szCs w:val="20"/>
        </w:rPr>
        <w:lastRenderedPageBreak/>
        <w:br w:type="page"/>
      </w:r>
    </w:p>
    <w:p w:rsidR="00F6559E" w:rsidRPr="00B0749D" w:rsidRDefault="00F6559E" w:rsidP="002D63FB">
      <w:pPr>
        <w:pStyle w:val="Heading2"/>
        <w:spacing w:line="240" w:lineRule="auto"/>
        <w:jc w:val="both"/>
        <w:rPr>
          <w:color w:val="000000" w:themeColor="text1"/>
          <w:sz w:val="20"/>
          <w:szCs w:val="20"/>
        </w:rPr>
      </w:pPr>
      <w:bookmarkStart w:id="7" w:name="_Toc324109191"/>
      <w:r w:rsidRPr="00B0749D">
        <w:rPr>
          <w:color w:val="000000" w:themeColor="text1"/>
          <w:sz w:val="20"/>
          <w:szCs w:val="20"/>
        </w:rPr>
        <w:lastRenderedPageBreak/>
        <w:t>The Day the Earth Stood Still</w:t>
      </w:r>
      <w:r w:rsidRPr="00B0749D">
        <w:rPr>
          <w:rStyle w:val="apple-converted-space"/>
          <w:color w:val="000000" w:themeColor="text1"/>
          <w:sz w:val="20"/>
          <w:szCs w:val="20"/>
        </w:rPr>
        <w:t> </w:t>
      </w:r>
      <w:r w:rsidRPr="00B0749D">
        <w:rPr>
          <w:color w:val="000000" w:themeColor="text1"/>
          <w:sz w:val="20"/>
          <w:szCs w:val="20"/>
        </w:rPr>
        <w:t>Redux</w:t>
      </w:r>
      <w:bookmarkEnd w:id="7"/>
    </w:p>
    <w:p w:rsidR="00F6559E" w:rsidRPr="00B0749D" w:rsidRDefault="00DD09E8"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13th December 2008</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So being the nerd that I am, I had to see TDTESS opening night. Understand, though, that I went into the film completely biased against it.</w:t>
      </w:r>
      <w:r w:rsidRPr="00B0749D">
        <w:rPr>
          <w:rStyle w:val="apple-converted-space"/>
          <w:rFonts w:ascii="Verdana" w:hAnsi="Verdana"/>
          <w:color w:val="000000" w:themeColor="text1"/>
          <w:sz w:val="20"/>
          <w:szCs w:val="20"/>
        </w:rPr>
        <w:t> </w:t>
      </w:r>
      <w:hyperlink r:id="rId67" w:history="1">
        <w:r w:rsidRPr="00B0749D">
          <w:rPr>
            <w:rStyle w:val="Hyperlink"/>
            <w:rFonts w:ascii="Verdana" w:eastAsiaTheme="majorEastAsia" w:hAnsi="Verdana"/>
            <w:color w:val="000000" w:themeColor="text1"/>
            <w:sz w:val="20"/>
            <w:szCs w:val="20"/>
            <w:u w:val="none"/>
          </w:rPr>
          <w:t>The trailer</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had me pretty upset when I first saw it months ago. It was clear that the original 1951 film’s thoughtfulness was being replaced with flashy swarms of nanobots, explosions, and gratuitous CGI, but the main reason I disliked this new version before even seeing it was the question,</w:t>
      </w:r>
      <w:r w:rsidRPr="00B0749D">
        <w:rPr>
          <w:rStyle w:val="apple-converted-space"/>
          <w:rFonts w:ascii="Verdana" w:hAnsi="Verdana"/>
          <w:color w:val="000000" w:themeColor="text1"/>
          <w:sz w:val="20"/>
          <w:szCs w:val="20"/>
        </w:rPr>
        <w:t> </w:t>
      </w:r>
      <w:proofErr w:type="gramStart"/>
      <w:r w:rsidRPr="00B0749D">
        <w:rPr>
          <w:rFonts w:ascii="Verdana" w:hAnsi="Verdana"/>
          <w:i/>
          <w:iCs/>
          <w:color w:val="000000" w:themeColor="text1"/>
          <w:sz w:val="20"/>
          <w:szCs w:val="20"/>
        </w:rPr>
        <w:t>Why</w:t>
      </w:r>
      <w:proofErr w:type="gramEnd"/>
      <w:r w:rsidRPr="00B0749D">
        <w:rPr>
          <w:rFonts w:ascii="Verdana" w:hAnsi="Verdana"/>
          <w:i/>
          <w:iCs/>
          <w:color w:val="000000" w:themeColor="text1"/>
          <w:sz w:val="20"/>
          <w:szCs w:val="20"/>
        </w:rPr>
        <w:t xml:space="preserve"> remake a great film?</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434"/>
      </w:tblGrid>
      <w:tr w:rsidR="002D63FB" w:rsidRPr="00B0749D" w:rsidTr="00F6559E">
        <w:trPr>
          <w:tblCellSpacing w:w="0" w:type="dxa"/>
          <w:jc w:val="center"/>
        </w:trPr>
        <w:tc>
          <w:tcPr>
            <w:tcW w:w="0" w:type="auto"/>
            <w:noWrap/>
            <w:vAlign w:val="center"/>
            <w:hideMark/>
          </w:tcPr>
          <w:p w:rsidR="00F6559E" w:rsidRPr="00B0749D" w:rsidRDefault="00F6559E"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521BD29A" wp14:editId="106B3730">
                  <wp:extent cx="3260558" cy="2425340"/>
                  <wp:effectExtent l="0" t="0" r="0" b="0"/>
                  <wp:docPr id="12" name="Picture 12" descr="Gort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ort 200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268217" cy="2431037"/>
                          </a:xfrm>
                          <a:prstGeom prst="rect">
                            <a:avLst/>
                          </a:prstGeom>
                          <a:noFill/>
                          <a:ln>
                            <a:noFill/>
                          </a:ln>
                        </pic:spPr>
                      </pic:pic>
                    </a:graphicData>
                  </a:graphic>
                </wp:inline>
              </w:drawing>
            </w:r>
          </w:p>
          <w:p w:rsidR="00F6559E" w:rsidRPr="00B0749D" w:rsidRDefault="00F6559E" w:rsidP="006A0F75">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Gort 2008</w:t>
            </w:r>
          </w:p>
        </w:tc>
      </w:tr>
    </w:tbl>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have previously reviewed the original DTESS as</w:t>
      </w:r>
      <w:r w:rsidRPr="00B0749D">
        <w:rPr>
          <w:rStyle w:val="apple-converted-space"/>
          <w:rFonts w:ascii="Verdana" w:hAnsi="Verdana"/>
          <w:color w:val="000000" w:themeColor="text1"/>
          <w:sz w:val="20"/>
          <w:szCs w:val="20"/>
        </w:rPr>
        <w:t> </w:t>
      </w:r>
      <w:hyperlink r:id="rId69" w:history="1">
        <w:r w:rsidRPr="00B0749D">
          <w:rPr>
            <w:rStyle w:val="Hyperlink"/>
            <w:rFonts w:ascii="Verdana" w:eastAsiaTheme="majorEastAsia" w:hAnsi="Verdana"/>
            <w:color w:val="000000" w:themeColor="text1"/>
            <w:sz w:val="20"/>
            <w:szCs w:val="20"/>
            <w:u w:val="none"/>
          </w:rPr>
          <w:t>one of the great, must-see classic films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for being ahead of its time. Baby Boomers often tell me about how much the original film scared them as kids, but when I see it, I only see a positive, redeeming film.</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30"/>
      </w:tblGrid>
      <w:tr w:rsidR="002D63FB" w:rsidRPr="00B0749D" w:rsidTr="00F6559E">
        <w:trPr>
          <w:tblCellSpacing w:w="0" w:type="dxa"/>
          <w:jc w:val="center"/>
        </w:trPr>
        <w:tc>
          <w:tcPr>
            <w:tcW w:w="0" w:type="auto"/>
            <w:noWrap/>
            <w:vAlign w:val="center"/>
            <w:hideMark/>
          </w:tcPr>
          <w:p w:rsidR="00F6559E" w:rsidRPr="00B0749D" w:rsidRDefault="00F6559E" w:rsidP="006A0F75">
            <w:pPr>
              <w:spacing w:line="240" w:lineRule="auto"/>
              <w:jc w:val="center"/>
              <w:rPr>
                <w:rFonts w:ascii="Verdana" w:hAnsi="Verdana"/>
                <w:color w:val="000000" w:themeColor="text1"/>
                <w:sz w:val="20"/>
                <w:szCs w:val="20"/>
              </w:rPr>
            </w:pPr>
            <w:r w:rsidRPr="00B0749D">
              <w:rPr>
                <w:rFonts w:ascii="Verdana" w:hAnsi="Verdana"/>
                <w:color w:val="000000" w:themeColor="text1"/>
                <w:sz w:val="20"/>
                <w:szCs w:val="20"/>
              </w:rPr>
              <w:lastRenderedPageBreak/>
              <w:br/>
            </w:r>
            <w:r w:rsidRPr="00B0749D">
              <w:rPr>
                <w:rFonts w:ascii="Verdana" w:hAnsi="Verdana"/>
                <w:noProof/>
                <w:color w:val="000000" w:themeColor="text1"/>
                <w:sz w:val="20"/>
                <w:szCs w:val="20"/>
              </w:rPr>
              <w:drawing>
                <wp:inline distT="0" distB="0" distL="0" distR="0" wp14:anchorId="7C30ECB9" wp14:editId="7BF66F90">
                  <wp:extent cx="3631005" cy="2414618"/>
                  <wp:effectExtent l="0" t="0" r="7620" b="5080"/>
                  <wp:docPr id="11" name="Picture 11" descr="Klaatu and Gort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Klaatu and Gort 195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639092" cy="2419996"/>
                          </a:xfrm>
                          <a:prstGeom prst="rect">
                            <a:avLst/>
                          </a:prstGeom>
                          <a:noFill/>
                          <a:ln>
                            <a:noFill/>
                          </a:ln>
                        </pic:spPr>
                      </pic:pic>
                    </a:graphicData>
                  </a:graphic>
                </wp:inline>
              </w:drawing>
            </w:r>
          </w:p>
          <w:p w:rsidR="00F6559E" w:rsidRPr="00B0749D" w:rsidRDefault="00F6559E" w:rsidP="006A0F75">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Klaatu and Gort 1951</w:t>
            </w:r>
          </w:p>
        </w:tc>
      </w:tr>
    </w:tbl>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TDESS is a cult favorite among geeks. Announcing “</w:t>
      </w:r>
      <w:r w:rsidRPr="00B0749D">
        <w:rPr>
          <w:rFonts w:ascii="Verdana" w:hAnsi="Verdana"/>
          <w:i/>
          <w:iCs/>
          <w:color w:val="000000" w:themeColor="text1"/>
          <w:sz w:val="20"/>
          <w:szCs w:val="20"/>
        </w:rPr>
        <w:t>Klaatu Barada Nikto</w:t>
      </w:r>
      <w:r w:rsidRPr="00B0749D">
        <w:rPr>
          <w:rFonts w:ascii="Verdana" w:hAnsi="Verdana"/>
          <w:color w:val="000000" w:themeColor="text1"/>
          <w:sz w:val="20"/>
          <w:szCs w:val="20"/>
        </w:rPr>
        <w:t xml:space="preserve">” is a surefire way to gauge how hip another nerd is (bonus points for knowing what other films the saying has appeared in). I believe the quote makes an appearance in the 2008 version, but it’s </w:t>
      </w:r>
      <w:proofErr w:type="gramStart"/>
      <w:r w:rsidRPr="00B0749D">
        <w:rPr>
          <w:rFonts w:ascii="Verdana" w:hAnsi="Verdana"/>
          <w:color w:val="000000" w:themeColor="text1"/>
          <w:sz w:val="20"/>
          <w:szCs w:val="20"/>
        </w:rPr>
        <w:t>so</w:t>
      </w:r>
      <w:proofErr w:type="gramEnd"/>
      <w:r w:rsidRPr="00B0749D">
        <w:rPr>
          <w:rFonts w:ascii="Verdana" w:hAnsi="Verdana"/>
          <w:color w:val="000000" w:themeColor="text1"/>
          <w:sz w:val="20"/>
          <w:szCs w:val="20"/>
        </w:rPr>
        <w:t xml:space="preserve"> distorted and alien as to be unrecognizable. Unfortunately, this is also how the rest of the film pays tribute to the original.</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1951′s Klaatu comes to Earth to deliver an important message about the human race’s place in the cosmos. 2008′s Klaatu has simply come to kill us all. His reasoning is that planets capable of supporting life are too rare to let the human race kill this one; however, Roger Ebert</w:t>
      </w:r>
      <w:r w:rsidRPr="00B0749D">
        <w:rPr>
          <w:rStyle w:val="apple-converted-space"/>
          <w:rFonts w:ascii="Verdana" w:hAnsi="Verdana"/>
          <w:color w:val="000000" w:themeColor="text1"/>
          <w:sz w:val="20"/>
          <w:szCs w:val="20"/>
        </w:rPr>
        <w:t> </w:t>
      </w:r>
      <w:hyperlink r:id="rId71" w:history="1">
        <w:r w:rsidRPr="00B0749D">
          <w:rPr>
            <w:rStyle w:val="Hyperlink"/>
            <w:rFonts w:ascii="Verdana" w:eastAsiaTheme="majorEastAsia" w:hAnsi="Verdana"/>
            <w:color w:val="000000" w:themeColor="text1"/>
            <w:sz w:val="20"/>
            <w:szCs w:val="20"/>
            <w:u w:val="none"/>
          </w:rPr>
          <w:t>best articulates why this is faulty logic</w:t>
        </w:r>
      </w:hyperlink>
      <w:r w:rsidRPr="00B0749D">
        <w:rPr>
          <w:rFonts w:ascii="Verdana" w:hAnsi="Verdana"/>
          <w:color w:val="000000" w:themeColor="text1"/>
          <w:sz w:val="20"/>
          <w:szCs w:val="20"/>
        </w:rPr>
        <w:t>:</w:t>
      </w:r>
    </w:p>
    <w:p w:rsidR="00F6559E" w:rsidRPr="00B0749D" w:rsidRDefault="00F6559E"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 xml:space="preserve">The aliens are advanced enough to zip through the galaxy, yet have never discovered evolution, which should have reassured them life on earth </w:t>
      </w:r>
      <w:r w:rsidRPr="00B0749D">
        <w:rPr>
          <w:rFonts w:ascii="Verdana" w:hAnsi="Verdana"/>
          <w:color w:val="000000" w:themeColor="text1"/>
          <w:sz w:val="20"/>
          <w:szCs w:val="20"/>
        </w:rPr>
        <w:lastRenderedPageBreak/>
        <w:t xml:space="preserve">would survive the death of mankind. Their space spheres have landed all over the </w:t>
      </w:r>
      <w:proofErr w:type="gramStart"/>
      <w:r w:rsidRPr="00B0749D">
        <w:rPr>
          <w:rFonts w:ascii="Verdana" w:hAnsi="Verdana"/>
          <w:color w:val="000000" w:themeColor="text1"/>
          <w:sz w:val="20"/>
          <w:szCs w:val="20"/>
        </w:rPr>
        <w:t>planet,</w:t>
      </w:r>
      <w:proofErr w:type="gramEnd"/>
      <w:r w:rsidRPr="00B0749D">
        <w:rPr>
          <w:rFonts w:ascii="Verdana" w:hAnsi="Verdana"/>
          <w:color w:val="000000" w:themeColor="text1"/>
          <w:sz w:val="20"/>
          <w:szCs w:val="20"/>
        </w:rPr>
        <w:t xml:space="preserve"> and a multitude of species have raced up and thrown themselves inside… the aliens plan to save all forms of life except the intelligent one.</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Both the 1951 and 2008 versions cleverly acknowledge that teachers and academics are the true leaders of the human race, but in the 2008 version it is the humans who must teach Klaatu this rather than 1951′s Klaatu having to teach us this fact by refusing to meet with world leaders, instead choosing to assemble an audience of professors to deliver his climactic speech.</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And what’s wrong with having some dialogue? The best segment in the 2008 DTESS is when Klaatu debates a Nobel Laureate played by John Cleese about the future, or lack thereof, of the human race. The vastly superior extraterrestrial </w:t>
      </w:r>
      <w:proofErr w:type="gramStart"/>
      <w:r w:rsidRPr="00B0749D">
        <w:rPr>
          <w:rFonts w:ascii="Verdana" w:hAnsi="Verdana"/>
          <w:color w:val="000000" w:themeColor="text1"/>
          <w:sz w:val="20"/>
          <w:szCs w:val="20"/>
        </w:rPr>
        <w:t>who</w:t>
      </w:r>
      <w:proofErr w:type="gramEnd"/>
      <w:r w:rsidRPr="00B0749D">
        <w:rPr>
          <w:rFonts w:ascii="Verdana" w:hAnsi="Verdana"/>
          <w:color w:val="000000" w:themeColor="text1"/>
          <w:sz w:val="20"/>
          <w:szCs w:val="20"/>
        </w:rPr>
        <w:t xml:space="preserve"> has traveled light years to exterminate the human race gets completely schooled by the Earthling Professor. Klaatu, for all his powers, isn’t very bright in this remake.</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He’s also a hypocrite, judging us for being violent and destructive, and then proceeding to use violent and destructive methods against us. 1951′s Klaatu was far more powerful than this new kid on the block. He had an unstoppable robot that he preferred not to use, could make the Earth stand still just as a demonstration, and never had to kill or harm anyone, because the truly powerful know that, “</w:t>
      </w:r>
      <w:hyperlink r:id="rId72" w:history="1">
        <w:r w:rsidRPr="00B0749D">
          <w:rPr>
            <w:rStyle w:val="Hyperlink"/>
            <w:rFonts w:ascii="Verdana" w:eastAsiaTheme="majorEastAsia" w:hAnsi="Verdana"/>
            <w:color w:val="000000" w:themeColor="text1"/>
            <w:sz w:val="20"/>
            <w:szCs w:val="20"/>
            <w:u w:val="none"/>
          </w:rPr>
          <w:t>Violence is the last refuge of the incompetent</w:t>
        </w:r>
      </w:hyperlink>
      <w:r w:rsidRPr="00B0749D">
        <w:rPr>
          <w:rFonts w:ascii="Verdana" w:hAnsi="Verdana"/>
          <w:color w:val="000000" w:themeColor="text1"/>
          <w:sz w:val="20"/>
          <w:szCs w:val="20"/>
        </w:rPr>
        <w:t>.”</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When you remake a great film, try to do it with a little more competence.</w:t>
      </w:r>
    </w:p>
    <w:p w:rsidR="00F6559E" w:rsidRPr="00B0749D" w:rsidRDefault="00F6559E"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type="page"/>
      </w:r>
    </w:p>
    <w:p w:rsidR="006A0F75" w:rsidRDefault="006A0F75" w:rsidP="006A0F75">
      <w:pPr>
        <w:pStyle w:val="Heading2"/>
      </w:pPr>
      <w:r>
        <w:lastRenderedPageBreak/>
        <w:br w:type="page"/>
      </w:r>
    </w:p>
    <w:p w:rsidR="00F6559E" w:rsidRPr="006A0F75" w:rsidRDefault="00F6559E" w:rsidP="006A0F75">
      <w:pPr>
        <w:pStyle w:val="Heading2"/>
      </w:pPr>
      <w:bookmarkStart w:id="8" w:name="_Toc324109192"/>
      <w:r w:rsidRPr="006A0F75">
        <w:lastRenderedPageBreak/>
        <w:t xml:space="preserve">A Tale of Two </w:t>
      </w:r>
      <w:r w:rsidRPr="00AE6C09">
        <w:rPr>
          <w:i/>
        </w:rPr>
        <w:t>Flatland</w:t>
      </w:r>
      <w:r w:rsidRPr="006A0F75">
        <w:t xml:space="preserve"> Movies</w:t>
      </w:r>
      <w:bookmarkEnd w:id="8"/>
    </w:p>
    <w:p w:rsidR="00F6559E" w:rsidRPr="00B0749D" w:rsidRDefault="00F6559E"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18th January 2008</w:t>
      </w:r>
      <w:r w:rsidR="00DD09E8" w:rsidRPr="00B0749D">
        <w:rPr>
          <w:rFonts w:ascii="Verdana" w:hAnsi="Verdana"/>
          <w:color w:val="000000" w:themeColor="text1"/>
          <w:sz w:val="20"/>
          <w:szCs w:val="20"/>
        </w:rPr>
        <w:t xml:space="preserve"> </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F6559E">
        <w:trPr>
          <w:tblCellSpacing w:w="0" w:type="dxa"/>
          <w:jc w:val="center"/>
        </w:trPr>
        <w:tc>
          <w:tcPr>
            <w:tcW w:w="0" w:type="auto"/>
            <w:noWrap/>
            <w:vAlign w:val="center"/>
            <w:hideMark/>
          </w:tcPr>
          <w:p w:rsidR="00F6559E" w:rsidRPr="00B0749D" w:rsidRDefault="00F6559E" w:rsidP="006A0F75">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3822D8FB" wp14:editId="2BEADDCA">
                  <wp:extent cx="3705727" cy="1093189"/>
                  <wp:effectExtent l="0" t="0" r="0" b="0"/>
                  <wp:docPr id="20" name="Picture 20" descr="Flatland the Movie VS Flatland the Fil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Flatland the Movie VS Flatland the Film"/>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718815" cy="1097050"/>
                          </a:xfrm>
                          <a:prstGeom prst="rect">
                            <a:avLst/>
                          </a:prstGeom>
                          <a:noFill/>
                          <a:ln>
                            <a:noFill/>
                          </a:ln>
                        </pic:spPr>
                      </pic:pic>
                    </a:graphicData>
                  </a:graphic>
                </wp:inline>
              </w:drawing>
            </w:r>
            <w:r w:rsidRPr="00B0749D">
              <w:rPr>
                <w:rFonts w:ascii="Verdana" w:hAnsi="Verdana"/>
                <w:b/>
                <w:bCs/>
                <w:i/>
                <w:iCs/>
                <w:color w:val="000000" w:themeColor="text1"/>
                <w:sz w:val="20"/>
                <w:szCs w:val="20"/>
              </w:rPr>
              <w:t>Flatland the Movie</w:t>
            </w:r>
            <w:r w:rsidR="006A0F75">
              <w:rPr>
                <w:rFonts w:ascii="Verdana" w:hAnsi="Verdana"/>
                <w:b/>
                <w:bCs/>
                <w:color w:val="000000" w:themeColor="text1"/>
                <w:sz w:val="20"/>
                <w:szCs w:val="20"/>
              </w:rPr>
              <w:t xml:space="preserve"> VS </w:t>
            </w:r>
            <w:r w:rsidRPr="00B0749D">
              <w:rPr>
                <w:rFonts w:ascii="Verdana" w:hAnsi="Verdana"/>
                <w:b/>
                <w:bCs/>
                <w:i/>
                <w:iCs/>
                <w:color w:val="000000" w:themeColor="text1"/>
                <w:sz w:val="20"/>
                <w:szCs w:val="20"/>
              </w:rPr>
              <w:t>Flatland the Film</w:t>
            </w:r>
          </w:p>
        </w:tc>
      </w:tr>
    </w:tbl>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really enjoyed and appreciated Edwin Abott’s 1884 classic book</w:t>
      </w:r>
      <w:hyperlink r:id="rId74" w:history="1">
        <w:r w:rsidRPr="00B0749D">
          <w:rPr>
            <w:rStyle w:val="Hyperlink"/>
            <w:rFonts w:ascii="Verdana" w:eastAsiaTheme="majorEastAsia" w:hAnsi="Verdana"/>
            <w:color w:val="000000" w:themeColor="text1"/>
            <w:sz w:val="20"/>
            <w:szCs w:val="20"/>
            <w:u w:val="none"/>
          </w:rPr>
          <w:t>Flatland, A Romance of Many Dimensions</w:t>
        </w:r>
      </w:hyperlink>
      <w:r w:rsidRPr="00B0749D">
        <w:rPr>
          <w:rFonts w:ascii="Verdana" w:hAnsi="Verdana"/>
          <w:color w:val="000000" w:themeColor="text1"/>
          <w:sz w:val="20"/>
          <w:szCs w:val="20"/>
        </w:rPr>
        <w:t xml:space="preserve">, which tells the story of Square, a lawyer living in Flatland, a two-dimensional world that has height and width, but not length. It’s in the public domain and </w:t>
      </w:r>
      <w:proofErr w:type="gramStart"/>
      <w:r w:rsidRPr="00B0749D">
        <w:rPr>
          <w:rFonts w:ascii="Verdana" w:hAnsi="Verdana"/>
          <w:color w:val="000000" w:themeColor="text1"/>
          <w:sz w:val="20"/>
          <w:szCs w:val="20"/>
        </w:rPr>
        <w:t>free</w:t>
      </w:r>
      <w:proofErr w:type="gramEnd"/>
      <w:r w:rsidRPr="00B0749D">
        <w:rPr>
          <w:rFonts w:ascii="Verdana" w:hAnsi="Verdana"/>
          <w:color w:val="000000" w:themeColor="text1"/>
          <w:sz w:val="20"/>
          <w:szCs w:val="20"/>
        </w:rPr>
        <w:t xml:space="preserve"> to download at a variety of places if you’re interested in checking out a book that will change the way you look at the world.</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In 2007, two animated adaptations of Abott’s book arrived in DVD format</w:t>
      </w:r>
      <w:r w:rsidRPr="00B0749D">
        <w:rPr>
          <w:rStyle w:val="apple-converted-space"/>
          <w:rFonts w:ascii="Verdana" w:hAnsi="Verdana"/>
          <w:color w:val="000000" w:themeColor="text1"/>
          <w:sz w:val="20"/>
          <w:szCs w:val="20"/>
        </w:rPr>
        <w:t> </w:t>
      </w:r>
      <w:hyperlink r:id="rId75" w:history="1">
        <w:r w:rsidRPr="00B0749D">
          <w:rPr>
            <w:rStyle w:val="Hyperlink"/>
            <w:rFonts w:ascii="Verdana" w:eastAsiaTheme="majorEastAsia" w:hAnsi="Verdana"/>
            <w:color w:val="000000" w:themeColor="text1"/>
            <w:sz w:val="20"/>
            <w:szCs w:val="20"/>
            <w:u w:val="none"/>
          </w:rPr>
          <w:t>Flatland the Film</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and</w:t>
      </w:r>
      <w:r w:rsidRPr="00B0749D">
        <w:rPr>
          <w:rStyle w:val="apple-converted-space"/>
          <w:rFonts w:ascii="Verdana" w:hAnsi="Verdana"/>
          <w:color w:val="000000" w:themeColor="text1"/>
          <w:sz w:val="20"/>
          <w:szCs w:val="20"/>
        </w:rPr>
        <w:t> </w:t>
      </w:r>
      <w:hyperlink r:id="rId76" w:history="1">
        <w:r w:rsidRPr="00B0749D">
          <w:rPr>
            <w:rStyle w:val="Hyperlink"/>
            <w:rFonts w:ascii="Verdana" w:eastAsiaTheme="majorEastAsia" w:hAnsi="Verdana"/>
            <w:color w:val="000000" w:themeColor="text1"/>
            <w:sz w:val="20"/>
            <w:szCs w:val="20"/>
            <w:u w:val="none"/>
          </w:rPr>
          <w:t>Flatland the Movie</w:t>
        </w:r>
      </w:hyperlink>
      <w:r w:rsidRPr="00B0749D">
        <w:rPr>
          <w:rFonts w:ascii="Verdana" w:hAnsi="Verdana"/>
          <w:color w:val="000000" w:themeColor="text1"/>
          <w:sz w:val="20"/>
          <w:szCs w:val="20"/>
        </w:rPr>
        <w:t>. While neither was wholly satisfying, they each had their good points.</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FtF</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was definitely the more hard-core of the two films. We can see its Flatlander’s internal organs, the clockwork of their brains and hearts, just as we should being Spacelanders looking down on them, and just as four-dimensional beings would see our insides. The social dynamics of Abott’s world are preserved here, in all its male-chauvinist, authoritarian glory. The Flatlanders in this representation are covered with wiggling hairs, which we may assume aid their locomotion and interacts with the world. Unfortunately, </w:t>
      </w:r>
      <w:r w:rsidRPr="00B0749D">
        <w:rPr>
          <w:rFonts w:ascii="Verdana" w:hAnsi="Verdana"/>
          <w:color w:val="000000" w:themeColor="text1"/>
          <w:sz w:val="20"/>
          <w:szCs w:val="20"/>
        </w:rPr>
        <w:lastRenderedPageBreak/>
        <w:t>the film is filled with intertitles that don’t add anything to understanding Flatland, but do everything to let you know the writer thinks you’re too stupid to get it. I definitely didn’t appreciate having my film interrupted so I could be insulted every few minutes with statements like, “Did you get that important plot point?” and “SuchandSuch should be obvious to you.”</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FtM</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side-steps many of </w:t>
      </w:r>
      <w:proofErr w:type="gramStart"/>
      <w:r w:rsidRPr="00B0749D">
        <w:rPr>
          <w:rFonts w:ascii="Verdana" w:hAnsi="Verdana"/>
          <w:color w:val="000000" w:themeColor="text1"/>
          <w:sz w:val="20"/>
          <w:szCs w:val="20"/>
        </w:rPr>
        <w:t>Abott’s</w:t>
      </w:r>
      <w:proofErr w:type="gramEnd"/>
      <w:r w:rsidRPr="00B0749D">
        <w:rPr>
          <w:rFonts w:ascii="Verdana" w:hAnsi="Verdana"/>
          <w:color w:val="000000" w:themeColor="text1"/>
          <w:sz w:val="20"/>
          <w:szCs w:val="20"/>
        </w:rPr>
        <w:t xml:space="preserve"> more controversial social issues, or rather dumbs them down into a substantially less controversial form. Women and Men are both Squares, unlike Abott’s world, where women are intellectually inferior, however physically superior lines.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FtM’s</w:t>
      </w:r>
      <w:r w:rsidR="006A0F75">
        <w:rPr>
          <w:rFonts w:ascii="Verdana" w:hAnsi="Verdana"/>
          <w:i/>
          <w:iCs/>
          <w:color w:val="000000" w:themeColor="text1"/>
          <w:sz w:val="20"/>
          <w:szCs w:val="20"/>
        </w:rPr>
        <w:t xml:space="preserve"> </w:t>
      </w:r>
      <w:r w:rsidRPr="00B0749D">
        <w:rPr>
          <w:rFonts w:ascii="Verdana" w:hAnsi="Verdana"/>
          <w:color w:val="000000" w:themeColor="text1"/>
          <w:sz w:val="20"/>
          <w:szCs w:val="20"/>
        </w:rPr>
        <w:t>Flatlanders have fractals for their insides, and they carry suitcases with them by magical means. When they turn upside down, the eye and mouth of these Flatlanders magically switch places so as not to upset the viewer. The movie does present a disclaimer that it is not a true representation of Flatland, so as to make it more palatable to Spacelanders like ourselves.</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FtM</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was 100% kid-</w:t>
      </w:r>
      <w:proofErr w:type="gramStart"/>
      <w:r w:rsidRPr="00B0749D">
        <w:rPr>
          <w:rFonts w:ascii="Verdana" w:hAnsi="Verdana"/>
          <w:color w:val="000000" w:themeColor="text1"/>
          <w:sz w:val="20"/>
          <w:szCs w:val="20"/>
        </w:rPr>
        <w:t>safe,</w:t>
      </w:r>
      <w:proofErr w:type="gramEnd"/>
      <w:r w:rsidRPr="00B0749D">
        <w:rPr>
          <w:rFonts w:ascii="Verdana" w:hAnsi="Verdana"/>
          <w:color w:val="000000" w:themeColor="text1"/>
          <w:sz w:val="20"/>
          <w:szCs w:val="20"/>
        </w:rPr>
        <w:t xml:space="preserve"> its concepts presented in an easily digestible format, and was filled with characters resembling those we have here in Spaceland.</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FtF</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was most definitely not something you could watch with your kids. In fact, one scene, where an asymmetrically-shaped senator with revolutionary ideas is assassinated in the public forum, drags on forever as isosceles triangles hack him to pieces, and then into smaller pieces, and then even smaller pieces. Not cool. I was looking for enlightenment and got gross juvenile indulgence.</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At 30 minutes in length,</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FtM</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barely skimmed the multitude of fascinating aspects to Abott’s world and left me wanting for more mathematical goodies. Luckily the special features on the DVD included a talk with a mathematician who walked through a thought </w:t>
      </w:r>
      <w:r w:rsidRPr="00B0749D">
        <w:rPr>
          <w:rFonts w:ascii="Verdana" w:hAnsi="Verdana"/>
          <w:color w:val="000000" w:themeColor="text1"/>
          <w:sz w:val="20"/>
          <w:szCs w:val="20"/>
        </w:rPr>
        <w:lastRenderedPageBreak/>
        <w:t>experiment of going through our Spaceland’s three-dimensions into Hyper-Spaceland’s four-dimensions.</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At an hour and a half,</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FtF</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had me checking my watch about halfway through, trying to figure out how much longer they could draw it out, and then was left gawking as the credits rolled, “</w:t>
      </w:r>
      <w:r w:rsidRPr="00B0749D">
        <w:rPr>
          <w:rFonts w:ascii="Verdana" w:hAnsi="Verdana"/>
          <w:i/>
          <w:iCs/>
          <w:color w:val="000000" w:themeColor="text1"/>
          <w:sz w:val="20"/>
          <w:szCs w:val="20"/>
        </w:rPr>
        <w:t>That’s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how they ended it??? </w:t>
      </w:r>
      <w:proofErr w:type="gramStart"/>
      <w:r w:rsidRPr="00B0749D">
        <w:rPr>
          <w:rFonts w:ascii="Verdana" w:hAnsi="Verdana"/>
          <w:color w:val="000000" w:themeColor="text1"/>
          <w:sz w:val="20"/>
          <w:szCs w:val="20"/>
        </w:rPr>
        <w:t>Nooooooo!!!”</w:t>
      </w:r>
      <w:proofErr w:type="gramEnd"/>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FtM</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has a vastly superior website with flash animations and sound effects.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FtF</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has a flat brochure website with black text on a white background.</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FtM</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runs $30,</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FtF</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runs $22. These factoids had no </w:t>
      </w:r>
      <w:r w:rsidR="006A0F75" w:rsidRPr="00B0749D">
        <w:rPr>
          <w:rFonts w:ascii="Verdana" w:hAnsi="Verdana"/>
          <w:color w:val="000000" w:themeColor="text1"/>
          <w:sz w:val="20"/>
          <w:szCs w:val="20"/>
        </w:rPr>
        <w:t>effect</w:t>
      </w:r>
      <w:r w:rsidRPr="00B0749D">
        <w:rPr>
          <w:rFonts w:ascii="Verdana" w:hAnsi="Verdana"/>
          <w:color w:val="000000" w:themeColor="text1"/>
          <w:sz w:val="20"/>
          <w:szCs w:val="20"/>
        </w:rPr>
        <w:t xml:space="preserve"> on my impression of either </w:t>
      </w:r>
      <w:proofErr w:type="gramStart"/>
      <w:r w:rsidRPr="00B0749D">
        <w:rPr>
          <w:rFonts w:ascii="Verdana" w:hAnsi="Verdana"/>
          <w:color w:val="000000" w:themeColor="text1"/>
          <w:sz w:val="20"/>
          <w:szCs w:val="20"/>
        </w:rPr>
        <w:t>movie,</w:t>
      </w:r>
      <w:proofErr w:type="gramEnd"/>
      <w:r w:rsidRPr="00B0749D">
        <w:rPr>
          <w:rFonts w:ascii="Verdana" w:hAnsi="Verdana"/>
          <w:color w:val="000000" w:themeColor="text1"/>
          <w:sz w:val="20"/>
          <w:szCs w:val="20"/>
        </w:rPr>
        <w:t xml:space="preserve"> I mention them because there they are.</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have to go with</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Flatland the Movie</w:t>
      </w:r>
      <w:r w:rsidRPr="00B0749D">
        <w:rPr>
          <w:rFonts w:ascii="Verdana" w:hAnsi="Verdana"/>
          <w:color w:val="000000" w:themeColor="text1"/>
          <w:sz w:val="20"/>
          <w:szCs w:val="20"/>
        </w:rPr>
        <w:t>, despite what I think is the flaw of not being alien enough in its presentation of the two-dimensional world, the film is accessible and it focuses on the intellectual, enlightenment principles I admire. The Movie’s website does make the dishonest claim that you need to buy the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Special Educational Edition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of the DVD if you want to show it in the classroom.</w:t>
      </w:r>
    </w:p>
    <w:p w:rsidR="00F6559E" w:rsidRPr="00B0749D" w:rsidRDefault="00F6559E" w:rsidP="002D63FB">
      <w:pPr>
        <w:pStyle w:val="NormalWeb"/>
        <w:jc w:val="both"/>
        <w:rPr>
          <w:rFonts w:ascii="Verdana" w:hAnsi="Verdana"/>
          <w:color w:val="000000" w:themeColor="text1"/>
          <w:sz w:val="20"/>
          <w:szCs w:val="20"/>
        </w:rPr>
      </w:pPr>
      <w:proofErr w:type="gramStart"/>
      <w:r w:rsidRPr="00B0749D">
        <w:rPr>
          <w:rFonts w:ascii="Verdana" w:hAnsi="Verdana"/>
          <w:color w:val="000000" w:themeColor="text1"/>
          <w:sz w:val="20"/>
          <w:szCs w:val="20"/>
        </w:rPr>
        <w:t>However</w:t>
      </w:r>
      <w:r w:rsidRPr="00B0749D">
        <w:rPr>
          <w:rStyle w:val="apple-converted-space"/>
          <w:rFonts w:ascii="Verdana" w:hAnsi="Verdana"/>
          <w:color w:val="000000" w:themeColor="text1"/>
          <w:sz w:val="20"/>
          <w:szCs w:val="20"/>
        </w:rPr>
        <w:t> </w:t>
      </w:r>
      <w:hyperlink r:id="rId77" w:history="1">
        <w:r w:rsidRPr="00B0749D">
          <w:rPr>
            <w:rStyle w:val="Hyperlink"/>
            <w:rFonts w:ascii="Verdana" w:eastAsiaTheme="majorEastAsia" w:hAnsi="Verdana"/>
            <w:color w:val="000000" w:themeColor="text1"/>
            <w:sz w:val="20"/>
            <w:szCs w:val="20"/>
            <w:u w:val="none"/>
          </w:rPr>
          <w:t>Section 110(1) of the Copyright Act</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qualifies showing any film in a classroom for education as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Fair Use</w:t>
      </w:r>
      <w:r w:rsidRPr="00B0749D">
        <w:rPr>
          <w:rFonts w:ascii="Verdana" w:hAnsi="Verdana"/>
          <w:color w:val="000000" w:themeColor="text1"/>
          <w:sz w:val="20"/>
          <w:szCs w:val="20"/>
        </w:rPr>
        <w:t>; and, therefore, not a violation of copyright law.</w:t>
      </w:r>
      <w:proofErr w:type="gramEnd"/>
      <w:r w:rsidRPr="00B0749D">
        <w:rPr>
          <w:rFonts w:ascii="Verdana" w:hAnsi="Verdana"/>
          <w:color w:val="000000" w:themeColor="text1"/>
          <w:sz w:val="20"/>
          <w:szCs w:val="20"/>
        </w:rPr>
        <w:t xml:space="preserve"> So share this film with your students, follow up with the</w:t>
      </w:r>
      <w:r w:rsidR="004C2F8C">
        <w:rPr>
          <w:rFonts w:ascii="Verdana" w:hAnsi="Verdana"/>
          <w:color w:val="000000" w:themeColor="text1"/>
          <w:sz w:val="20"/>
          <w:szCs w:val="20"/>
        </w:rPr>
        <w:t xml:space="preserve"> </w:t>
      </w:r>
      <w:r w:rsidRPr="00B0749D">
        <w:rPr>
          <w:rFonts w:ascii="Verdana" w:hAnsi="Verdana"/>
          <w:i/>
          <w:iCs/>
          <w:color w:val="000000" w:themeColor="text1"/>
          <w:sz w:val="20"/>
          <w:szCs w:val="20"/>
        </w:rPr>
        <w:t>extras</w:t>
      </w:r>
      <w:r w:rsidRPr="00B0749D">
        <w:rPr>
          <w:rFonts w:ascii="Verdana" w:hAnsi="Verdana"/>
          <w:color w:val="000000" w:themeColor="text1"/>
          <w:sz w:val="20"/>
          <w:szCs w:val="20"/>
        </w:rPr>
        <w:t>, and have an enlightening discussion about life in dimensions one through four and beyond. You can supplement this discussion with the book, and maybe provide a few screenshots of</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Flatland the Film</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to explore the hard-mathematical realities of these worlds.</w:t>
      </w:r>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type="page"/>
      </w:r>
    </w:p>
    <w:p w:rsidR="004C2F8C" w:rsidRDefault="004C2F8C" w:rsidP="002D63FB">
      <w:pPr>
        <w:pStyle w:val="Heading2"/>
        <w:spacing w:line="240" w:lineRule="auto"/>
        <w:jc w:val="both"/>
        <w:rPr>
          <w:color w:val="000000" w:themeColor="text1"/>
          <w:sz w:val="20"/>
          <w:szCs w:val="20"/>
        </w:rPr>
      </w:pPr>
      <w:r>
        <w:rPr>
          <w:color w:val="000000" w:themeColor="text1"/>
          <w:sz w:val="20"/>
          <w:szCs w:val="20"/>
        </w:rPr>
        <w:lastRenderedPageBreak/>
        <w:br w:type="page"/>
      </w:r>
    </w:p>
    <w:p w:rsidR="00473562" w:rsidRPr="00AE6C09" w:rsidRDefault="00473562" w:rsidP="004C2F8C">
      <w:pPr>
        <w:pStyle w:val="Heading2"/>
        <w:rPr>
          <w:i/>
        </w:rPr>
      </w:pPr>
      <w:bookmarkStart w:id="9" w:name="_Toc324109193"/>
      <w:r w:rsidRPr="004C2F8C">
        <w:lastRenderedPageBreak/>
        <w:t xml:space="preserve">Movies You Can Skip: </w:t>
      </w:r>
      <w:r w:rsidRPr="00AE6C09">
        <w:rPr>
          <w:i/>
        </w:rPr>
        <w:t>10,000 B.C.</w:t>
      </w:r>
      <w:bookmarkEnd w:id="9"/>
    </w:p>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10th March 2008</w:t>
      </w:r>
      <w:r w:rsidR="00DD09E8" w:rsidRPr="00B0749D">
        <w:rPr>
          <w:rFonts w:ascii="Verdana" w:hAnsi="Verdana"/>
          <w:color w:val="000000" w:themeColor="text1"/>
          <w:sz w:val="20"/>
          <w:szCs w:val="20"/>
        </w:rPr>
        <w:t xml:space="preserve"> </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10,000 B.C.</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tells the story of a tribe of people living in what is, to my mother’s best guess, the Himalayas. All year long, the tribe looks forward to when the mammoths come migrating through their land, so they can hold their great hunt. This is actually</w:t>
      </w:r>
      <w:r w:rsidRPr="00B0749D">
        <w:rPr>
          <w:rStyle w:val="apple-converted-space"/>
          <w:rFonts w:ascii="Verdana" w:hAnsi="Verdana"/>
          <w:color w:val="000000" w:themeColor="text1"/>
          <w:sz w:val="20"/>
          <w:szCs w:val="20"/>
        </w:rPr>
        <w:t> </w:t>
      </w:r>
      <w:hyperlink r:id="rId78" w:history="1">
        <w:r w:rsidRPr="00B0749D">
          <w:rPr>
            <w:rStyle w:val="Hyperlink"/>
            <w:rFonts w:ascii="Verdana" w:eastAsiaTheme="majorEastAsia" w:hAnsi="Verdana"/>
            <w:color w:val="000000" w:themeColor="text1"/>
            <w:sz w:val="20"/>
            <w:szCs w:val="20"/>
            <w:u w:val="none"/>
          </w:rPr>
          <w:t>right about the time Mammoths went extinct</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due to climate change and over-hunting by primitive tribes just like the one in this movie. These are hunter-gatherers, but we don’t see them do much gathering, which would have been their primary source of sustenance. I guess they focused on gathering after they finished eating all the mammoths.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Somehow this is a multi-cultural tribe, some members look Caucasian, others Asian, others North American Indian, but they all speak English with an inconsistent Arab accent in dialogue that is meant to be primitive, but is actually just really really bad. I cringed every time a character referred to a long time as, “Many Moons.”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One day a blue-eyed girl shows up, the local shaman looks into her mind and predicts “four-legged demons” would come one day, meaning men on horseback,</w:t>
      </w:r>
      <w:r w:rsidRPr="00B0749D">
        <w:rPr>
          <w:rStyle w:val="apple-converted-space"/>
          <w:rFonts w:ascii="Verdana" w:hAnsi="Verdana"/>
          <w:color w:val="000000" w:themeColor="text1"/>
          <w:sz w:val="20"/>
          <w:szCs w:val="20"/>
        </w:rPr>
        <w:t> </w:t>
      </w:r>
      <w:hyperlink r:id="rId79" w:history="1">
        <w:r w:rsidRPr="00B0749D">
          <w:rPr>
            <w:rStyle w:val="Hyperlink"/>
            <w:rFonts w:ascii="Verdana" w:eastAsiaTheme="majorEastAsia" w:hAnsi="Verdana"/>
            <w:color w:val="000000" w:themeColor="text1"/>
            <w:sz w:val="20"/>
            <w:szCs w:val="20"/>
            <w:u w:val="none"/>
          </w:rPr>
          <w:t>6,000 years before the domestication of horses</w:t>
        </w:r>
      </w:hyperlink>
      <w:r w:rsidRPr="00B0749D">
        <w:rPr>
          <w:rFonts w:ascii="Verdana" w:hAnsi="Verdana"/>
          <w:color w:val="000000" w:themeColor="text1"/>
          <w:sz w:val="20"/>
          <w:szCs w:val="20"/>
        </w:rPr>
        <w:t>. And they do come, taking much of the tribe as slaves, including the blue-eyed girl, who our well-waxed hero must go on a quest to save.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This quest takes him through the bamboo jungles of Asia and India, where he is attacked by Phororhacos, a giant predatory bird that not only lived in South America, not the Old World, but was</w:t>
      </w:r>
      <w:r w:rsidRPr="00B0749D">
        <w:rPr>
          <w:rStyle w:val="apple-converted-space"/>
          <w:rFonts w:ascii="Verdana" w:hAnsi="Verdana"/>
          <w:color w:val="000000" w:themeColor="text1"/>
          <w:sz w:val="20"/>
          <w:szCs w:val="20"/>
        </w:rPr>
        <w:t> </w:t>
      </w:r>
      <w:hyperlink r:id="rId80" w:history="1">
        <w:r w:rsidRPr="00B0749D">
          <w:rPr>
            <w:rStyle w:val="Hyperlink"/>
            <w:rFonts w:ascii="Verdana" w:eastAsiaTheme="majorEastAsia" w:hAnsi="Verdana"/>
            <w:color w:val="000000" w:themeColor="text1"/>
            <w:sz w:val="20"/>
            <w:szCs w:val="20"/>
            <w:u w:val="none"/>
          </w:rPr>
          <w:t>long extinct by this time</w:t>
        </w:r>
      </w:hyperlink>
      <w:r w:rsidRPr="00B0749D">
        <w:rPr>
          <w:rFonts w:ascii="Verdana" w:hAnsi="Verdana"/>
          <w:color w:val="000000" w:themeColor="text1"/>
          <w:sz w:val="20"/>
          <w:szCs w:val="20"/>
        </w:rPr>
        <w:t xml:space="preserve">. He then somehow travels through Africa (before reaching the Middle-East), where he gathers up many </w:t>
      </w:r>
      <w:r w:rsidRPr="00B0749D">
        <w:rPr>
          <w:rFonts w:ascii="Verdana" w:hAnsi="Verdana"/>
          <w:color w:val="000000" w:themeColor="text1"/>
          <w:sz w:val="20"/>
          <w:szCs w:val="20"/>
        </w:rPr>
        <w:lastRenderedPageBreak/>
        <w:t>African Tribes into an army, including one tribe with bones sticking out of their chins, which made absolutely no sense whatsoever (seriously, somebody please get a photo of it and explain how that works).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Eventually, they arrive at the Pyramids at Giza, which are nearly complete</w:t>
      </w:r>
      <w:r w:rsidRPr="00B0749D">
        <w:rPr>
          <w:rStyle w:val="apple-converted-space"/>
          <w:rFonts w:ascii="Verdana" w:hAnsi="Verdana"/>
          <w:color w:val="000000" w:themeColor="text1"/>
          <w:sz w:val="20"/>
          <w:szCs w:val="20"/>
        </w:rPr>
        <w:t> </w:t>
      </w:r>
      <w:hyperlink r:id="rId81" w:anchor="Construction_dates" w:history="1">
        <w:r w:rsidRPr="00B0749D">
          <w:rPr>
            <w:rStyle w:val="Hyperlink"/>
            <w:rFonts w:ascii="Verdana" w:eastAsiaTheme="majorEastAsia" w:hAnsi="Verdana"/>
            <w:color w:val="000000" w:themeColor="text1"/>
            <w:sz w:val="20"/>
            <w:szCs w:val="20"/>
            <w:u w:val="none"/>
          </w:rPr>
          <w:t xml:space="preserve">7,500 years before they were actually </w:t>
        </w:r>
        <w:proofErr w:type="gramStart"/>
        <w:r w:rsidRPr="00B0749D">
          <w:rPr>
            <w:rStyle w:val="Hyperlink"/>
            <w:rFonts w:ascii="Verdana" w:eastAsiaTheme="majorEastAsia" w:hAnsi="Verdana"/>
            <w:color w:val="000000" w:themeColor="text1"/>
            <w:sz w:val="20"/>
            <w:szCs w:val="20"/>
            <w:u w:val="none"/>
          </w:rPr>
          <w:t>finished</w:t>
        </w:r>
      </w:hyperlink>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t xml:space="preserve"> and located alone in a vast desert that was</w:t>
      </w:r>
      <w:r w:rsidRPr="00B0749D">
        <w:rPr>
          <w:rStyle w:val="apple-converted-space"/>
          <w:rFonts w:ascii="Verdana" w:hAnsi="Verdana"/>
          <w:color w:val="000000" w:themeColor="text1"/>
          <w:sz w:val="20"/>
          <w:szCs w:val="20"/>
        </w:rPr>
        <w:t> </w:t>
      </w:r>
      <w:hyperlink r:id="rId82" w:history="1">
        <w:r w:rsidRPr="00B0749D">
          <w:rPr>
            <w:rStyle w:val="Hyperlink"/>
            <w:rFonts w:ascii="Verdana" w:eastAsiaTheme="majorEastAsia" w:hAnsi="Verdana"/>
            <w:color w:val="000000" w:themeColor="text1"/>
            <w:sz w:val="20"/>
            <w:szCs w:val="20"/>
            <w:u w:val="none"/>
          </w:rPr>
          <w:t>actually lush farmland, a fantastic metropolis, and one of the most advanced civilizations of the time</w:t>
        </w:r>
      </w:hyperlink>
      <w:r w:rsidRPr="00B0749D">
        <w:rPr>
          <w:rFonts w:ascii="Verdana" w:hAnsi="Verdana"/>
          <w:color w:val="000000" w:themeColor="text1"/>
          <w:sz w:val="20"/>
          <w:szCs w:val="20"/>
        </w:rPr>
        <w:t>. There are also Mammoths being used to build the Pyramids… but whatever.</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473562">
        <w:trPr>
          <w:tblCellSpacing w:w="0" w:type="dxa"/>
          <w:jc w:val="center"/>
        </w:trPr>
        <w:tc>
          <w:tcPr>
            <w:tcW w:w="0" w:type="auto"/>
            <w:noWrap/>
            <w:vAlign w:val="center"/>
            <w:hideMark/>
          </w:tcPr>
          <w:p w:rsidR="00473562" w:rsidRPr="00B0749D" w:rsidRDefault="00473562" w:rsidP="004C2F8C">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6C4B6898" wp14:editId="23F883BC">
                  <wp:extent cx="3511439" cy="2370221"/>
                  <wp:effectExtent l="0" t="0" r="0" b="0"/>
                  <wp:docPr id="118" name="Picture 118" descr="The Pyramids in 10,000 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The Pyramids in 10,000 B.C."/>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539211" cy="2388967"/>
                          </a:xfrm>
                          <a:prstGeom prst="rect">
                            <a:avLst/>
                          </a:prstGeom>
                          <a:noFill/>
                          <a:ln>
                            <a:noFill/>
                          </a:ln>
                        </pic:spPr>
                      </pic:pic>
                    </a:graphicData>
                  </a:graphic>
                </wp:inline>
              </w:drawing>
            </w:r>
            <w:r w:rsidRPr="00B0749D">
              <w:rPr>
                <w:rFonts w:ascii="Verdana" w:hAnsi="Verdana"/>
                <w:b/>
                <w:bCs/>
                <w:color w:val="000000" w:themeColor="text1"/>
                <w:sz w:val="20"/>
                <w:szCs w:val="20"/>
              </w:rPr>
              <w:t>The Pyramids in</w:t>
            </w:r>
            <w:r w:rsidRPr="00B0749D">
              <w:rPr>
                <w:rStyle w:val="apple-converted-space"/>
                <w:rFonts w:ascii="Verdana" w:hAnsi="Verdana"/>
                <w:b/>
                <w:bCs/>
                <w:color w:val="000000" w:themeColor="text1"/>
                <w:sz w:val="20"/>
                <w:szCs w:val="20"/>
              </w:rPr>
              <w:t> </w:t>
            </w:r>
            <w:r w:rsidRPr="00B0749D">
              <w:rPr>
                <w:rFonts w:ascii="Verdana" w:hAnsi="Verdana"/>
                <w:b/>
                <w:bCs/>
                <w:i/>
                <w:iCs/>
                <w:color w:val="000000" w:themeColor="text1"/>
                <w:sz w:val="20"/>
                <w:szCs w:val="20"/>
              </w:rPr>
              <w:t>10,000 B.C.</w:t>
            </w:r>
          </w:p>
        </w:tc>
      </w:tr>
    </w:tbl>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Instead of being run by the Pharaohs, the pyramids are being built by people claiming to be gods whose city has sunk into the ocean. Thanks to my Mom the New Ager, I now know they were referring to Atlantis, a myth probably based on the Minoan civilization, which was</w:t>
      </w:r>
      <w:r w:rsidRPr="00B0749D">
        <w:rPr>
          <w:rStyle w:val="apple-converted-space"/>
          <w:rFonts w:ascii="Verdana" w:hAnsi="Verdana"/>
          <w:color w:val="000000" w:themeColor="text1"/>
          <w:sz w:val="20"/>
          <w:szCs w:val="20"/>
        </w:rPr>
        <w:t> </w:t>
      </w:r>
      <w:hyperlink r:id="rId84" w:history="1">
        <w:r w:rsidRPr="00B0749D">
          <w:rPr>
            <w:rStyle w:val="Hyperlink"/>
            <w:rFonts w:ascii="Verdana" w:eastAsiaTheme="majorEastAsia" w:hAnsi="Verdana"/>
            <w:color w:val="000000" w:themeColor="text1"/>
            <w:sz w:val="20"/>
            <w:szCs w:val="20"/>
            <w:u w:val="none"/>
          </w:rPr>
          <w:t>wiped out by a volcanic eruption about 3,500 years ago</w:t>
        </w:r>
      </w:hyperlink>
      <w:r w:rsidRPr="00B0749D">
        <w:rPr>
          <w:rFonts w:ascii="Verdana" w:hAnsi="Verdana"/>
          <w:color w:val="000000" w:themeColor="text1"/>
          <w:sz w:val="20"/>
          <w:szCs w:val="20"/>
        </w:rPr>
        <w:t>, 8,500 years after this movie takes place.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The slaves revolt, the oppressors are toppled with much slow motion dramatics (Yes, I know this is sort of a plot spoiler (If you’re one of those people who</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doesn’t know</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the good guys are gonna win.), but if you still plan on seeing this film after everything I’ve told you, then you deserve to have it spoiled.). The movie accurately depicts the</w:t>
      </w:r>
      <w:r w:rsidR="004C2F8C">
        <w:rPr>
          <w:rFonts w:ascii="Verdana" w:hAnsi="Verdana"/>
          <w:color w:val="000000" w:themeColor="text1"/>
          <w:sz w:val="20"/>
          <w:szCs w:val="20"/>
        </w:rPr>
        <w:t xml:space="preserve"> </w:t>
      </w:r>
      <w:hyperlink r:id="rId85" w:history="1">
        <w:r w:rsidRPr="00B0749D">
          <w:rPr>
            <w:rStyle w:val="Hyperlink"/>
            <w:rFonts w:ascii="Verdana" w:eastAsiaTheme="majorEastAsia" w:hAnsi="Verdana"/>
            <w:color w:val="000000" w:themeColor="text1"/>
            <w:sz w:val="20"/>
            <w:szCs w:val="20"/>
            <w:u w:val="none"/>
          </w:rPr>
          <w:t>pyramidion</w:t>
        </w:r>
      </w:hyperlink>
      <w:r w:rsidRPr="00B0749D">
        <w:rPr>
          <w:rFonts w:ascii="Verdana" w:hAnsi="Verdana"/>
          <w:color w:val="000000" w:themeColor="text1"/>
          <w:sz w:val="20"/>
          <w:szCs w:val="20"/>
        </w:rPr>
        <w:t>, the top of the Pyramid, was covered in gold leaf, but doesn’t bother to explain how the Pyramids were finished after the slaves push the pyramidion off to avalanche down one of the Pyramid’s slopes. I guess the Pharaohs could have come along thousands of years later and said, “Hey look at those half-built Pyramids! I know, let’s get some slaves and finish building them!”</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one thing the film does get right is that blue eyes was a</w:t>
      </w:r>
      <w:r w:rsidRPr="00B0749D">
        <w:rPr>
          <w:rStyle w:val="apple-converted-space"/>
          <w:rFonts w:ascii="Verdana" w:hAnsi="Verdana"/>
          <w:color w:val="000000" w:themeColor="text1"/>
          <w:sz w:val="20"/>
          <w:szCs w:val="20"/>
        </w:rPr>
        <w:t> </w:t>
      </w:r>
      <w:hyperlink r:id="rId86" w:history="1">
        <w:r w:rsidRPr="00B0749D">
          <w:rPr>
            <w:rStyle w:val="Hyperlink"/>
            <w:rFonts w:ascii="Verdana" w:eastAsiaTheme="majorEastAsia" w:hAnsi="Verdana"/>
            <w:color w:val="000000" w:themeColor="text1"/>
            <w:sz w:val="20"/>
            <w:szCs w:val="20"/>
            <w:u w:val="none"/>
          </w:rPr>
          <w:t>genetic mutation that appeared between six and 10K years ago</w:t>
        </w:r>
      </w:hyperlink>
      <w:r w:rsidRPr="00B0749D">
        <w:rPr>
          <w:rFonts w:ascii="Verdana" w:hAnsi="Verdana"/>
          <w:color w:val="000000" w:themeColor="text1"/>
          <w:sz w:val="20"/>
          <w:szCs w:val="20"/>
        </w:rPr>
        <w:t>; however, this film was made before the fact was known. The director got lucky, which does give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10,000 BC</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one redeeming quality: proving the hypothesis that even a blind squirrel can find an occasional acorn.</w:t>
      </w:r>
    </w:p>
    <w:p w:rsidR="00473562" w:rsidRPr="00B0749D" w:rsidRDefault="00473562"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4C2F8C" w:rsidRDefault="004C2F8C" w:rsidP="002D63FB">
      <w:pPr>
        <w:pStyle w:val="Heading2"/>
        <w:spacing w:line="240" w:lineRule="auto"/>
        <w:jc w:val="both"/>
        <w:rPr>
          <w:color w:val="000000" w:themeColor="text1"/>
          <w:sz w:val="20"/>
          <w:szCs w:val="20"/>
        </w:rPr>
      </w:pPr>
      <w:r>
        <w:rPr>
          <w:color w:val="000000" w:themeColor="text1"/>
          <w:sz w:val="20"/>
          <w:szCs w:val="20"/>
        </w:rPr>
        <w:lastRenderedPageBreak/>
        <w:br w:type="page"/>
      </w:r>
    </w:p>
    <w:p w:rsidR="00473562" w:rsidRPr="00AE6C09" w:rsidRDefault="00473562" w:rsidP="004C2F8C">
      <w:pPr>
        <w:pStyle w:val="Heading2"/>
        <w:rPr>
          <w:i/>
        </w:rPr>
      </w:pPr>
      <w:bookmarkStart w:id="10" w:name="_Toc324109194"/>
      <w:r w:rsidRPr="004C2F8C">
        <w:lastRenderedPageBreak/>
        <w:t xml:space="preserve">Movie You Should See: </w:t>
      </w:r>
      <w:r w:rsidRPr="00AE6C09">
        <w:rPr>
          <w:i/>
        </w:rPr>
        <w:t>Quest for Fire</w:t>
      </w:r>
      <w:bookmarkEnd w:id="10"/>
    </w:p>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10th March 2008</w:t>
      </w:r>
      <w:r w:rsidR="00DD09E8" w:rsidRPr="00B0749D">
        <w:rPr>
          <w:rFonts w:ascii="Verdana" w:hAnsi="Verdana"/>
          <w:color w:val="000000" w:themeColor="text1"/>
          <w:sz w:val="20"/>
          <w:szCs w:val="20"/>
        </w:rPr>
        <w:t xml:space="preserve"> </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473562">
        <w:trPr>
          <w:tblCellSpacing w:w="0" w:type="dxa"/>
          <w:jc w:val="center"/>
        </w:trPr>
        <w:tc>
          <w:tcPr>
            <w:tcW w:w="0" w:type="auto"/>
            <w:noWrap/>
            <w:vAlign w:val="center"/>
            <w:hideMark/>
          </w:tcPr>
          <w:p w:rsidR="00473562" w:rsidRPr="00B0749D" w:rsidRDefault="00473562" w:rsidP="004C2F8C">
            <w:pPr>
              <w:pStyle w:val="NormalWeb"/>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0FE28829" wp14:editId="008E3D9A">
                  <wp:extent cx="3639308" cy="1907230"/>
                  <wp:effectExtent l="0" t="0" r="0" b="0"/>
                  <wp:docPr id="120" name="Picture 120" descr="Rae Dawn Chong in Quest for F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Rae Dawn Chong in Quest for Fire"/>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641474" cy="1908365"/>
                          </a:xfrm>
                          <a:prstGeom prst="rect">
                            <a:avLst/>
                          </a:prstGeom>
                          <a:noFill/>
                          <a:ln>
                            <a:noFill/>
                          </a:ln>
                        </pic:spPr>
                      </pic:pic>
                    </a:graphicData>
                  </a:graphic>
                </wp:inline>
              </w:drawing>
            </w:r>
            <w:r w:rsidRPr="00B0749D">
              <w:rPr>
                <w:rFonts w:ascii="Verdana" w:hAnsi="Verdana"/>
                <w:b/>
                <w:bCs/>
                <w:color w:val="000000" w:themeColor="text1"/>
                <w:sz w:val="20"/>
                <w:szCs w:val="20"/>
              </w:rPr>
              <w:t>Rae Dawn Chong in</w:t>
            </w:r>
            <w:r w:rsidRPr="00B0749D">
              <w:rPr>
                <w:rStyle w:val="apple-converted-space"/>
                <w:rFonts w:ascii="Verdana" w:hAnsi="Verdana"/>
                <w:b/>
                <w:bCs/>
                <w:color w:val="000000" w:themeColor="text1"/>
                <w:sz w:val="20"/>
                <w:szCs w:val="20"/>
              </w:rPr>
              <w:t> </w:t>
            </w:r>
            <w:r w:rsidRPr="00B0749D">
              <w:rPr>
                <w:rFonts w:ascii="Verdana" w:hAnsi="Verdana"/>
                <w:b/>
                <w:bCs/>
                <w:i/>
                <w:iCs/>
                <w:color w:val="000000" w:themeColor="text1"/>
                <w:sz w:val="20"/>
                <w:szCs w:val="20"/>
              </w:rPr>
              <w:t>Quest for Fire</w:t>
            </w:r>
          </w:p>
        </w:tc>
      </w:tr>
    </w:tbl>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While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10,000 BC</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was an over-hyped, glamorized, film that simultaneously gave too much credit to primitive humans and, at the same time, not enough,</w:t>
      </w:r>
      <w:r w:rsidRPr="00B0749D">
        <w:rPr>
          <w:rStyle w:val="apple-converted-space"/>
          <w:rFonts w:ascii="Verdana" w:hAnsi="Verdana"/>
          <w:color w:val="000000" w:themeColor="text1"/>
          <w:sz w:val="20"/>
          <w:szCs w:val="20"/>
        </w:rPr>
        <w:t> </w:t>
      </w:r>
      <w:hyperlink r:id="rId88" w:history="1">
        <w:r w:rsidRPr="00B0749D">
          <w:rPr>
            <w:rStyle w:val="Hyperlink"/>
            <w:rFonts w:ascii="Verdana" w:eastAsiaTheme="majorEastAsia" w:hAnsi="Verdana"/>
            <w:color w:val="000000" w:themeColor="text1"/>
            <w:sz w:val="20"/>
            <w:szCs w:val="20"/>
            <w:u w:val="none"/>
          </w:rPr>
          <w:t>Quest for Fire</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takes place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80,000 BC</w:t>
      </w:r>
      <w:r w:rsidRPr="00B0749D">
        <w:rPr>
          <w:rFonts w:ascii="Verdana" w:hAnsi="Verdana"/>
          <w:color w:val="000000" w:themeColor="text1"/>
          <w:sz w:val="20"/>
          <w:szCs w:val="20"/>
        </w:rPr>
        <w:t xml:space="preserve">, at a time when there are scattered tribes of humans all at different levels of cultural advancement. These are dirty primitives, they appear parasite-ridden, </w:t>
      </w:r>
      <w:proofErr w:type="gramStart"/>
      <w:r w:rsidRPr="00B0749D">
        <w:rPr>
          <w:rFonts w:ascii="Verdana" w:hAnsi="Verdana"/>
          <w:color w:val="000000" w:themeColor="text1"/>
          <w:sz w:val="20"/>
          <w:szCs w:val="20"/>
        </w:rPr>
        <w:t>some</w:t>
      </w:r>
      <w:proofErr w:type="gramEnd"/>
      <w:r w:rsidRPr="00B0749D">
        <w:rPr>
          <w:rFonts w:ascii="Verdana" w:hAnsi="Verdana"/>
          <w:color w:val="000000" w:themeColor="text1"/>
          <w:sz w:val="20"/>
          <w:szCs w:val="20"/>
        </w:rPr>
        <w:t xml:space="preserve"> are lame, unkempt, and malnourished, as they would appear during such an era.</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 film follows the Ulam tribe, which does not yet know how to make fire, and must continually feed their bonfire to keep warm. When another tribe attacks, the Ulam’s fire is extinguished, and three members of the tribe must venture out to find a flame and bring it back. Along the way these cavemen will face </w:t>
      </w:r>
      <w:r w:rsidR="004C2F8C" w:rsidRPr="00B0749D">
        <w:rPr>
          <w:rFonts w:ascii="Verdana" w:hAnsi="Verdana"/>
          <w:color w:val="000000" w:themeColor="text1"/>
          <w:sz w:val="20"/>
          <w:szCs w:val="20"/>
        </w:rPr>
        <w:t>saber tooth</w:t>
      </w:r>
      <w:r w:rsidRPr="00B0749D">
        <w:rPr>
          <w:rFonts w:ascii="Verdana" w:hAnsi="Verdana"/>
          <w:color w:val="000000" w:themeColor="text1"/>
          <w:sz w:val="20"/>
          <w:szCs w:val="20"/>
        </w:rPr>
        <w:t xml:space="preserve"> tigers, mammoths, cannibals, cave bears, and tribes more advanced than their own.</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473562">
        <w:trPr>
          <w:tblCellSpacing w:w="0" w:type="dxa"/>
          <w:jc w:val="center"/>
        </w:trPr>
        <w:tc>
          <w:tcPr>
            <w:tcW w:w="0" w:type="auto"/>
            <w:noWrap/>
            <w:vAlign w:val="center"/>
            <w:hideMark/>
          </w:tcPr>
          <w:p w:rsidR="00473562" w:rsidRPr="00B0749D" w:rsidRDefault="00473562" w:rsidP="004C2F8C">
            <w:pPr>
              <w:pStyle w:val="NormalWeb"/>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6BDDF2F7" wp14:editId="3CBEEC83">
                  <wp:extent cx="3562350" cy="1504950"/>
                  <wp:effectExtent l="0" t="0" r="0" b="0"/>
                  <wp:docPr id="119" name="Picture 119" descr="Cavemen Adventurers in Quest for F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Cavemen Adventurers in Quest for Fire"/>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562350" cy="1504950"/>
                          </a:xfrm>
                          <a:prstGeom prst="rect">
                            <a:avLst/>
                          </a:prstGeom>
                          <a:noFill/>
                          <a:ln>
                            <a:noFill/>
                          </a:ln>
                        </pic:spPr>
                      </pic:pic>
                    </a:graphicData>
                  </a:graphic>
                </wp:inline>
              </w:drawing>
            </w:r>
            <w:r w:rsidRPr="00B0749D">
              <w:rPr>
                <w:rFonts w:ascii="Verdana" w:hAnsi="Verdana"/>
                <w:b/>
                <w:bCs/>
                <w:color w:val="000000" w:themeColor="text1"/>
                <w:sz w:val="20"/>
                <w:szCs w:val="20"/>
              </w:rPr>
              <w:t>Cavemen Adventurers in</w:t>
            </w:r>
            <w:r w:rsidRPr="00B0749D">
              <w:rPr>
                <w:rStyle w:val="apple-converted-space"/>
                <w:rFonts w:ascii="Verdana" w:hAnsi="Verdana"/>
                <w:b/>
                <w:bCs/>
                <w:color w:val="000000" w:themeColor="text1"/>
                <w:sz w:val="20"/>
                <w:szCs w:val="20"/>
              </w:rPr>
              <w:t> </w:t>
            </w:r>
            <w:r w:rsidRPr="00B0749D">
              <w:rPr>
                <w:rFonts w:ascii="Verdana" w:hAnsi="Verdana"/>
                <w:b/>
                <w:bCs/>
                <w:i/>
                <w:iCs/>
                <w:color w:val="000000" w:themeColor="text1"/>
                <w:sz w:val="20"/>
                <w:szCs w:val="20"/>
              </w:rPr>
              <w:t>Quest for Fire</w:t>
            </w:r>
          </w:p>
        </w:tc>
      </w:tr>
    </w:tbl>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As all dialogue is spoken in fictional languages without subtitles, we rely entirely on the actors’ actions to convey the social dynamics and primitive minds, and they are truly primitive, grunting and lurching on the screen like our primate </w:t>
      </w:r>
      <w:r w:rsidR="004C2F8C" w:rsidRPr="00B0749D">
        <w:rPr>
          <w:rFonts w:ascii="Verdana" w:hAnsi="Verdana"/>
          <w:color w:val="000000" w:themeColor="text1"/>
          <w:sz w:val="20"/>
          <w:szCs w:val="20"/>
        </w:rPr>
        <w:t>descendants</w:t>
      </w:r>
      <w:r w:rsidRPr="00B0749D">
        <w:rPr>
          <w:rFonts w:ascii="Verdana" w:hAnsi="Verdana"/>
          <w:color w:val="000000" w:themeColor="text1"/>
          <w:sz w:val="20"/>
          <w:szCs w:val="20"/>
        </w:rPr>
        <w:t>. The film is like watching a documentary with a dramatic plot, and it is rewarding watching human culture evolve on the screen as the cavemen learn concepts we take for granted.</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So add this one to your netflix, it’s what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10,000 BC</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should have aspired to, a</w:t>
      </w:r>
      <w:r w:rsidRPr="00B0749D">
        <w:rPr>
          <w:rStyle w:val="apple-converted-space"/>
          <w:rFonts w:ascii="Verdana" w:hAnsi="Verdana"/>
          <w:color w:val="000000" w:themeColor="text1"/>
          <w:sz w:val="20"/>
          <w:szCs w:val="20"/>
        </w:rPr>
        <w:t> </w:t>
      </w:r>
      <w:hyperlink r:id="rId90" w:anchor="Historical_accuracy" w:history="1">
        <w:r w:rsidRPr="00B0749D">
          <w:rPr>
            <w:rStyle w:val="Hyperlink"/>
            <w:rFonts w:ascii="Verdana" w:eastAsiaTheme="majorEastAsia" w:hAnsi="Verdana"/>
            <w:color w:val="000000" w:themeColor="text1"/>
            <w:sz w:val="20"/>
            <w:szCs w:val="20"/>
            <w:u w:val="none"/>
          </w:rPr>
          <w:t>much more historically accurate film</w:t>
        </w:r>
      </w:hyperlink>
      <w:r w:rsidRPr="00B0749D">
        <w:rPr>
          <w:rFonts w:ascii="Verdana" w:hAnsi="Verdana"/>
          <w:color w:val="000000" w:themeColor="text1"/>
          <w:sz w:val="20"/>
          <w:szCs w:val="20"/>
        </w:rPr>
        <w:t>.</w:t>
      </w:r>
    </w:p>
    <w:p w:rsidR="00473562" w:rsidRPr="00B0749D" w:rsidRDefault="000F0777" w:rsidP="002D63FB">
      <w:pPr>
        <w:pStyle w:val="NormalWeb"/>
        <w:jc w:val="both"/>
        <w:rPr>
          <w:rFonts w:ascii="Verdana" w:hAnsi="Verdana"/>
          <w:color w:val="000000" w:themeColor="text1"/>
          <w:sz w:val="20"/>
          <w:szCs w:val="20"/>
        </w:rPr>
      </w:pPr>
      <w:hyperlink r:id="rId91" w:history="1">
        <w:r w:rsidR="00473562" w:rsidRPr="00B0749D">
          <w:rPr>
            <w:rStyle w:val="Hyperlink"/>
            <w:rFonts w:ascii="Verdana" w:eastAsiaTheme="majorEastAsia" w:hAnsi="Verdana"/>
            <w:color w:val="000000" w:themeColor="text1"/>
            <w:sz w:val="20"/>
            <w:szCs w:val="20"/>
            <w:u w:val="none"/>
          </w:rPr>
          <w:t>Roger Ebert also gave QFF a good review.</w:t>
        </w:r>
      </w:hyperlink>
    </w:p>
    <w:p w:rsidR="00473562" w:rsidRPr="00B0749D" w:rsidRDefault="00473562"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605EA4" w:rsidRPr="004C2F8C" w:rsidRDefault="00DD09E8" w:rsidP="004C2F8C">
      <w:pPr>
        <w:pStyle w:val="Heading2"/>
      </w:pPr>
      <w:bookmarkStart w:id="11" w:name="_Toc324109195"/>
      <w:r w:rsidRPr="004C2F8C">
        <w:lastRenderedPageBreak/>
        <w:t xml:space="preserve">Christopher Nolan’s </w:t>
      </w:r>
      <w:r w:rsidRPr="00AE6C09">
        <w:rPr>
          <w:i/>
        </w:rPr>
        <w:t>Memento</w:t>
      </w:r>
      <w:bookmarkEnd w:id="11"/>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23rd February 2005</w:t>
      </w:r>
      <w:r w:rsidR="00DD09E8" w:rsidRPr="00B0749D">
        <w:rPr>
          <w:rFonts w:ascii="Verdana" w:hAnsi="Verdana"/>
          <w:color w:val="000000" w:themeColor="text1"/>
          <w:sz w:val="20"/>
          <w:szCs w:val="20"/>
        </w:rPr>
        <w:t xml:space="preserve"> </w:t>
      </w:r>
    </w:p>
    <w:p w:rsidR="00605EA4" w:rsidRPr="00B0749D" w:rsidRDefault="004C2F8C"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668480" behindDoc="1" locked="0" layoutInCell="1" allowOverlap="1" wp14:anchorId="0384297F" wp14:editId="0038A0B1">
            <wp:simplePos x="0" y="0"/>
            <wp:positionH relativeFrom="column">
              <wp:posOffset>1695450</wp:posOffset>
            </wp:positionH>
            <wp:positionV relativeFrom="paragraph">
              <wp:posOffset>97790</wp:posOffset>
            </wp:positionV>
            <wp:extent cx="1948815" cy="2884805"/>
            <wp:effectExtent l="0" t="0" r="0" b="0"/>
            <wp:wrapTight wrapText="bothSides">
              <wp:wrapPolygon edited="0">
                <wp:start x="0" y="0"/>
                <wp:lineTo x="0" y="21396"/>
                <wp:lineTo x="21326" y="21396"/>
                <wp:lineTo x="21326" y="0"/>
                <wp:lineTo x="0" y="0"/>
              </wp:wrapPolygon>
            </wp:wrapTight>
            <wp:docPr id="87" name="Picture 87" descr="Momen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Momento"/>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948815" cy="2884805"/>
                    </a:xfrm>
                    <a:prstGeom prst="rect">
                      <a:avLst/>
                    </a:prstGeom>
                    <a:noFill/>
                    <a:ln>
                      <a:noFill/>
                    </a:ln>
                  </pic:spPr>
                </pic:pic>
              </a:graphicData>
            </a:graphic>
            <wp14:sizeRelH relativeFrom="page">
              <wp14:pctWidth>0</wp14:pctWidth>
            </wp14:sizeRelH>
            <wp14:sizeRelV relativeFrom="page">
              <wp14:pctHeight>0</wp14:pctHeight>
            </wp14:sizeRelV>
          </wp:anchor>
        </w:drawing>
      </w:r>
      <w:r w:rsidR="00605EA4" w:rsidRPr="00B0749D">
        <w:rPr>
          <w:rFonts w:ascii="Verdana" w:hAnsi="Verdana"/>
          <w:color w:val="000000" w:themeColor="text1"/>
          <w:sz w:val="20"/>
          <w:szCs w:val="20"/>
        </w:rPr>
        <w:t>Memento became an instant classic of the noir genre and an art house cult favorite when it was released in 2000. It follows the story of one Leonard Shelby, an insurance claims investigator, whose deductive skills are now aiding him in the search for the person who murdered his wife. There’s a problem, however, due to a head injury incurred during his wife’s murder, Leonard has lost the ability to form new memories.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For Leonard life is like just waking up to find his wife dead over and over again, having to figure out where he is and what he was doing. He has a system for keeping track of his life, carrying around photographs with notes in his pockets documenting where he lives and the people he knows. He uses tattoos to preserve the very important things. When Teddy, the person who seems to know him best, questions trusting someone’s life to this system, Leonard responds, “Memory’s unreliable… The cops don’t catch a killer by sitting around remembering stuff. They collect facts, they make notes, and they draw conclusions. </w:t>
      </w:r>
      <w:proofErr w:type="gramStart"/>
      <w:r w:rsidRPr="00B0749D">
        <w:rPr>
          <w:rFonts w:ascii="Verdana" w:hAnsi="Verdana"/>
          <w:color w:val="000000" w:themeColor="text1"/>
          <w:sz w:val="20"/>
          <w:szCs w:val="20"/>
        </w:rPr>
        <w:t>Facts, not memories.”</w:t>
      </w:r>
      <w:proofErr w:type="gramEnd"/>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Writer and director Christopher Nolan uses a clever technique to give the audience Leonard’s perspective, he tells the story in reverse. The film opens with the last event, Leonard killing the man who murdered his wife, and then moves backwards, scene by scene, unraveling the story of how he came to that conclusion. Like in all good Detective stories, nothing is what it seems.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All of the noir character archetypes are here. The psychotic killer, fem fatale, confidant, mobster, floozy, bad-cop, hard-boiled detective, and host of seedy peripheral characters all decorate the shadowy, dirty scenery. True to the noir genre, every character is working an angle. Most writers put their own twists on these character molds, but in “Memento” the twist is that the characters are rarely the archetype you think they are.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Have fun with the archetypes I have mentioned above. Each one makes an appearance in the film and then becomes another one as our unimpeded memories breaks through their facade. The fem fatale and the floozy, the bad-cop and the confidant, each one is also its opposite. What is Leonard then? He is not the hard-boiled detective his cool exterior leads us to believe, he is something else, and his true nature is hardest for us to determine because it is unknown even to </w:t>
      </w:r>
      <w:proofErr w:type="gramStart"/>
      <w:r w:rsidRPr="00B0749D">
        <w:rPr>
          <w:rFonts w:ascii="Verdana" w:hAnsi="Verdana"/>
          <w:color w:val="000000" w:themeColor="text1"/>
          <w:sz w:val="20"/>
          <w:szCs w:val="20"/>
        </w:rPr>
        <w:t>himself</w:t>
      </w:r>
      <w:proofErr w:type="gramEnd"/>
      <w:r w:rsidRPr="00B0749D">
        <w:rPr>
          <w:rFonts w:ascii="Verdana" w:hAnsi="Verdana"/>
          <w:color w:val="000000" w:themeColor="text1"/>
          <w:sz w:val="20"/>
          <w:szCs w:val="20"/>
        </w:rPr>
        <w: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freshness of his last memory explains the obsessive way Leonard pursues revenge. This is his only purpose in life, to kill the man who murdered his wife. Beyond the noir mystery, the film also serves as a character study of Leonard Shelby and his condition. The more we learn about this man, the less we know.</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“I have to believe that when my eyes are closed,” Leonard says, “the world’s still there.” Watching this protagonist, we know that it is not. His world vanishes every moment. If memory is all that we have, all our </w:t>
      </w:r>
      <w:r w:rsidRPr="00B0749D">
        <w:rPr>
          <w:rFonts w:ascii="Verdana" w:hAnsi="Verdana"/>
          <w:color w:val="000000" w:themeColor="text1"/>
          <w:sz w:val="20"/>
          <w:szCs w:val="20"/>
        </w:rPr>
        <w:lastRenderedPageBreak/>
        <w:t>experiences that make us who we are, then when that is erased, so is our world.</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See the film at least twice. Read the tattoos covering Leonard’s body. There are bits of wisdom he must have found in other episodes, a long history we know nothing about. Like the black and white scenes playing forward while the rest of the movie plays backward, soon to intersect. If you can overcome the confusion Leonard’s perspective produces and understand all the facts of the story, you will truly understand the crippling nature of Leonard’s condition.</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See also: Insomnia (Same Director), Bladerunner (Same genre)</w:t>
      </w:r>
    </w:p>
    <w:p w:rsidR="00605EA4" w:rsidRPr="00B0749D" w:rsidRDefault="00605EA4"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4C2F8C" w:rsidRDefault="004C2F8C" w:rsidP="004C2F8C">
      <w:pPr>
        <w:pStyle w:val="Heading2"/>
      </w:pPr>
      <w:r>
        <w:lastRenderedPageBreak/>
        <w:br w:type="page"/>
      </w:r>
    </w:p>
    <w:p w:rsidR="00473562" w:rsidRPr="00AE6C09" w:rsidRDefault="00E7120B" w:rsidP="004C2F8C">
      <w:pPr>
        <w:pStyle w:val="Heading2"/>
        <w:rPr>
          <w:i/>
        </w:rPr>
      </w:pPr>
      <w:bookmarkStart w:id="12" w:name="_Toc324109196"/>
      <w:r w:rsidRPr="00AE6C09">
        <w:rPr>
          <w:i/>
        </w:rPr>
        <w:lastRenderedPageBreak/>
        <w:t>In the Shadow of the Moon</w:t>
      </w:r>
      <w:bookmarkEnd w:id="12"/>
    </w:p>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9t</w:t>
      </w:r>
      <w:r w:rsidR="00E7120B" w:rsidRPr="00B0749D">
        <w:rPr>
          <w:rFonts w:ascii="Verdana" w:hAnsi="Verdana"/>
          <w:color w:val="000000" w:themeColor="text1"/>
          <w:sz w:val="20"/>
          <w:szCs w:val="20"/>
        </w:rPr>
        <w:t>h October 2007</w:t>
      </w:r>
    </w:p>
    <w:tbl>
      <w:tblPr>
        <w:tblpPr w:leftFromText="45" w:rightFromText="45" w:vertAnchor="text" w:tblpXSpec="right" w:tblpYSpec="center"/>
        <w:tblW w:w="0" w:type="dxa"/>
        <w:tblCellSpacing w:w="0" w:type="dxa"/>
        <w:tblCellMar>
          <w:top w:w="150" w:type="dxa"/>
          <w:left w:w="150" w:type="dxa"/>
          <w:bottom w:w="150" w:type="dxa"/>
          <w:right w:w="150" w:type="dxa"/>
        </w:tblCellMar>
        <w:tblLook w:val="04A0" w:firstRow="1" w:lastRow="0" w:firstColumn="1" w:lastColumn="0" w:noHBand="0" w:noVBand="1"/>
      </w:tblPr>
      <w:tblGrid>
        <w:gridCol w:w="306"/>
      </w:tblGrid>
      <w:tr w:rsidR="002D63FB" w:rsidRPr="00B0749D" w:rsidTr="00473562">
        <w:trPr>
          <w:tblCellSpacing w:w="0" w:type="dxa"/>
        </w:trPr>
        <w:tc>
          <w:tcPr>
            <w:tcW w:w="0" w:type="auto"/>
            <w:noWrap/>
            <w:vAlign w:val="center"/>
            <w:hideMark/>
          </w:tcPr>
          <w:p w:rsidR="00473562" w:rsidRPr="00B0749D" w:rsidRDefault="00473562" w:rsidP="002D63FB">
            <w:pPr>
              <w:spacing w:line="240" w:lineRule="auto"/>
              <w:jc w:val="both"/>
              <w:rPr>
                <w:rFonts w:ascii="Verdana" w:hAnsi="Verdana"/>
                <w:color w:val="000000" w:themeColor="text1"/>
                <w:sz w:val="20"/>
                <w:szCs w:val="20"/>
              </w:rPr>
            </w:pPr>
          </w:p>
        </w:tc>
      </w:tr>
    </w:tbl>
    <w:p w:rsidR="00473562" w:rsidRPr="00B0749D" w:rsidRDefault="004C2F8C"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669504" behindDoc="1" locked="0" layoutInCell="1" allowOverlap="1" wp14:anchorId="17795895" wp14:editId="2547FB0A">
            <wp:simplePos x="0" y="0"/>
            <wp:positionH relativeFrom="column">
              <wp:posOffset>0</wp:posOffset>
            </wp:positionH>
            <wp:positionV relativeFrom="paragraph">
              <wp:posOffset>26035</wp:posOffset>
            </wp:positionV>
            <wp:extent cx="3565525" cy="2388870"/>
            <wp:effectExtent l="0" t="0" r="0" b="0"/>
            <wp:wrapTight wrapText="bothSides">
              <wp:wrapPolygon edited="0">
                <wp:start x="0" y="0"/>
                <wp:lineTo x="0" y="21359"/>
                <wp:lineTo x="21465" y="21359"/>
                <wp:lineTo x="21465" y="0"/>
                <wp:lineTo x="0" y="0"/>
              </wp:wrapPolygon>
            </wp:wrapTight>
            <wp:docPr id="135" name="Picture 135" descr="Naro Cine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Naro Cinema"/>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565525" cy="238887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473562" w:rsidRPr="00B0749D">
        <w:rPr>
          <w:rFonts w:ascii="Verdana" w:hAnsi="Verdana"/>
          <w:color w:val="000000" w:themeColor="text1"/>
          <w:sz w:val="20"/>
          <w:szCs w:val="20"/>
        </w:rPr>
        <w:t>Got to check out this inspiring documentary last week, just in time for the 50</w:t>
      </w:r>
      <w:r w:rsidR="00473562" w:rsidRPr="00B0749D">
        <w:rPr>
          <w:rFonts w:ascii="Verdana" w:hAnsi="Verdana"/>
          <w:color w:val="000000" w:themeColor="text1"/>
          <w:sz w:val="20"/>
          <w:szCs w:val="20"/>
          <w:vertAlign w:val="superscript"/>
        </w:rPr>
        <w:t>th</w:t>
      </w:r>
      <w:r w:rsidR="00473562" w:rsidRPr="00B0749D">
        <w:rPr>
          <w:rFonts w:ascii="Verdana" w:hAnsi="Verdana"/>
          <w:color w:val="000000" w:themeColor="text1"/>
          <w:sz w:val="20"/>
          <w:szCs w:val="20"/>
        </w:rPr>
        <w:t>anniversary of Sputnik 1.</w:t>
      </w:r>
      <w:proofErr w:type="gramEnd"/>
      <w:r w:rsidR="00473562" w:rsidRPr="00B0749D">
        <w:rPr>
          <w:rFonts w:ascii="Verdana" w:hAnsi="Verdana"/>
          <w:color w:val="000000" w:themeColor="text1"/>
          <w:sz w:val="20"/>
          <w:szCs w:val="20"/>
        </w:rPr>
        <w:t xml:space="preserve"> The film wisely skips the Cold War dimensions of the Space Race, </w:t>
      </w:r>
      <w:proofErr w:type="gramStart"/>
      <w:r w:rsidR="00473562" w:rsidRPr="00B0749D">
        <w:rPr>
          <w:rFonts w:ascii="Verdana" w:hAnsi="Verdana"/>
          <w:color w:val="000000" w:themeColor="text1"/>
          <w:sz w:val="20"/>
          <w:szCs w:val="20"/>
        </w:rPr>
        <w:t>an</w:t>
      </w:r>
      <w:proofErr w:type="gramEnd"/>
      <w:r w:rsidR="00473562" w:rsidRPr="00B0749D">
        <w:rPr>
          <w:rFonts w:ascii="Verdana" w:hAnsi="Verdana"/>
          <w:color w:val="000000" w:themeColor="text1"/>
          <w:sz w:val="20"/>
          <w:szCs w:val="20"/>
        </w:rPr>
        <w:t xml:space="preserve"> historical context today’s generation can’t really relate to, and probably shouldn’t bother to considering the U.S.S.R. turned out to be a paper tiger. Instead, the focus is on the wonder of space flight, its novelty and how it influenced American 60s culture and briefly made all countries one world.</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film also brought out a number of details I was unaware of surrounding the Apollo program. For instance, I never knew atheist leader Madalyn Murray O’Hair</w:t>
      </w:r>
      <w:r w:rsidRPr="00B0749D">
        <w:rPr>
          <w:rStyle w:val="apple-converted-space"/>
          <w:rFonts w:ascii="Verdana" w:hAnsi="Verdana"/>
          <w:color w:val="000000" w:themeColor="text1"/>
          <w:sz w:val="20"/>
          <w:szCs w:val="20"/>
        </w:rPr>
        <w:t> </w:t>
      </w:r>
      <w:hyperlink r:id="rId94" w:tgtFrame="_blank" w:history="1">
        <w:r w:rsidRPr="00B0749D">
          <w:rPr>
            <w:rStyle w:val="Hyperlink"/>
            <w:rFonts w:ascii="Verdana" w:eastAsiaTheme="majorEastAsia" w:hAnsi="Verdana"/>
            <w:color w:val="000000" w:themeColor="text1"/>
            <w:sz w:val="20"/>
            <w:szCs w:val="20"/>
            <w:u w:val="none"/>
          </w:rPr>
          <w:t>sued the Apollo 8 astronauts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for reading aloud from Genesis during their mission. Or that a programming error “</w:t>
      </w:r>
      <w:hyperlink r:id="rId95" w:tgtFrame="_blank" w:history="1">
        <w:r w:rsidRPr="00B0749D">
          <w:rPr>
            <w:rStyle w:val="Hyperlink"/>
            <w:rFonts w:ascii="Verdana" w:eastAsiaTheme="majorEastAsia" w:hAnsi="Verdana"/>
            <w:color w:val="000000" w:themeColor="text1"/>
            <w:sz w:val="20"/>
            <w:szCs w:val="20"/>
            <w:u w:val="none"/>
          </w:rPr>
          <w:t>1202 program alarm</w:t>
        </w:r>
      </w:hyperlink>
      <w:r w:rsidRPr="00B0749D">
        <w:rPr>
          <w:rFonts w:ascii="Verdana" w:hAnsi="Verdana"/>
          <w:color w:val="000000" w:themeColor="text1"/>
          <w:sz w:val="20"/>
          <w:szCs w:val="20"/>
        </w:rPr>
        <w:t>” jeopardized the mission as the computer was unable to process both the landing and rendezvous data simultaneously and crashed.</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In the event that the astronauts were unable to leave the Moon, Nixon was to read a contingency speech, which begins, “Fate has ordained that the men who went to the moon to explore in peace will stay on the moon to rest in peace.”</w:t>
      </w:r>
      <w:r w:rsidRPr="00B0749D">
        <w:rPr>
          <w:rStyle w:val="apple-converted-space"/>
          <w:rFonts w:ascii="Verdana" w:hAnsi="Verdana"/>
          <w:color w:val="000000" w:themeColor="text1"/>
          <w:sz w:val="20"/>
          <w:szCs w:val="20"/>
        </w:rPr>
        <w:t> </w:t>
      </w:r>
      <w:hyperlink r:id="rId96" w:tgtFrame="_blank" w:history="1">
        <w:r w:rsidRPr="00B0749D">
          <w:rPr>
            <w:rStyle w:val="Hyperlink"/>
            <w:rFonts w:ascii="Verdana" w:eastAsiaTheme="majorEastAsia" w:hAnsi="Verdana"/>
            <w:color w:val="000000" w:themeColor="text1"/>
            <w:sz w:val="20"/>
            <w:szCs w:val="20"/>
            <w:u w:val="none"/>
          </w:rPr>
          <w:t>The rest of it is pretty inspiring too.</w:t>
        </w:r>
      </w:hyperlink>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Equally inspiring is Buzz Aldrin’s admission that on his way down the ladder to take his first steps on the Moon, he paused for a moment to alleviate his bladder, a moment immortalized in this photo.</w:t>
      </w:r>
    </w:p>
    <w:tbl>
      <w:tblPr>
        <w:tblpPr w:leftFromText="45" w:rightFromText="45" w:vertAnchor="text" w:horzAnchor="margin" w:tblpY="248"/>
        <w:tblW w:w="5175" w:type="dxa"/>
        <w:tblCellSpacing w:w="0" w:type="dxa"/>
        <w:tblCellMar>
          <w:top w:w="150" w:type="dxa"/>
          <w:left w:w="150" w:type="dxa"/>
          <w:bottom w:w="150" w:type="dxa"/>
          <w:right w:w="150" w:type="dxa"/>
        </w:tblCellMar>
        <w:tblLook w:val="04A0" w:firstRow="1" w:lastRow="0" w:firstColumn="1" w:lastColumn="0" w:noHBand="0" w:noVBand="1"/>
      </w:tblPr>
      <w:tblGrid>
        <w:gridCol w:w="6060"/>
      </w:tblGrid>
      <w:tr w:rsidR="004C2F8C" w:rsidRPr="00B0749D" w:rsidTr="004C2F8C">
        <w:trPr>
          <w:tblCellSpacing w:w="0" w:type="dxa"/>
        </w:trPr>
        <w:tc>
          <w:tcPr>
            <w:tcW w:w="0" w:type="auto"/>
            <w:noWrap/>
            <w:vAlign w:val="center"/>
            <w:hideMark/>
          </w:tcPr>
          <w:p w:rsidR="004C2F8C" w:rsidRPr="00B0749D" w:rsidRDefault="004C2F8C" w:rsidP="004C2F8C">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5576653C" wp14:editId="3A16A077">
                  <wp:extent cx="3657600" cy="2743200"/>
                  <wp:effectExtent l="0" t="0" r="0" b="0"/>
                  <wp:docPr id="134" name="Picture 134" descr="Buzz Aldrin is Peeing in this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Buzz Aldrin is Peeing in this Photo"/>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669100" cy="2751825"/>
                          </a:xfrm>
                          <a:prstGeom prst="rect">
                            <a:avLst/>
                          </a:prstGeom>
                          <a:noFill/>
                          <a:ln>
                            <a:noFill/>
                          </a:ln>
                        </pic:spPr>
                      </pic:pic>
                    </a:graphicData>
                  </a:graphic>
                </wp:inline>
              </w:drawing>
            </w:r>
          </w:p>
          <w:p w:rsidR="004C2F8C" w:rsidRPr="00B0749D" w:rsidRDefault="004C2F8C" w:rsidP="004C2F8C">
            <w:pPr>
              <w:pStyle w:val="NormalWeb"/>
              <w:jc w:val="center"/>
              <w:rPr>
                <w:rFonts w:ascii="Verdana" w:hAnsi="Verdana"/>
                <w:color w:val="000000" w:themeColor="text1"/>
                <w:sz w:val="20"/>
                <w:szCs w:val="20"/>
              </w:rPr>
            </w:pPr>
            <w:r w:rsidRPr="00B0749D">
              <w:rPr>
                <w:rStyle w:val="Strong"/>
                <w:rFonts w:ascii="Verdana" w:hAnsi="Verdana"/>
                <w:color w:val="000000" w:themeColor="text1"/>
                <w:sz w:val="20"/>
                <w:szCs w:val="20"/>
              </w:rPr>
              <w:t>Buzz Aldrin is</w:t>
            </w:r>
            <w:r w:rsidRPr="00B0749D">
              <w:rPr>
                <w:rFonts w:ascii="Verdana" w:hAnsi="Verdana"/>
                <w:b/>
                <w:bCs/>
                <w:color w:val="000000" w:themeColor="text1"/>
                <w:sz w:val="20"/>
                <w:szCs w:val="20"/>
              </w:rPr>
              <w:br/>
            </w:r>
            <w:r w:rsidRPr="00B0749D">
              <w:rPr>
                <w:rStyle w:val="Strong"/>
                <w:rFonts w:ascii="Verdana" w:hAnsi="Verdana"/>
                <w:color w:val="000000" w:themeColor="text1"/>
                <w:sz w:val="20"/>
                <w:szCs w:val="20"/>
              </w:rPr>
              <w:t>Peeing in this Photo</w:t>
            </w:r>
          </w:p>
        </w:tc>
      </w:tr>
    </w:tbl>
    <w:p w:rsidR="00473562" w:rsidRPr="00B0749D" w:rsidRDefault="00473562"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605EA4" w:rsidRPr="00C800E7" w:rsidRDefault="00E7120B" w:rsidP="00C800E7">
      <w:pPr>
        <w:pStyle w:val="Heading2"/>
      </w:pPr>
      <w:bookmarkStart w:id="13" w:name="_Toc324109197"/>
      <w:r w:rsidRPr="00C800E7">
        <w:lastRenderedPageBreak/>
        <w:t xml:space="preserve">David Lynch’s </w:t>
      </w:r>
      <w:r w:rsidRPr="00C800E7">
        <w:rPr>
          <w:i/>
        </w:rPr>
        <w:t>Mulholland Drive</w:t>
      </w:r>
      <w:bookmarkEnd w:id="13"/>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18th October 2004</w:t>
      </w:r>
      <w:r w:rsidR="00E7120B" w:rsidRPr="00B0749D">
        <w:rPr>
          <w:rFonts w:ascii="Verdana" w:hAnsi="Verdana"/>
          <w:color w:val="000000" w:themeColor="text1"/>
          <w:sz w:val="20"/>
          <w:szCs w:val="20"/>
        </w:rPr>
        <w:t xml:space="preserve"> </w:t>
      </w:r>
    </w:p>
    <w:p w:rsidR="00605EA4" w:rsidRPr="00B0749D" w:rsidRDefault="004C2F8C"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670528" behindDoc="1" locked="0" layoutInCell="1" allowOverlap="1" wp14:anchorId="1116BDC4" wp14:editId="307AB516">
            <wp:simplePos x="0" y="0"/>
            <wp:positionH relativeFrom="column">
              <wp:posOffset>1515745</wp:posOffset>
            </wp:positionH>
            <wp:positionV relativeFrom="paragraph">
              <wp:posOffset>71120</wp:posOffset>
            </wp:positionV>
            <wp:extent cx="2141220" cy="2141220"/>
            <wp:effectExtent l="0" t="0" r="0" b="0"/>
            <wp:wrapTight wrapText="bothSides">
              <wp:wrapPolygon edited="0">
                <wp:start x="0" y="0"/>
                <wp:lineTo x="0" y="21331"/>
                <wp:lineTo x="21331" y="21331"/>
                <wp:lineTo x="21331" y="0"/>
                <wp:lineTo x="0" y="0"/>
              </wp:wrapPolygon>
            </wp:wrapTight>
            <wp:docPr id="88" name="Picture 88" descr="http://ideonexus.com/wp-content/uploads/2010/01/MulhollandD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http://ideonexus.com/wp-content/uploads/2010/01/MulhollandDr.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141220" cy="2141220"/>
                    </a:xfrm>
                    <a:prstGeom prst="rect">
                      <a:avLst/>
                    </a:prstGeom>
                    <a:noFill/>
                    <a:ln>
                      <a:noFill/>
                    </a:ln>
                  </pic:spPr>
                </pic:pic>
              </a:graphicData>
            </a:graphic>
            <wp14:sizeRelH relativeFrom="page">
              <wp14:pctWidth>0</wp14:pctWidth>
            </wp14:sizeRelH>
            <wp14:sizeRelV relativeFrom="page">
              <wp14:pctHeight>0</wp14:pctHeight>
            </wp14:sizeRelV>
          </wp:anchor>
        </w:drawing>
      </w:r>
      <w:r w:rsidR="00605EA4" w:rsidRPr="00B0749D">
        <w:rPr>
          <w:rFonts w:ascii="Verdana" w:hAnsi="Verdana"/>
          <w:color w:val="000000" w:themeColor="text1"/>
          <w:sz w:val="20"/>
          <w:szCs w:val="20"/>
        </w:rPr>
        <w:t>Let me begin by warning anyone who intends to see this movie that it does not make any sense. It seems like it will make sense. There’s a plot, there are fantastically effective scenes, great characters, all the components of a great movie… minus a coherent conclusion, and yet</w:t>
      </w:r>
      <w:r>
        <w:rPr>
          <w:rFonts w:ascii="Verdana" w:hAnsi="Verdana"/>
          <w:color w:val="000000" w:themeColor="text1"/>
          <w:sz w:val="20"/>
          <w:szCs w:val="20"/>
        </w:rPr>
        <w:t xml:space="preserve"> </w:t>
      </w:r>
      <w:r w:rsidR="00605EA4" w:rsidRPr="00B0749D">
        <w:rPr>
          <w:rFonts w:ascii="Verdana" w:hAnsi="Verdana"/>
          <w:i/>
          <w:iCs/>
          <w:color w:val="000000" w:themeColor="text1"/>
          <w:sz w:val="20"/>
          <w:szCs w:val="20"/>
        </w:rPr>
        <w:t>Mullholland Drive</w:t>
      </w:r>
      <w:r w:rsidR="00605EA4" w:rsidRPr="00B0749D">
        <w:rPr>
          <w:rStyle w:val="apple-converted-space"/>
          <w:rFonts w:ascii="Verdana" w:hAnsi="Verdana"/>
          <w:color w:val="000000" w:themeColor="text1"/>
          <w:sz w:val="20"/>
          <w:szCs w:val="20"/>
        </w:rPr>
        <w:t> </w:t>
      </w:r>
      <w:r w:rsidR="00605EA4" w:rsidRPr="00B0749D">
        <w:rPr>
          <w:rFonts w:ascii="Verdana" w:hAnsi="Verdana"/>
          <w:color w:val="000000" w:themeColor="text1"/>
          <w:sz w:val="20"/>
          <w:szCs w:val="20"/>
        </w:rPr>
        <w:t>is David Lynch’s most accessible film, filled with all the bizarre characters, nightmares, and wild dramatic moments that are the trademarks of his work.</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 </w:t>
      </w:r>
      <w:proofErr w:type="gramStart"/>
      <w:r w:rsidRPr="00B0749D">
        <w:rPr>
          <w:rFonts w:ascii="Verdana" w:hAnsi="Verdana"/>
          <w:color w:val="000000" w:themeColor="text1"/>
          <w:sz w:val="20"/>
          <w:szCs w:val="20"/>
        </w:rPr>
        <w:t>plot,</w:t>
      </w:r>
      <w:proofErr w:type="gramEnd"/>
      <w:r w:rsidRPr="00B0749D">
        <w:rPr>
          <w:rFonts w:ascii="Verdana" w:hAnsi="Verdana"/>
          <w:color w:val="000000" w:themeColor="text1"/>
          <w:sz w:val="20"/>
          <w:szCs w:val="20"/>
        </w:rPr>
        <w:t xml:space="preserve"> or what appears to be the plot begins with Rita, about to be murdered, but saved by a car accident. She stumbles away in an amnesiatic state and ends up at Betty’s aunt’s home. Betty is staying there while she tries out for parts in Hollywood movies, and she decides to help Rita figure out her identity. Running parallel to this storyline is Adam, a director </w:t>
      </w:r>
      <w:proofErr w:type="gramStart"/>
      <w:r w:rsidRPr="00B0749D">
        <w:rPr>
          <w:rFonts w:ascii="Verdana" w:hAnsi="Verdana"/>
          <w:color w:val="000000" w:themeColor="text1"/>
          <w:sz w:val="20"/>
          <w:szCs w:val="20"/>
        </w:rPr>
        <w:t>who’s</w:t>
      </w:r>
      <w:proofErr w:type="gramEnd"/>
      <w:r w:rsidRPr="00B0749D">
        <w:rPr>
          <w:rFonts w:ascii="Verdana" w:hAnsi="Verdana"/>
          <w:color w:val="000000" w:themeColor="text1"/>
          <w:sz w:val="20"/>
          <w:szCs w:val="20"/>
        </w:rPr>
        <w:t xml:space="preserve"> film is being taken over by the mob. They are demanding he recast the lead actress in his film with their own, and until he does so, they will keep the production shut down.</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David Lynch is a master of scenes. He has created some of the most intense moments in cinematic history and contrasted them with moments of beauty to make the audience cry with relief. Adam’s meeting with the mobsters concerning his choice of leading ladies, Betty’s </w:t>
      </w:r>
      <w:r w:rsidRPr="00B0749D">
        <w:rPr>
          <w:rFonts w:ascii="Verdana" w:hAnsi="Verdana"/>
          <w:color w:val="000000" w:themeColor="text1"/>
          <w:sz w:val="20"/>
          <w:szCs w:val="20"/>
        </w:rPr>
        <w:lastRenderedPageBreak/>
        <w:t>two completely different performances of the same dialogue for her tryout, the Cowboy’s dialogue with Adam on the ranch, and the stage performance at the Silencio Club are all incredible scenes. There are more, smaller scenes, all significant unto themselves, however much we ponder their contribution to the whole.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Naomi Watts, the lead actress, has run the gauntlet in this film. She not only completely switches her character’s personality partway through the movie, but </w:t>
      </w:r>
      <w:proofErr w:type="gramStart"/>
      <w:r w:rsidRPr="00B0749D">
        <w:rPr>
          <w:rFonts w:ascii="Verdana" w:hAnsi="Verdana"/>
          <w:color w:val="000000" w:themeColor="text1"/>
          <w:sz w:val="20"/>
          <w:szCs w:val="20"/>
        </w:rPr>
        <w:t>give</w:t>
      </w:r>
      <w:proofErr w:type="gramEnd"/>
      <w:r w:rsidRPr="00B0749D">
        <w:rPr>
          <w:rFonts w:ascii="Verdana" w:hAnsi="Verdana"/>
          <w:color w:val="000000" w:themeColor="text1"/>
          <w:sz w:val="20"/>
          <w:szCs w:val="20"/>
        </w:rPr>
        <w:t xml:space="preserve"> two drastically different mini-performances of a single scene, illustrating how different the actor’s delivery can make it. In an interview, she talked about how difficult it was to make a scene where her character masturbates while crying, simultaneously disturbing us and evoking sympathy.</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 power of Watts’ performance further illustrates the film’s central theme of identity. </w:t>
      </w:r>
      <w:proofErr w:type="gramStart"/>
      <w:r w:rsidRPr="00B0749D">
        <w:rPr>
          <w:rFonts w:ascii="Verdana" w:hAnsi="Verdana"/>
          <w:color w:val="000000" w:themeColor="text1"/>
          <w:sz w:val="20"/>
          <w:szCs w:val="20"/>
        </w:rPr>
        <w:t>One character who has lost her identity, another with the ability to become any.</w:t>
      </w:r>
      <w:proofErr w:type="gramEnd"/>
      <w:r w:rsidRPr="00B0749D">
        <w:rPr>
          <w:rFonts w:ascii="Verdana" w:hAnsi="Verdana"/>
          <w:color w:val="000000" w:themeColor="text1"/>
          <w:sz w:val="20"/>
          <w:szCs w:val="20"/>
        </w:rPr>
        <w:t xml:space="preserve"> Who is the real person, Betty or Diane? </w:t>
      </w:r>
      <w:proofErr w:type="gramStart"/>
      <w:r w:rsidRPr="00B0749D">
        <w:rPr>
          <w:rFonts w:ascii="Verdana" w:hAnsi="Verdana"/>
          <w:color w:val="000000" w:themeColor="text1"/>
          <w:sz w:val="20"/>
          <w:szCs w:val="20"/>
        </w:rPr>
        <w:t>Rita or Camille?</w:t>
      </w:r>
      <w:proofErr w:type="gramEnd"/>
      <w:r w:rsidRPr="00B0749D">
        <w:rPr>
          <w:rFonts w:ascii="Verdana" w:hAnsi="Verdana"/>
          <w:color w:val="000000" w:themeColor="text1"/>
          <w:sz w:val="20"/>
          <w:szCs w:val="20"/>
        </w:rPr>
        <w:t xml:space="preserve"> The film’s setting, Hollywood, emphasizes this theme. </w:t>
      </w:r>
      <w:proofErr w:type="gramStart"/>
      <w:r w:rsidRPr="00B0749D">
        <w:rPr>
          <w:rFonts w:ascii="Verdana" w:hAnsi="Verdana"/>
          <w:color w:val="000000" w:themeColor="text1"/>
          <w:sz w:val="20"/>
          <w:szCs w:val="20"/>
        </w:rPr>
        <w:t>A world of illusions, recordings, death pretending at life, denial.</w:t>
      </w:r>
      <w:proofErr w:type="gramEnd"/>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Silencio.</w:t>
      </w:r>
      <w:proofErr w:type="gramEnd"/>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 film is profuse with clues hinting at something solid and coherent below the confusion at its surface. </w:t>
      </w:r>
      <w:proofErr w:type="gramStart"/>
      <w:r w:rsidRPr="00B0749D">
        <w:rPr>
          <w:rFonts w:ascii="Verdana" w:hAnsi="Verdana"/>
          <w:color w:val="000000" w:themeColor="text1"/>
          <w:sz w:val="20"/>
          <w:szCs w:val="20"/>
        </w:rPr>
        <w:t>The cowboy’s statement about being seen once versus being seen twice.</w:t>
      </w:r>
      <w:proofErr w:type="gramEnd"/>
      <w:r w:rsidRPr="00B0749D">
        <w:rPr>
          <w:rFonts w:ascii="Verdana" w:hAnsi="Verdana"/>
          <w:color w:val="000000" w:themeColor="text1"/>
          <w:sz w:val="20"/>
          <w:szCs w:val="20"/>
        </w:rPr>
        <w:t xml:space="preserve"> For one person, he appears twice, for another, he appears once. Then there are the malicious supernatural beings, the old laughing couple, and the monster behind the diner. There is the blue box, the key, memories or reality? The stage performance where a woman continues to sing although she has expired? </w:t>
      </w:r>
      <w:proofErr w:type="gramStart"/>
      <w:r w:rsidRPr="00B0749D">
        <w:rPr>
          <w:rFonts w:ascii="Verdana" w:hAnsi="Verdana"/>
          <w:color w:val="000000" w:themeColor="text1"/>
          <w:sz w:val="20"/>
          <w:szCs w:val="20"/>
        </w:rPr>
        <w:t>The waitress at the diner’s nametag and its significance?</w:t>
      </w:r>
      <w:proofErr w:type="gramEnd"/>
      <w:r w:rsidRPr="00B0749D">
        <w:rPr>
          <w:rFonts w:ascii="Verdana" w:hAnsi="Verdana"/>
          <w:color w:val="000000" w:themeColor="text1"/>
          <w:sz w:val="20"/>
          <w:szCs w:val="20"/>
        </w:rPr>
        <w:t xml:space="preserve"> The closing credits dedicate the film to Jennifer Syme? </w:t>
      </w:r>
      <w:proofErr w:type="gramStart"/>
      <w:r w:rsidRPr="00B0749D">
        <w:rPr>
          <w:rFonts w:ascii="Verdana" w:hAnsi="Verdana"/>
          <w:color w:val="000000" w:themeColor="text1"/>
          <w:sz w:val="20"/>
          <w:szCs w:val="20"/>
        </w:rPr>
        <w:t>Silencio.</w:t>
      </w:r>
      <w:proofErr w:type="gramEnd"/>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Each viewing reveals more clues, more connections. </w:t>
      </w:r>
      <w:proofErr w:type="gramStart"/>
      <w:r w:rsidRPr="00B0749D">
        <w:rPr>
          <w:rFonts w:ascii="Verdana" w:hAnsi="Verdana"/>
          <w:color w:val="000000" w:themeColor="text1"/>
          <w:sz w:val="20"/>
          <w:szCs w:val="20"/>
        </w:rPr>
        <w:t>A web of settings seem</w:t>
      </w:r>
      <w:proofErr w:type="gramEnd"/>
      <w:r w:rsidRPr="00B0749D">
        <w:rPr>
          <w:rFonts w:ascii="Verdana" w:hAnsi="Verdana"/>
          <w:color w:val="000000" w:themeColor="text1"/>
          <w:sz w:val="20"/>
          <w:szCs w:val="20"/>
        </w:rPr>
        <w:t xml:space="preserve"> to tie the mobsters to Betty. Like </w:t>
      </w:r>
      <w:r w:rsidRPr="00B0749D">
        <w:rPr>
          <w:rFonts w:ascii="Verdana" w:hAnsi="Verdana"/>
          <w:color w:val="000000" w:themeColor="text1"/>
          <w:sz w:val="20"/>
          <w:szCs w:val="20"/>
        </w:rPr>
        <w:lastRenderedPageBreak/>
        <w:t xml:space="preserve">dots begging to be connected: the cappuccinos, the people, the places, the names, the purse with the money, the limo, all of these dots on the page and our minds seeking to explain them. </w:t>
      </w:r>
      <w:proofErr w:type="gramStart"/>
      <w:r w:rsidRPr="00B0749D">
        <w:rPr>
          <w:rFonts w:ascii="Verdana" w:hAnsi="Verdana"/>
          <w:color w:val="000000" w:themeColor="text1"/>
          <w:sz w:val="20"/>
          <w:szCs w:val="20"/>
        </w:rPr>
        <w:t>So many juxtapositions of details, each viewing revealing more.</w:t>
      </w:r>
      <w:proofErr w:type="gramEnd"/>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Silencio.</w:t>
      </w:r>
      <w:proofErr w:type="gramEnd"/>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Do they mean anything? I have a hypothesis, and my friends have different ones. Draw your own conclusions, but I guarantee your mind will churn trying to put them all together. Beyond the film’s emotional power, its entertainment value, and its incredible performances, it is its ability to make us think in circles that makes it experimental, daring, and fantastic.</w:t>
      </w:r>
    </w:p>
    <w:p w:rsidR="00605EA4" w:rsidRPr="00B0749D"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31" style="width:421.2pt;height:1.5pt" o:hrpct="900" o:hralign="center" o:hrstd="t" o:hr="t" fillcolor="#a0a0a0" stroked="f"/>
        </w:pic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See Also: </w:t>
      </w:r>
      <w:proofErr w:type="gramStart"/>
      <w:r w:rsidRPr="00B0749D">
        <w:rPr>
          <w:rFonts w:ascii="Verdana" w:hAnsi="Verdana"/>
          <w:color w:val="000000" w:themeColor="text1"/>
          <w:sz w:val="20"/>
          <w:szCs w:val="20"/>
        </w:rPr>
        <w:t>Jacob’s Ladder</w:t>
      </w:r>
      <w:proofErr w:type="gramEnd"/>
      <w:r w:rsidRPr="00B0749D">
        <w:rPr>
          <w:rFonts w:ascii="Verdana" w:hAnsi="Verdana"/>
          <w:color w:val="000000" w:themeColor="text1"/>
          <w:sz w:val="20"/>
          <w:szCs w:val="20"/>
        </w:rPr>
        <w:t>, The Lost Highway</w:t>
      </w:r>
    </w:p>
    <w:p w:rsidR="00605EA4" w:rsidRPr="00B0749D" w:rsidRDefault="00605EA4"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lastRenderedPageBreak/>
        <w:br w:type="page"/>
      </w:r>
    </w:p>
    <w:p w:rsidR="00605EA4" w:rsidRPr="004C2F8C" w:rsidRDefault="00E7120B" w:rsidP="004C2F8C">
      <w:pPr>
        <w:pStyle w:val="Heading2"/>
      </w:pPr>
      <w:bookmarkStart w:id="14" w:name="_Toc324109198"/>
      <w:r w:rsidRPr="004C2F8C">
        <w:lastRenderedPageBreak/>
        <w:t xml:space="preserve">Frederico Fellini’s </w:t>
      </w:r>
      <w:r w:rsidRPr="00C800E7">
        <w:rPr>
          <w:i/>
        </w:rPr>
        <w:t>8 1/2</w:t>
      </w:r>
      <w:bookmarkEnd w:id="14"/>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1st February 2004 </w:t>
      </w:r>
    </w:p>
    <w:p w:rsidR="00605EA4" w:rsidRPr="00B0749D" w:rsidRDefault="00B0749D"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664384" behindDoc="1" locked="0" layoutInCell="1" allowOverlap="1" wp14:anchorId="6E81DF43" wp14:editId="075EF81E">
            <wp:simplePos x="0" y="0"/>
            <wp:positionH relativeFrom="column">
              <wp:posOffset>2287905</wp:posOffset>
            </wp:positionH>
            <wp:positionV relativeFrom="paragraph">
              <wp:posOffset>102235</wp:posOffset>
            </wp:positionV>
            <wp:extent cx="1503680" cy="2117090"/>
            <wp:effectExtent l="0" t="0" r="1270" b="0"/>
            <wp:wrapTight wrapText="bothSides">
              <wp:wrapPolygon edited="0">
                <wp:start x="0" y="0"/>
                <wp:lineTo x="0" y="21380"/>
                <wp:lineTo x="21345" y="21380"/>
                <wp:lineTo x="21345" y="0"/>
                <wp:lineTo x="0" y="0"/>
              </wp:wrapPolygon>
            </wp:wrapTight>
            <wp:docPr id="89" name="Picture 89" descr="http://ideonexus.com/wp-content/uploads/2010/01/eightandahal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http://ideonexus.com/wp-content/uploads/2010/01/eightandahalf.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503680" cy="2117090"/>
                    </a:xfrm>
                    <a:prstGeom prst="rect">
                      <a:avLst/>
                    </a:prstGeom>
                    <a:noFill/>
                    <a:ln>
                      <a:noFill/>
                    </a:ln>
                  </pic:spPr>
                </pic:pic>
              </a:graphicData>
            </a:graphic>
            <wp14:sizeRelH relativeFrom="page">
              <wp14:pctWidth>0</wp14:pctWidth>
            </wp14:sizeRelH>
            <wp14:sizeRelV relativeFrom="page">
              <wp14:pctHeight>0</wp14:pctHeight>
            </wp14:sizeRelV>
          </wp:anchor>
        </w:drawing>
      </w:r>
      <w:r w:rsidR="00605EA4" w:rsidRPr="00B0749D">
        <w:rPr>
          <w:rFonts w:ascii="Verdana" w:hAnsi="Verdana"/>
          <w:color w:val="000000" w:themeColor="text1"/>
          <w:sz w:val="20"/>
          <w:szCs w:val="20"/>
        </w:rPr>
        <w:t>At one point in Frederico Fellini’s</w:t>
      </w:r>
      <w:r w:rsidR="00605EA4" w:rsidRPr="00B0749D">
        <w:rPr>
          <w:rStyle w:val="apple-converted-space"/>
          <w:rFonts w:ascii="Verdana" w:hAnsi="Verdana"/>
          <w:color w:val="000000" w:themeColor="text1"/>
          <w:sz w:val="20"/>
          <w:szCs w:val="20"/>
        </w:rPr>
        <w:t> </w:t>
      </w:r>
      <w:r w:rsidR="00605EA4" w:rsidRPr="00B0749D">
        <w:rPr>
          <w:rFonts w:ascii="Verdana" w:hAnsi="Verdana"/>
          <w:i/>
          <w:iCs/>
          <w:color w:val="000000" w:themeColor="text1"/>
          <w:sz w:val="20"/>
          <w:szCs w:val="20"/>
        </w:rPr>
        <w:t>8 1/2</w:t>
      </w:r>
      <w:r w:rsidR="00605EA4" w:rsidRPr="00B0749D">
        <w:rPr>
          <w:rStyle w:val="apple-converted-space"/>
          <w:rFonts w:ascii="Verdana" w:hAnsi="Verdana"/>
          <w:color w:val="000000" w:themeColor="text1"/>
          <w:sz w:val="20"/>
          <w:szCs w:val="20"/>
        </w:rPr>
        <w:t> </w:t>
      </w:r>
      <w:r w:rsidR="00605EA4" w:rsidRPr="00B0749D">
        <w:rPr>
          <w:rFonts w:ascii="Verdana" w:hAnsi="Verdana"/>
          <w:color w:val="000000" w:themeColor="text1"/>
          <w:sz w:val="20"/>
          <w:szCs w:val="20"/>
        </w:rPr>
        <w:t>Guido, an idealistic film Director, sits in his car, staring at the towering skeleton of a set for his now abandoned film. Sitting in the passenger seat is a film critic consultant, telling him this is all for the best, that it was better to let the film die, unfinished, than leave such a failure in his cannon:</w:t>
      </w:r>
    </w:p>
    <w:p w:rsidR="00605EA4" w:rsidRPr="00B0749D" w:rsidRDefault="00605EA4"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 xml:space="preserve">“We critics… do what we can. Our true mission is sweeping away the thousands of miscarriages that everyday… obscenely… try to come to the light. And you would actually dare leave behind you a whole film, like a cripple who leaves behind his crooked foot print. </w:t>
      </w:r>
      <w:proofErr w:type="gramStart"/>
      <w:r w:rsidRPr="00B0749D">
        <w:rPr>
          <w:rFonts w:ascii="Verdana" w:hAnsi="Verdana"/>
          <w:color w:val="000000" w:themeColor="text1"/>
          <w:sz w:val="20"/>
          <w:szCs w:val="20"/>
        </w:rPr>
        <w:t>Such a monstrous presumption to think that others could benefit from the squalid catalogue of your mistakes!”</w:t>
      </w:r>
      <w:proofErr w:type="gramEnd"/>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This is the film’s “</w:t>
      </w:r>
      <w:r w:rsidRPr="00B0749D">
        <w:rPr>
          <w:rFonts w:ascii="Verdana" w:hAnsi="Verdana"/>
          <w:i/>
          <w:iCs/>
          <w:color w:val="000000" w:themeColor="text1"/>
          <w:sz w:val="20"/>
          <w:szCs w:val="20"/>
        </w:rPr>
        <w:t>Ah-Ha</w:t>
      </w:r>
      <w:r w:rsidRPr="00B0749D">
        <w:rPr>
          <w:rFonts w:ascii="Verdana" w:hAnsi="Verdana"/>
          <w:color w:val="000000" w:themeColor="text1"/>
          <w:sz w:val="20"/>
          <w:szCs w:val="20"/>
        </w:rPr>
        <w:t>” moment.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But to understand how we got here: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The film opens with Guido Anselmi returning from a two week lapse in his most recent film’s production. The production is on hold, apparently due to Guido’s inability to articulate what his film is about. He hires on a deeply pessimistic film critic, Daumier, to analyze his screenplay, and the man holds it in complete contempt, but this is only one of Guido’s problems. Surrounding the Director is an entourage of characters, a Producer, an aging Actress, Magazine Writers, Set and Costume Designers, his wife, </w:t>
      </w:r>
      <w:r w:rsidRPr="00B0749D">
        <w:rPr>
          <w:rFonts w:ascii="Verdana" w:hAnsi="Verdana"/>
          <w:color w:val="000000" w:themeColor="text1"/>
          <w:sz w:val="20"/>
          <w:szCs w:val="20"/>
        </w:rPr>
        <w:lastRenderedPageBreak/>
        <w:t>his mistress, all demanding his time, pulling his attention this way and that.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This film falls into a subcategory of avandt garde cinema that is reflective, self-critical. Throughout the film, characters comment on the director’s style, as when his Doctor asks him if he’s making “another film without hope?”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Others ask after his purpose, “I’ve figured out what you’re trying to talk about,” his Producer tells him, “Man’s inner confusion. But you’ve got to be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clearer</w:t>
      </w:r>
      <w:r w:rsidRPr="00B0749D">
        <w:rPr>
          <w:rFonts w:ascii="Verdana" w:hAnsi="Verdana"/>
          <w:color w:val="000000" w:themeColor="text1"/>
          <w:sz w:val="20"/>
          <w:szCs w:val="20"/>
        </w:rPr>
        <w: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film crew even has a professional critic, Daumier, like an artistic conscience, providing a running commentary on the production’s pretentiousness. “The film lacks a problematic or a philosophical premise,” he warns, “making the film a series of gratuitous episodes.”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 film is brimming with women. There is Carla, his bubbly mistress who reads Donald Duck. She contrasts with his wife, Luisa, serious and business like. There is the grotesque and sexually charged Saraghin. </w:t>
      </w:r>
      <w:proofErr w:type="gramStart"/>
      <w:r w:rsidRPr="00B0749D">
        <w:rPr>
          <w:rFonts w:ascii="Verdana" w:hAnsi="Verdana"/>
          <w:color w:val="000000" w:themeColor="text1"/>
          <w:sz w:val="20"/>
          <w:szCs w:val="20"/>
        </w:rPr>
        <w:t>The wild and exotic Gloria.</w:t>
      </w:r>
      <w:proofErr w:type="gramEnd"/>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Madeleine, the aging French actress.</w:t>
      </w:r>
      <w:proofErr w:type="gramEnd"/>
      <w:r w:rsidRPr="00B0749D">
        <w:rPr>
          <w:rFonts w:ascii="Verdana" w:hAnsi="Verdana"/>
          <w:color w:val="000000" w:themeColor="text1"/>
          <w:sz w:val="20"/>
          <w:szCs w:val="20"/>
        </w:rPr>
        <w:t xml:space="preserve"> The </w:t>
      </w:r>
      <w:proofErr w:type="gramStart"/>
      <w:r w:rsidRPr="00B0749D">
        <w:rPr>
          <w:rFonts w:ascii="Verdana" w:hAnsi="Verdana"/>
          <w:color w:val="000000" w:themeColor="text1"/>
          <w:sz w:val="20"/>
          <w:szCs w:val="20"/>
        </w:rPr>
        <w:t>virgin</w:t>
      </w:r>
      <w:proofErr w:type="gramEnd"/>
      <w:r w:rsidRPr="00B0749D">
        <w:rPr>
          <w:rFonts w:ascii="Verdana" w:hAnsi="Verdana"/>
          <w:color w:val="000000" w:themeColor="text1"/>
          <w:sz w:val="20"/>
          <w:szCs w:val="20"/>
        </w:rPr>
        <w:t xml:space="preserve"> Mary. </w:t>
      </w:r>
      <w:proofErr w:type="gramStart"/>
      <w:r w:rsidRPr="00B0749D">
        <w:rPr>
          <w:rFonts w:ascii="Verdana" w:hAnsi="Verdana"/>
          <w:color w:val="000000" w:themeColor="text1"/>
          <w:sz w:val="20"/>
          <w:szCs w:val="20"/>
        </w:rPr>
        <w:t>Each woman beautiful and desirable in her own uniqueness.</w:t>
      </w:r>
      <w:proofErr w:type="gramEnd"/>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Many of these women ask Guido why he never makes Romances. The answer seems to stem from the prevalent culture of Catholicism running throughout his life and the shame of lust. There is also Guido’s infidelity, and the lying at which he is so pathetically inept. This brings us to film as a lie and Guido’s struggling desire to tell the truth, if only the truth did not hurt other’s so. But these are all, ultimately, fragments of a painting, none of which capture the whole.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This world is Guido’s perspective as an artist, his brain forever muddling away about how to complete his most </w:t>
      </w:r>
      <w:r w:rsidRPr="00B0749D">
        <w:rPr>
          <w:rFonts w:ascii="Verdana" w:hAnsi="Verdana"/>
          <w:color w:val="000000" w:themeColor="text1"/>
          <w:sz w:val="20"/>
          <w:szCs w:val="20"/>
        </w:rPr>
        <w:lastRenderedPageBreak/>
        <w:t xml:space="preserve">important work. As a result, even when we are firmly grounded in reality, the film is surreal. Voices are dubbed, poorly. Are we are hearing what the </w:t>
      </w:r>
      <w:r w:rsidR="00E7120B" w:rsidRPr="00B0749D">
        <w:rPr>
          <w:rFonts w:ascii="Verdana" w:hAnsi="Verdana"/>
          <w:color w:val="000000" w:themeColor="text1"/>
          <w:sz w:val="20"/>
          <w:szCs w:val="20"/>
        </w:rPr>
        <w:t>characters</w:t>
      </w:r>
      <w:r w:rsidRPr="00B0749D">
        <w:rPr>
          <w:rFonts w:ascii="Verdana" w:hAnsi="Verdana"/>
          <w:color w:val="000000" w:themeColor="text1"/>
          <w:sz w:val="20"/>
          <w:szCs w:val="20"/>
        </w:rPr>
        <w:t xml:space="preserve"> are saying, or what Guido hears?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film is nostalgic, apologetic, beautiful, fantastic, romantic, but as a blur of moments, trying to articulate something that language cannot hope to convey. The film’s original title “La Bella Confusione” (The Beautiful Confusion</w:t>
      </w:r>
      <w:proofErr w:type="gramStart"/>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t xml:space="preserve"> seems very apropos considering its prevalent theme. As the critic argues, the world is confusing, and therefore meaningless. Optimism holds no place in it.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At that moment, near the end, when the critic espouses his fatalistic point of view and we see Guido staring off into the distance, a parade of nostalgia taking place before his mind’s eye, everything becomes clear. The critic helps us see it.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Not because he is right, but because of how very</w:t>
      </w:r>
      <w:r w:rsidRPr="00B0749D">
        <w:rPr>
          <w:rStyle w:val="apple-converted-space"/>
          <w:rFonts w:ascii="Verdana" w:hAnsi="Verdana"/>
          <w:color w:val="000000" w:themeColor="text1"/>
          <w:sz w:val="20"/>
          <w:szCs w:val="20"/>
        </w:rPr>
        <w:t> </w:t>
      </w:r>
      <w:r w:rsidRPr="00B0749D">
        <w:rPr>
          <w:rFonts w:ascii="Verdana" w:hAnsi="Verdana"/>
          <w:b/>
          <w:bCs/>
          <w:i/>
          <w:iCs/>
          <w:color w:val="000000" w:themeColor="text1"/>
          <w:sz w:val="20"/>
          <w:szCs w:val="20"/>
        </w:rPr>
        <w:t>wrong</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he is.</w:t>
      </w:r>
    </w:p>
    <w:p w:rsidR="00605EA4" w:rsidRPr="00B0749D"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32" style="width:421.2pt;height:1.5pt" o:hrpct="900" o:hralign="center" o:hrstd="t" o:hr="t" fillcolor="#a0a0a0" stroked="f"/>
        </w:pic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Similar Films: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Adaptation, Deconstructing Harry, CK-1</w:t>
      </w:r>
    </w:p>
    <w:p w:rsidR="00605EA4" w:rsidRPr="00B0749D" w:rsidRDefault="00605EA4"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4C2F8C" w:rsidRDefault="004C2F8C" w:rsidP="002D63FB">
      <w:pPr>
        <w:pStyle w:val="Heading2"/>
        <w:spacing w:line="240" w:lineRule="auto"/>
        <w:jc w:val="both"/>
        <w:rPr>
          <w:color w:val="000000" w:themeColor="text1"/>
          <w:sz w:val="20"/>
          <w:szCs w:val="20"/>
        </w:rPr>
      </w:pPr>
      <w:r>
        <w:rPr>
          <w:color w:val="000000" w:themeColor="text1"/>
          <w:sz w:val="20"/>
          <w:szCs w:val="20"/>
        </w:rPr>
        <w:lastRenderedPageBreak/>
        <w:br w:type="page"/>
      </w:r>
    </w:p>
    <w:p w:rsidR="00605EA4" w:rsidRPr="00C800E7" w:rsidRDefault="00E7120B" w:rsidP="004C2F8C">
      <w:pPr>
        <w:pStyle w:val="Heading2"/>
        <w:rPr>
          <w:i/>
        </w:rPr>
      </w:pPr>
      <w:bookmarkStart w:id="15" w:name="_Toc324109199"/>
      <w:r w:rsidRPr="004C2F8C">
        <w:lastRenderedPageBreak/>
        <w:t xml:space="preserve">Fritz Lang’s </w:t>
      </w:r>
      <w:r w:rsidRPr="00C800E7">
        <w:rPr>
          <w:i/>
        </w:rPr>
        <w:t>Metropolis</w:t>
      </w:r>
      <w:bookmarkEnd w:id="15"/>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11th July 2004</w:t>
      </w:r>
      <w:r w:rsidR="00E7120B" w:rsidRPr="00B0749D">
        <w:rPr>
          <w:rFonts w:ascii="Verdana" w:hAnsi="Verdana"/>
          <w:color w:val="000000" w:themeColor="text1"/>
          <w:sz w:val="20"/>
          <w:szCs w:val="20"/>
        </w:rPr>
        <w:t xml:space="preserve"> </w:t>
      </w:r>
    </w:p>
    <w:p w:rsidR="00605EA4" w:rsidRPr="00B0749D" w:rsidRDefault="004C2F8C"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671552" behindDoc="1" locked="0" layoutInCell="1" allowOverlap="1" wp14:anchorId="6161443A" wp14:editId="6B836126">
            <wp:simplePos x="0" y="0"/>
            <wp:positionH relativeFrom="column">
              <wp:posOffset>1939925</wp:posOffset>
            </wp:positionH>
            <wp:positionV relativeFrom="paragraph">
              <wp:posOffset>74295</wp:posOffset>
            </wp:positionV>
            <wp:extent cx="1717040" cy="2646680"/>
            <wp:effectExtent l="0" t="0" r="0" b="1270"/>
            <wp:wrapTight wrapText="bothSides">
              <wp:wrapPolygon edited="0">
                <wp:start x="0" y="0"/>
                <wp:lineTo x="0" y="21455"/>
                <wp:lineTo x="21328" y="21455"/>
                <wp:lineTo x="21328" y="0"/>
                <wp:lineTo x="0" y="0"/>
              </wp:wrapPolygon>
            </wp:wrapTight>
            <wp:docPr id="90" name="Picture 90" descr="http://ideonexus.com/wp-content/uploads/2010/01/metropol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http://ideonexus.com/wp-content/uploads/2010/01/metropolis.jp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717040" cy="2646680"/>
                    </a:xfrm>
                    <a:prstGeom prst="rect">
                      <a:avLst/>
                    </a:prstGeom>
                    <a:noFill/>
                    <a:ln>
                      <a:noFill/>
                    </a:ln>
                  </pic:spPr>
                </pic:pic>
              </a:graphicData>
            </a:graphic>
            <wp14:sizeRelH relativeFrom="page">
              <wp14:pctWidth>0</wp14:pctWidth>
            </wp14:sizeRelH>
            <wp14:sizeRelV relativeFrom="page">
              <wp14:pctHeight>0</wp14:pctHeight>
            </wp14:sizeRelV>
          </wp:anchor>
        </w:drawing>
      </w:r>
      <w:r w:rsidR="00605EA4" w:rsidRPr="00B0749D">
        <w:rPr>
          <w:rFonts w:ascii="Verdana" w:hAnsi="Verdana"/>
          <w:color w:val="000000" w:themeColor="text1"/>
          <w:sz w:val="20"/>
          <w:szCs w:val="20"/>
        </w:rPr>
        <w:t>I recommend Fritz Lang’s Science Fiction adventure because it is such a spectacle for the eyes, with incredible costume designs, massive sets, cast of hundreds, incredible feats of choreography, brilliantly defined characters, all of which continue to rival the greatest films of the modern day. All this from a 1929 silent film with a full quarter of its action lost to the marches of time.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Now that many of you have clicked to elsewhere on the Internet, I’ll continue. : )</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At first glance, Metropolis seems like Karl Marx’s vision of Capitalism’s ultimate end. The city is divided into two societies. The wealthy elite dwell in the futuristic skyscrapers above the city, like Joh Frederson, Master of Metropolis, who lives in the “New Tower of Babel,” while the workers slave away in the dark catacombs below in the Machine.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But this film is great Science Fiction, and therefore has higher aspirations than mere socioeconomics. This is a film with a message both deeply spiritual and pragmatic. It expresses a timeless moral that speaks to modern audiences just as much, if not more, than those in the early 20th century.</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Massive sets, trick photography, models, and an endless parade of different settings emphasize the vastness of this world. The city is a living thing, complete with a Machine Heart pumped by the workers, and the minds in the towers, managing everything.</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There is a complex system of interdependence at work here, but no one sees past their own small part of it. Neither side is wrong, merely flawed. The elite rulers in the sky are too detached from their humanity. They are cold logical problem solvers. The impoverished workers in the city’s underground are too short-sighted to govern themselves. They are physical problem solvers, driven by more basic needs.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At first sight of them, we immediately know everything about each character we meet along the way. The Master of Metropolis is not an evil man, but a sterile one. Freder is innocent and naive with his blonde hair and pantaloons. Rotwang the Inventor is a brilliant, but twisted soul. The Thin Man, tall and scowering, we know his motivations.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Of all the performances, Brigitte Helm’s stands out in her dual role as both Maria, spiritual leader for the workers, and the Machine, a robot programmed by Rotwang to bring destruction to all of Metropolis. As Maria, she is innocent, virtuous, wide-eyed and beautiful in a non-glamorous way. As the Machine, she is grotesque, lustful, twisted in posture and countenance. They are two characters channeled through the same person, but creating drastically different results.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At one point, Maria tells a reimagining of the Tower of Babel fable. One scriptural change made seems deeply profound, “People spoke the same language, but could not understand one another.” There are villains in this story, but they serve merely as catalysts for bringing the two classes into their epic confrontation. Much violence and destruction occurs in the film because of </w:t>
      </w:r>
      <w:r w:rsidRPr="00B0749D">
        <w:rPr>
          <w:rFonts w:ascii="Verdana" w:hAnsi="Verdana"/>
          <w:color w:val="000000" w:themeColor="text1"/>
          <w:sz w:val="20"/>
          <w:szCs w:val="20"/>
        </w:rPr>
        <w:lastRenderedPageBreak/>
        <w:t>communication failures. The fable’s moral, like bookends to the film: “The mediator between the head and hands must be the heart.” are simply pretty words at the film’s opening, but carry a much more profound significance at the conclusion.</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See Also: </w:t>
      </w:r>
      <w:r w:rsidRPr="004C2F8C">
        <w:rPr>
          <w:rFonts w:ascii="Verdana" w:hAnsi="Verdana"/>
          <w:i/>
          <w:color w:val="000000" w:themeColor="text1"/>
          <w:sz w:val="20"/>
          <w:szCs w:val="20"/>
        </w:rPr>
        <w:t xml:space="preserve">Blade Runner, Dark City, </w:t>
      </w:r>
      <w:proofErr w:type="gramStart"/>
      <w:r w:rsidRPr="004C2F8C">
        <w:rPr>
          <w:rFonts w:ascii="Verdana" w:hAnsi="Verdana"/>
          <w:i/>
          <w:color w:val="000000" w:themeColor="text1"/>
          <w:sz w:val="20"/>
          <w:szCs w:val="20"/>
        </w:rPr>
        <w:t>The</w:t>
      </w:r>
      <w:proofErr w:type="gramEnd"/>
      <w:r w:rsidRPr="004C2F8C">
        <w:rPr>
          <w:rFonts w:ascii="Verdana" w:hAnsi="Verdana"/>
          <w:i/>
          <w:color w:val="000000" w:themeColor="text1"/>
          <w:sz w:val="20"/>
          <w:szCs w:val="20"/>
        </w:rPr>
        <w:t xml:space="preserve"> Matrix</w:t>
      </w:r>
    </w:p>
    <w:p w:rsidR="00605EA4" w:rsidRPr="00B0749D" w:rsidRDefault="00605EA4"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4C2F8C" w:rsidRDefault="004C2F8C" w:rsidP="002D63FB">
      <w:pPr>
        <w:pStyle w:val="Heading2"/>
        <w:spacing w:line="240" w:lineRule="auto"/>
        <w:jc w:val="both"/>
        <w:rPr>
          <w:color w:val="000000" w:themeColor="text1"/>
          <w:sz w:val="20"/>
          <w:szCs w:val="20"/>
        </w:rPr>
      </w:pPr>
      <w:r>
        <w:rPr>
          <w:color w:val="000000" w:themeColor="text1"/>
          <w:sz w:val="20"/>
          <w:szCs w:val="20"/>
        </w:rPr>
        <w:lastRenderedPageBreak/>
        <w:br w:type="page"/>
      </w:r>
    </w:p>
    <w:p w:rsidR="00605EA4" w:rsidRPr="00C800E7" w:rsidRDefault="00E7120B" w:rsidP="004C2F8C">
      <w:pPr>
        <w:pStyle w:val="Heading2"/>
        <w:rPr>
          <w:i/>
        </w:rPr>
      </w:pPr>
      <w:bookmarkStart w:id="16" w:name="_Toc324109200"/>
      <w:r w:rsidRPr="004C2F8C">
        <w:lastRenderedPageBreak/>
        <w:t xml:space="preserve">Ingmar Bergman’s </w:t>
      </w:r>
      <w:r w:rsidRPr="00C800E7">
        <w:rPr>
          <w:i/>
        </w:rPr>
        <w:t>The Seventh Seal</w:t>
      </w:r>
      <w:bookmarkEnd w:id="16"/>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10th December 2003</w:t>
      </w:r>
      <w:r w:rsidR="00E7120B" w:rsidRPr="00B0749D">
        <w:rPr>
          <w:rFonts w:ascii="Verdana" w:hAnsi="Verdana"/>
          <w:color w:val="000000" w:themeColor="text1"/>
          <w:sz w:val="20"/>
          <w:szCs w:val="20"/>
        </w:rPr>
        <w:t xml:space="preserve"> </w:t>
      </w:r>
    </w:p>
    <w:tbl>
      <w:tblPr>
        <w:tblW w:w="0" w:type="dxa"/>
        <w:jc w:val="center"/>
        <w:tblCellSpacing w:w="15" w:type="dxa"/>
        <w:tblCellMar>
          <w:top w:w="15" w:type="dxa"/>
          <w:left w:w="15" w:type="dxa"/>
          <w:bottom w:w="15" w:type="dxa"/>
          <w:right w:w="15" w:type="dxa"/>
        </w:tblCellMar>
        <w:tblLook w:val="04A0" w:firstRow="1" w:lastRow="0" w:firstColumn="1" w:lastColumn="0" w:noHBand="0" w:noVBand="1"/>
      </w:tblPr>
      <w:tblGrid>
        <w:gridCol w:w="4722"/>
      </w:tblGrid>
      <w:tr w:rsidR="002D63FB" w:rsidRPr="00B0749D" w:rsidTr="00605EA4">
        <w:trPr>
          <w:tblCellSpacing w:w="15" w:type="dxa"/>
          <w:jc w:val="center"/>
        </w:trPr>
        <w:tc>
          <w:tcPr>
            <w:tcW w:w="0" w:type="auto"/>
            <w:vAlign w:val="center"/>
            <w:hideMark/>
          </w:tcPr>
          <w:p w:rsidR="00605EA4" w:rsidRPr="00B0749D" w:rsidRDefault="00605EA4" w:rsidP="004C2F8C">
            <w:pPr>
              <w:spacing w:line="240" w:lineRule="auto"/>
              <w:jc w:val="center"/>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2A32E737" wp14:editId="7DDCFEEB">
                  <wp:extent cx="2941480" cy="2023955"/>
                  <wp:effectExtent l="0" t="0" r="0" b="0"/>
                  <wp:docPr id="91" name="Picture 91" descr="http://ideonexus.com/wp-content/uploads/2009/04/theseventhse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http://ideonexus.com/wp-content/uploads/2009/04/theseventhseal.jp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942784" cy="2024852"/>
                          </a:xfrm>
                          <a:prstGeom prst="rect">
                            <a:avLst/>
                          </a:prstGeom>
                          <a:noFill/>
                          <a:ln>
                            <a:noFill/>
                          </a:ln>
                        </pic:spPr>
                      </pic:pic>
                    </a:graphicData>
                  </a:graphic>
                </wp:inline>
              </w:drawing>
            </w:r>
          </w:p>
          <w:p w:rsidR="00605EA4" w:rsidRPr="00B0749D" w:rsidRDefault="00605EA4" w:rsidP="004C2F8C">
            <w:pPr>
              <w:spacing w:line="240" w:lineRule="auto"/>
              <w:jc w:val="center"/>
              <w:rPr>
                <w:rFonts w:ascii="Verdana" w:hAnsi="Verdana"/>
                <w:color w:val="000000" w:themeColor="text1"/>
                <w:sz w:val="20"/>
                <w:szCs w:val="20"/>
              </w:rPr>
            </w:pPr>
            <w:r w:rsidRPr="00B0749D">
              <w:rPr>
                <w:rFonts w:ascii="Verdana" w:hAnsi="Verdana"/>
                <w:b/>
                <w:bCs/>
                <w:i/>
                <w:iCs/>
                <w:color w:val="000000" w:themeColor="text1"/>
                <w:sz w:val="20"/>
                <w:szCs w:val="20"/>
              </w:rPr>
              <w:t>The Seventh Seal</w:t>
            </w:r>
          </w:p>
        </w:tc>
      </w:tr>
    </w:tbl>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Antonius Block has returned from 10 years in Crusades to the shores of Sweden, a country being ravaged by the plague. There, on the beach, he meets Death, and knows that it is his time. Antonius challenges Death to a chess match, if he wins, Death must let him go free. Death agrees and chooses one of Antonius’ fists, which opens to reveal a black piece.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“It becomes me well,” Death says with a smile.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So begins a philosophical journey, a quest for “certainty.” Antonius is buying himself time through the chess game, a chance to find evidence of something beyond life and death, concrete evidence. We know Antonius’ faith is shaken, and we suspect his experiences in the Crusades are the cause. As his </w:t>
      </w:r>
      <w:r w:rsidRPr="00B0749D">
        <w:rPr>
          <w:rFonts w:ascii="Verdana" w:hAnsi="Verdana"/>
          <w:color w:val="000000" w:themeColor="text1"/>
          <w:sz w:val="20"/>
          <w:szCs w:val="20"/>
        </w:rPr>
        <w:lastRenderedPageBreak/>
        <w:t>Squire, Jons, explains at one point, the Crusades were “so stupid that only an idealist could have thought it out.”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film is rich with witty and poetic dialogue. Consider this passage, when Jons returns to Antonius after seeking directions from a man resting against a rock, only to discover a rotting corpse slouched there:</w:t>
      </w:r>
    </w:p>
    <w:p w:rsidR="00605EA4" w:rsidRPr="00B0749D" w:rsidRDefault="00605EA4" w:rsidP="004C2F8C">
      <w:pPr>
        <w:pStyle w:val="NormalWeb"/>
        <w:ind w:left="720"/>
        <w:rPr>
          <w:rFonts w:ascii="Verdana" w:hAnsi="Verdana"/>
          <w:color w:val="000000" w:themeColor="text1"/>
          <w:sz w:val="20"/>
          <w:szCs w:val="20"/>
        </w:rPr>
      </w:pPr>
      <w:r w:rsidRPr="00B0749D">
        <w:rPr>
          <w:rFonts w:ascii="Verdana" w:hAnsi="Verdana"/>
          <w:color w:val="000000" w:themeColor="text1"/>
          <w:sz w:val="20"/>
          <w:szCs w:val="20"/>
        </w:rPr>
        <w:t>Antonius: Did he show you the way?</w:t>
      </w:r>
      <w:r w:rsidRPr="00B0749D">
        <w:rPr>
          <w:rFonts w:ascii="Verdana" w:hAnsi="Verdana"/>
          <w:color w:val="000000" w:themeColor="text1"/>
          <w:sz w:val="20"/>
          <w:szCs w:val="20"/>
        </w:rPr>
        <w:br/>
      </w:r>
      <w:r w:rsidRPr="00B0749D">
        <w:rPr>
          <w:rFonts w:ascii="Verdana" w:hAnsi="Verdana"/>
          <w:color w:val="000000" w:themeColor="text1"/>
          <w:sz w:val="20"/>
          <w:szCs w:val="20"/>
        </w:rPr>
        <w:br/>
        <w:t>Jons: Not exactly.</w:t>
      </w:r>
      <w:r w:rsidRPr="00B0749D">
        <w:rPr>
          <w:rFonts w:ascii="Verdana" w:hAnsi="Verdana"/>
          <w:color w:val="000000" w:themeColor="text1"/>
          <w:sz w:val="20"/>
          <w:szCs w:val="20"/>
        </w:rPr>
        <w:br/>
      </w:r>
      <w:r w:rsidRPr="00B0749D">
        <w:rPr>
          <w:rFonts w:ascii="Verdana" w:hAnsi="Verdana"/>
          <w:color w:val="000000" w:themeColor="text1"/>
          <w:sz w:val="20"/>
          <w:szCs w:val="20"/>
        </w:rPr>
        <w:br/>
        <w:t>Antonius: What did he say?</w:t>
      </w:r>
      <w:r w:rsidRPr="00B0749D">
        <w:rPr>
          <w:rFonts w:ascii="Verdana" w:hAnsi="Verdana"/>
          <w:color w:val="000000" w:themeColor="text1"/>
          <w:sz w:val="20"/>
          <w:szCs w:val="20"/>
        </w:rPr>
        <w:br/>
      </w:r>
      <w:r w:rsidRPr="00B0749D">
        <w:rPr>
          <w:rFonts w:ascii="Verdana" w:hAnsi="Verdana"/>
          <w:color w:val="000000" w:themeColor="text1"/>
          <w:sz w:val="20"/>
          <w:szCs w:val="20"/>
        </w:rPr>
        <w:br/>
        <w:t>Jons: Nothing.</w:t>
      </w:r>
      <w:r w:rsidRPr="00B0749D">
        <w:rPr>
          <w:rFonts w:ascii="Verdana" w:hAnsi="Verdana"/>
          <w:color w:val="000000" w:themeColor="text1"/>
          <w:sz w:val="20"/>
          <w:szCs w:val="20"/>
        </w:rPr>
        <w:br/>
      </w:r>
      <w:r w:rsidRPr="00B0749D">
        <w:rPr>
          <w:rFonts w:ascii="Verdana" w:hAnsi="Verdana"/>
          <w:color w:val="000000" w:themeColor="text1"/>
          <w:sz w:val="20"/>
          <w:szCs w:val="20"/>
        </w:rPr>
        <w:br/>
        <w:t>Antonius: Was he mute?</w:t>
      </w:r>
      <w:r w:rsidRPr="00B0749D">
        <w:rPr>
          <w:rFonts w:ascii="Verdana" w:hAnsi="Verdana"/>
          <w:color w:val="000000" w:themeColor="text1"/>
          <w:sz w:val="20"/>
          <w:szCs w:val="20"/>
        </w:rPr>
        <w:br/>
      </w:r>
      <w:r w:rsidRPr="00B0749D">
        <w:rPr>
          <w:rFonts w:ascii="Verdana" w:hAnsi="Verdana"/>
          <w:color w:val="000000" w:themeColor="text1"/>
          <w:sz w:val="20"/>
          <w:szCs w:val="20"/>
        </w:rPr>
        <w:br/>
        <w:t>Jons: No milord. He was most eloquent.</w:t>
      </w:r>
      <w:r w:rsidRPr="00B0749D">
        <w:rPr>
          <w:rFonts w:ascii="Verdana" w:hAnsi="Verdana"/>
          <w:color w:val="000000" w:themeColor="text1"/>
          <w:sz w:val="20"/>
          <w:szCs w:val="20"/>
        </w:rPr>
        <w:br/>
      </w:r>
      <w:r w:rsidRPr="00B0749D">
        <w:rPr>
          <w:rFonts w:ascii="Verdana" w:hAnsi="Verdana"/>
          <w:color w:val="000000" w:themeColor="text1"/>
          <w:sz w:val="20"/>
          <w:szCs w:val="20"/>
        </w:rPr>
        <w:br/>
        <w:t>Antonius: Indeed.</w:t>
      </w:r>
      <w:r w:rsidRPr="00B0749D">
        <w:rPr>
          <w:rFonts w:ascii="Verdana" w:hAnsi="Verdana"/>
          <w:color w:val="000000" w:themeColor="text1"/>
          <w:sz w:val="20"/>
          <w:szCs w:val="20"/>
        </w:rPr>
        <w:br/>
      </w:r>
      <w:r w:rsidRPr="00B0749D">
        <w:rPr>
          <w:rFonts w:ascii="Verdana" w:hAnsi="Verdana"/>
          <w:color w:val="000000" w:themeColor="text1"/>
          <w:sz w:val="20"/>
          <w:szCs w:val="20"/>
        </w:rPr>
        <w:br/>
        <w:t>Jons: But very gloomy.</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Antonius’ solemn seriousness is contrasted by Joseph, a free-spirited performer who sees spiritual visions, which he tells to his wife, Mary. His visions are an odd thing, and help to illustrate the conundrum that frustrates Antonius so. Joseph’s visions are partly real and partly his imagination.</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Even if partly real, what is their nature? Belief is something deeply personal. No matter how your neighbor’s experiences influenced their faith, they are not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your</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experiences. Antonius expresses the difficulty of “believing the believers.” There is also the issue of believing one’s own beliefs.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Is faith merely a warm blanket some pull over themselves to avoid thinking about the grim finality we all must face alone? Even a young girl accused of having carnal knowledge of the Devil finds comfort in believing it. The preacher and soldiers all saw the Devil with her, so she believes them, hoping the Devil will protect her from the flames. Antonius looks into her eyes, however, and finds only terror.</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 film is such a strange and wonderful mixture of heavy philosophy and comedy, each side of this dualism equally effective. Director Ingmar Bergman’s incarnation of Death is a cordial and sympathetic character </w:t>
      </w:r>
      <w:proofErr w:type="gramStart"/>
      <w:r w:rsidRPr="00B0749D">
        <w:rPr>
          <w:rFonts w:ascii="Verdana" w:hAnsi="Verdana"/>
          <w:color w:val="000000" w:themeColor="text1"/>
          <w:sz w:val="20"/>
          <w:szCs w:val="20"/>
        </w:rPr>
        <w:t>who</w:t>
      </w:r>
      <w:proofErr w:type="gramEnd"/>
      <w:r w:rsidRPr="00B0749D">
        <w:rPr>
          <w:rFonts w:ascii="Verdana" w:hAnsi="Verdana"/>
          <w:color w:val="000000" w:themeColor="text1"/>
          <w:sz w:val="20"/>
          <w:szCs w:val="20"/>
        </w:rPr>
        <w:t xml:space="preserve"> also has a sense of humor. The character has appeared in numerous other films, such as “Bill and Ted’s Bogus Journey.” In fact, many of the films images have appeared elsewhere, as the final scene, which was lovingly emulated in “Monty Python’s Meaning of Life.”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This contrast between heavy and light illustrates the only answerable question the film presents us.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How</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should we spend our lifetimes? Should we consume our time on Earth buried in concerns about the afterlife, as the flagellates, ceaselessly beating </w:t>
      </w:r>
      <w:proofErr w:type="gramStart"/>
      <w:r w:rsidRPr="00B0749D">
        <w:rPr>
          <w:rFonts w:ascii="Verdana" w:hAnsi="Verdana"/>
          <w:color w:val="000000" w:themeColor="text1"/>
          <w:sz w:val="20"/>
          <w:szCs w:val="20"/>
        </w:rPr>
        <w:t>themselves</w:t>
      </w:r>
      <w:proofErr w:type="gramEnd"/>
      <w:r w:rsidRPr="00B0749D">
        <w:rPr>
          <w:rFonts w:ascii="Verdana" w:hAnsi="Verdana"/>
          <w:color w:val="000000" w:themeColor="text1"/>
          <w:sz w:val="20"/>
          <w:szCs w:val="20"/>
        </w:rPr>
        <w:t xml:space="preserve"> in an attempt to evoke God’s mercy? Or should we emulate Joseph, and enjoy the time we have in love and song and merrymaking? Keeping in mind the ultimately unknowable nature of what comes after this world, it would seem the answer is obvious.</w:t>
      </w:r>
    </w:p>
    <w:p w:rsidR="00605EA4" w:rsidRPr="00B0749D" w:rsidRDefault="00605EA4"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4C2F8C" w:rsidRDefault="004C2F8C" w:rsidP="002D63FB">
      <w:pPr>
        <w:pStyle w:val="Heading2"/>
        <w:spacing w:line="240" w:lineRule="auto"/>
        <w:jc w:val="both"/>
        <w:rPr>
          <w:color w:val="000000" w:themeColor="text1"/>
          <w:sz w:val="20"/>
          <w:szCs w:val="20"/>
        </w:rPr>
      </w:pPr>
      <w:r>
        <w:rPr>
          <w:color w:val="000000" w:themeColor="text1"/>
          <w:sz w:val="20"/>
          <w:szCs w:val="20"/>
        </w:rPr>
        <w:lastRenderedPageBreak/>
        <w:br w:type="page"/>
      </w:r>
    </w:p>
    <w:p w:rsidR="00605EA4" w:rsidRPr="00C800E7" w:rsidRDefault="00E7120B" w:rsidP="004C2F8C">
      <w:pPr>
        <w:pStyle w:val="Heading2"/>
        <w:rPr>
          <w:i/>
        </w:rPr>
      </w:pPr>
      <w:bookmarkStart w:id="17" w:name="_Toc324109201"/>
      <w:r w:rsidRPr="004C2F8C">
        <w:lastRenderedPageBreak/>
        <w:t xml:space="preserve">Leni Riefenstahl’s </w:t>
      </w:r>
      <w:r w:rsidRPr="00C800E7">
        <w:rPr>
          <w:i/>
        </w:rPr>
        <w:t>Triumph of Will</w:t>
      </w:r>
      <w:bookmarkEnd w:id="17"/>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13th April 2005 </w:t>
      </w:r>
    </w:p>
    <w:p w:rsidR="00605EA4" w:rsidRPr="00B0749D" w:rsidRDefault="004C2F8C"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672576" behindDoc="0" locked="0" layoutInCell="1" allowOverlap="1" wp14:anchorId="222C8AB0" wp14:editId="21D14B72">
            <wp:simplePos x="0" y="0"/>
            <wp:positionH relativeFrom="column">
              <wp:posOffset>1924685</wp:posOffset>
            </wp:positionH>
            <wp:positionV relativeFrom="paragraph">
              <wp:posOffset>102870</wp:posOffset>
            </wp:positionV>
            <wp:extent cx="1720215" cy="2339975"/>
            <wp:effectExtent l="0" t="0" r="0" b="3175"/>
            <wp:wrapSquare wrapText="bothSides"/>
            <wp:docPr id="93" name="Picture 93" descr="Triumph of W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Triumph of Will"/>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720215" cy="2339975"/>
                    </a:xfrm>
                    <a:prstGeom prst="rect">
                      <a:avLst/>
                    </a:prstGeom>
                    <a:noFill/>
                    <a:ln>
                      <a:noFill/>
                    </a:ln>
                  </pic:spPr>
                </pic:pic>
              </a:graphicData>
            </a:graphic>
            <wp14:sizeRelH relativeFrom="page">
              <wp14:pctWidth>0</wp14:pctWidth>
            </wp14:sizeRelH>
            <wp14:sizeRelV relativeFrom="page">
              <wp14:pctHeight>0</wp14:pctHeight>
            </wp14:sizeRelV>
          </wp:anchor>
        </w:drawing>
      </w:r>
      <w:r w:rsidR="00605EA4" w:rsidRPr="00B0749D">
        <w:rPr>
          <w:rFonts w:ascii="Verdana" w:hAnsi="Verdana"/>
          <w:color w:val="000000" w:themeColor="text1"/>
          <w:sz w:val="20"/>
          <w:szCs w:val="20"/>
        </w:rPr>
        <w:t>I reached a point during Leni Riefenstahl’s film, where I found myself overpowered by its majesty. I became swept up in its images of cooperation and goodwill between citizens, its hopeful vision of a better future, its themes of modernity, bringing society into a new age of possibility. An ideal is parading before my eyes, beautiful, perfect…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…and then Adolh Hitler appears on the screen and a half-century of infamous history shatters the facade.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Leni Riefenstahl’s camera work was groundbreaking and set standards we take for granted in modern cinema. Her camera is dynamic, rotating around statues to give them dimensions, sweeping across throngs of people, and climbing into the sky to catch the enormity of Nazi gatherings. Her shots are very cognizant of their perspective, shooting the Nazi leadership from a lower vantage point to make them tower above the audience.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Controversy has followed Riefenstahl’s career as a documentary filmmaker. Critical Theorists have debated how much responsibility she holds in her service to the Nazi Party. Riefenstahl claims she was merely filming a documentary. Critics claim her omission of the unsavory </w:t>
      </w:r>
      <w:r w:rsidRPr="00B0749D">
        <w:rPr>
          <w:rFonts w:ascii="Verdana" w:hAnsi="Verdana"/>
          <w:color w:val="000000" w:themeColor="text1"/>
          <w:sz w:val="20"/>
          <w:szCs w:val="20"/>
        </w:rPr>
        <w:lastRenderedPageBreak/>
        <w:t xml:space="preserve">aspects of Nazism, editing out Hitler’s statements concerning the </w:t>
      </w:r>
      <w:proofErr w:type="gramStart"/>
      <w:r w:rsidRPr="00B0749D">
        <w:rPr>
          <w:rFonts w:ascii="Verdana" w:hAnsi="Verdana"/>
          <w:color w:val="000000" w:themeColor="text1"/>
          <w:sz w:val="20"/>
          <w:szCs w:val="20"/>
        </w:rPr>
        <w:t>Jews,</w:t>
      </w:r>
      <w:proofErr w:type="gramEnd"/>
      <w:r w:rsidRPr="00B0749D">
        <w:rPr>
          <w:rFonts w:ascii="Verdana" w:hAnsi="Verdana"/>
          <w:color w:val="000000" w:themeColor="text1"/>
          <w:sz w:val="20"/>
          <w:szCs w:val="20"/>
        </w:rPr>
        <w:t xml:space="preserve"> push her into the realm of propaganda filmmaking. The disputation over what constitutes documentary versus propaganda filmmaking continues today, with Michael Moore’s selective presentation of the facts in his films.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“Triumph of Will” also raises controversy for the positive and human face it places on the Nazi movement. Some groups believe the film is still dangerous for its seductiveness. Nazism and Fascism are both movements far more concerned with style over substance, and some fear the film’s hypnotic allure is too much for impressionable minds. Neo-Nazi and White Supremacist groups continue to use the film in the modern day as a recruitment tool.</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430"/>
      </w:tblGrid>
      <w:tr w:rsidR="002D63FB" w:rsidRPr="00B0749D" w:rsidTr="00605EA4">
        <w:trPr>
          <w:tblCellSpacing w:w="0" w:type="dxa"/>
          <w:jc w:val="center"/>
        </w:trPr>
        <w:tc>
          <w:tcPr>
            <w:tcW w:w="0" w:type="auto"/>
            <w:noWrap/>
            <w:vAlign w:val="center"/>
            <w:hideMark/>
          </w:tcPr>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75480F28" wp14:editId="687A5AF4">
                  <wp:extent cx="3248526" cy="2598820"/>
                  <wp:effectExtent l="0" t="0" r="9525" b="0"/>
                  <wp:docPr id="92" name="Picture 92" descr="Congress Hall Scene&lt;br /&gt;&#10;from Triumph of W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Congress Hall Scene&lt;br /&gt;&#10;from Triumph of Will"/>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253111" cy="2602488"/>
                          </a:xfrm>
                          <a:prstGeom prst="rect">
                            <a:avLst/>
                          </a:prstGeom>
                          <a:noFill/>
                          <a:ln>
                            <a:noFill/>
                          </a:ln>
                        </pic:spPr>
                      </pic:pic>
                    </a:graphicData>
                  </a:graphic>
                </wp:inline>
              </w:drawing>
            </w:r>
          </w:p>
          <w:p w:rsidR="00605EA4" w:rsidRPr="00B0749D" w:rsidRDefault="00605EA4" w:rsidP="004C2F8C">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Congress Hall Scene</w:t>
            </w:r>
            <w:r w:rsidRPr="00B0749D">
              <w:rPr>
                <w:rFonts w:ascii="Verdana" w:hAnsi="Verdana"/>
                <w:b/>
                <w:bCs/>
                <w:color w:val="000000" w:themeColor="text1"/>
                <w:sz w:val="20"/>
                <w:szCs w:val="20"/>
              </w:rPr>
              <w:br/>
              <w:t>from</w:t>
            </w:r>
            <w:r w:rsidRPr="00B0749D">
              <w:rPr>
                <w:rStyle w:val="apple-converted-space"/>
                <w:rFonts w:ascii="Verdana" w:hAnsi="Verdana"/>
                <w:b/>
                <w:bCs/>
                <w:color w:val="000000" w:themeColor="text1"/>
                <w:sz w:val="20"/>
                <w:szCs w:val="20"/>
              </w:rPr>
              <w:t> </w:t>
            </w:r>
            <w:r w:rsidRPr="00B0749D">
              <w:rPr>
                <w:rFonts w:ascii="Verdana" w:hAnsi="Verdana"/>
                <w:b/>
                <w:bCs/>
                <w:i/>
                <w:iCs/>
                <w:color w:val="000000" w:themeColor="text1"/>
                <w:sz w:val="20"/>
                <w:szCs w:val="20"/>
              </w:rPr>
              <w:t>Triumph of Will</w:t>
            </w:r>
          </w:p>
        </w:tc>
      </w:tr>
    </w:tbl>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The film’s dangerousness stresses the importance of remembering it, analyzing it, understanding the magic it works on its viewers. Think the Nazis were merely two-dimensional monsters? Watch “Triumph of Will.” How could honorable and virtuous people be swept up into such abhorrent actions? Watch “Triumph of Will.” Think it could never happen here? Watch “Triumph of Will.”</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How would “Triumph of Will” be remembered if the Nazi movement had succeeded? Would its inspiring style and vision successfully erase the atrocities wrought to attain it? Would Riefenstahl’s filmmaking talent continue to churn out “feel good” propaganda to persuade the conquered into compliance with the Nazi vision?</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If “Never again!” is civilization’s response to history’s chronicle of Nazism’s rise and fall, then “Triumph of Will” should be a part of every standard educational curricula. It raises difficult questions that demand confrontation to challenge our cognitive schemas. We must compare and contrast its effective vision with the historical reality of its subject matter. We must make ourselves</w:t>
      </w:r>
      <w:r w:rsidRPr="00B0749D">
        <w:rPr>
          <w:rStyle w:val="apple-converted-space"/>
          <w:rFonts w:ascii="Verdana" w:hAnsi="Verdana"/>
          <w:color w:val="000000" w:themeColor="text1"/>
          <w:sz w:val="20"/>
          <w:szCs w:val="20"/>
        </w:rPr>
        <w:t> </w:t>
      </w:r>
      <w:r w:rsidRPr="00B0749D">
        <w:rPr>
          <w:rFonts w:ascii="Verdana" w:hAnsi="Verdana"/>
          <w:b/>
          <w:bCs/>
          <w:color w:val="000000" w:themeColor="text1"/>
          <w:sz w:val="20"/>
          <w:szCs w:val="20"/>
        </w:rPr>
        <w:t>aware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of its techniques and see how they are still applied to persuade us into the paradigms of those who would control us.</w:t>
      </w:r>
    </w:p>
    <w:p w:rsidR="00605EA4" w:rsidRPr="00B0749D" w:rsidRDefault="00605EA4"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4C2F8C" w:rsidRDefault="004C2F8C" w:rsidP="002D63FB">
      <w:pPr>
        <w:pStyle w:val="Heading2"/>
        <w:spacing w:line="240" w:lineRule="auto"/>
        <w:jc w:val="both"/>
        <w:rPr>
          <w:color w:val="000000" w:themeColor="text1"/>
          <w:sz w:val="20"/>
          <w:szCs w:val="20"/>
        </w:rPr>
      </w:pPr>
      <w:r>
        <w:rPr>
          <w:color w:val="000000" w:themeColor="text1"/>
          <w:sz w:val="20"/>
          <w:szCs w:val="20"/>
        </w:rPr>
        <w:lastRenderedPageBreak/>
        <w:br w:type="page"/>
      </w:r>
    </w:p>
    <w:p w:rsidR="00473562" w:rsidRPr="004C2F8C" w:rsidRDefault="00473562" w:rsidP="004C2F8C">
      <w:pPr>
        <w:pStyle w:val="Heading2"/>
      </w:pPr>
      <w:bookmarkStart w:id="18" w:name="_Toc324109202"/>
      <w:r w:rsidRPr="004C2F8C">
        <w:lastRenderedPageBreak/>
        <w:t>Random Thoughts on James Cameron’s</w:t>
      </w:r>
      <w:r w:rsidR="00E7120B" w:rsidRPr="004C2F8C">
        <w:t xml:space="preserve"> </w:t>
      </w:r>
      <w:r w:rsidRPr="00C800E7">
        <w:rPr>
          <w:i/>
        </w:rPr>
        <w:t>Avatar</w:t>
      </w:r>
      <w:bookmarkEnd w:id="18"/>
    </w:p>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22nd December 2009</w:t>
      </w:r>
      <w:r w:rsidR="00E7120B" w:rsidRPr="00B0749D">
        <w:rPr>
          <w:rFonts w:ascii="Verdana" w:hAnsi="Verdana"/>
          <w:color w:val="000000" w:themeColor="text1"/>
          <w:sz w:val="20"/>
          <w:szCs w:val="20"/>
        </w:rPr>
        <w:t xml:space="preserve"> </w:t>
      </w:r>
    </w:p>
    <w:p w:rsidR="00473562" w:rsidRPr="00B0749D" w:rsidRDefault="00473562" w:rsidP="004C2F8C">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3900325C" wp14:editId="5798C697">
            <wp:extent cx="3850105" cy="2946324"/>
            <wp:effectExtent l="0" t="0" r="0" b="6985"/>
            <wp:docPr id="129" name="Picture 129" descr="Neyti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Neytiri"/>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852961" cy="2948510"/>
                    </a:xfrm>
                    <a:prstGeom prst="rect">
                      <a:avLst/>
                    </a:prstGeom>
                    <a:noFill/>
                    <a:ln>
                      <a:noFill/>
                    </a:ln>
                  </pic:spPr>
                </pic:pic>
              </a:graphicData>
            </a:graphic>
          </wp:inline>
        </w:drawing>
      </w:r>
      <w:r w:rsidRPr="00B0749D">
        <w:rPr>
          <w:rFonts w:ascii="Verdana" w:hAnsi="Verdana"/>
          <w:b/>
          <w:bCs/>
          <w:color w:val="000000" w:themeColor="text1"/>
          <w:sz w:val="20"/>
          <w:szCs w:val="20"/>
        </w:rPr>
        <w:t>Neytiri</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Roger Ebert</w:t>
      </w:r>
      <w:r w:rsidRPr="00B0749D">
        <w:rPr>
          <w:rStyle w:val="apple-converted-space"/>
          <w:rFonts w:ascii="Verdana" w:hAnsi="Verdana"/>
          <w:color w:val="000000" w:themeColor="text1"/>
          <w:sz w:val="20"/>
          <w:szCs w:val="20"/>
        </w:rPr>
        <w:t> </w:t>
      </w:r>
      <w:hyperlink r:id="rId105" w:history="1">
        <w:r w:rsidRPr="00B0749D">
          <w:rPr>
            <w:rStyle w:val="Hyperlink"/>
            <w:rFonts w:ascii="Verdana" w:eastAsiaTheme="majorEastAsia" w:hAnsi="Verdana"/>
            <w:color w:val="000000" w:themeColor="text1"/>
            <w:sz w:val="20"/>
            <w:szCs w:val="20"/>
            <w:u w:val="none"/>
          </w:rPr>
          <w:t>absolutely loved it</w:t>
        </w:r>
      </w:hyperlink>
      <w:r w:rsidRPr="00B0749D">
        <w:rPr>
          <w:rFonts w:ascii="Verdana" w:hAnsi="Verdana"/>
          <w:color w:val="000000" w:themeColor="text1"/>
          <w:sz w:val="20"/>
          <w:szCs w:val="20"/>
        </w:rPr>
        <w:t>, Jim Emerson</w:t>
      </w:r>
      <w:r w:rsidRPr="00B0749D">
        <w:rPr>
          <w:rStyle w:val="apple-converted-space"/>
          <w:rFonts w:ascii="Verdana" w:hAnsi="Verdana"/>
          <w:color w:val="000000" w:themeColor="text1"/>
          <w:sz w:val="20"/>
          <w:szCs w:val="20"/>
        </w:rPr>
        <w:t> </w:t>
      </w:r>
      <w:hyperlink r:id="rId106" w:history="1">
        <w:r w:rsidRPr="00B0749D">
          <w:rPr>
            <w:rStyle w:val="Hyperlink"/>
            <w:rFonts w:ascii="Verdana" w:eastAsiaTheme="majorEastAsia" w:hAnsi="Verdana"/>
            <w:color w:val="000000" w:themeColor="text1"/>
            <w:sz w:val="20"/>
            <w:szCs w:val="20"/>
            <w:u w:val="none"/>
          </w:rPr>
          <w:t>thought it was totally lame</w:t>
        </w:r>
      </w:hyperlink>
      <w:r w:rsidRPr="00B0749D">
        <w:rPr>
          <w:rFonts w:ascii="Verdana" w:hAnsi="Verdana"/>
          <w:color w:val="000000" w:themeColor="text1"/>
          <w:sz w:val="20"/>
          <w:szCs w:val="20"/>
        </w:rPr>
        <w:t>, and io9 has an essay up about it</w:t>
      </w:r>
      <w:r w:rsidRPr="00B0749D">
        <w:rPr>
          <w:rStyle w:val="apple-converted-space"/>
          <w:rFonts w:ascii="Verdana" w:hAnsi="Verdana"/>
          <w:color w:val="000000" w:themeColor="text1"/>
          <w:sz w:val="20"/>
          <w:szCs w:val="20"/>
        </w:rPr>
        <w:t> </w:t>
      </w:r>
      <w:hyperlink r:id="rId107" w:history="1">
        <w:r w:rsidRPr="00B0749D">
          <w:rPr>
            <w:rStyle w:val="Hyperlink"/>
            <w:rFonts w:ascii="Verdana" w:eastAsiaTheme="majorEastAsia" w:hAnsi="Verdana"/>
            <w:color w:val="000000" w:themeColor="text1"/>
            <w:sz w:val="20"/>
            <w:szCs w:val="20"/>
            <w:u w:val="none"/>
          </w:rPr>
          <w:t>being a recapitulation of the “White Man’s Guilt” plotline</w:t>
        </w:r>
      </w:hyperlink>
      <w:r w:rsidRPr="00B0749D">
        <w:rPr>
          <w:rFonts w:ascii="Verdana" w:hAnsi="Verdana"/>
          <w:color w:val="000000" w:themeColor="text1"/>
          <w:sz w:val="20"/>
          <w:szCs w:val="20"/>
        </w:rPr>
        <w:t xml:space="preserve">. Here are my </w:t>
      </w:r>
      <w:proofErr w:type="gramStart"/>
      <w:r w:rsidRPr="00B0749D">
        <w:rPr>
          <w:rFonts w:ascii="Verdana" w:hAnsi="Verdana"/>
          <w:color w:val="000000" w:themeColor="text1"/>
          <w:sz w:val="20"/>
          <w:szCs w:val="20"/>
        </w:rPr>
        <w:t>thought’s</w:t>
      </w:r>
      <w:proofErr w:type="gramEnd"/>
      <w:r w:rsidRPr="00B0749D">
        <w:rPr>
          <w:rFonts w:ascii="Verdana" w:hAnsi="Verdana"/>
          <w:color w:val="000000" w:themeColor="text1"/>
          <w:sz w:val="20"/>
          <w:szCs w:val="20"/>
        </w:rPr>
        <w:t xml:space="preserve"> on James Cameron’s</w:t>
      </w:r>
      <w:r w:rsidRPr="00B0749D">
        <w:rPr>
          <w:rFonts w:ascii="Verdana" w:hAnsi="Verdana"/>
          <w:i/>
          <w:iCs/>
          <w:color w:val="000000" w:themeColor="text1"/>
          <w:sz w:val="20"/>
          <w:szCs w:val="20"/>
        </w:rPr>
        <w:t>Avatar</w:t>
      </w:r>
      <w:r w:rsidRPr="00B0749D">
        <w:rPr>
          <w:rFonts w:ascii="Verdana" w:hAnsi="Verdana"/>
          <w:color w:val="000000" w:themeColor="text1"/>
          <w:sz w:val="20"/>
          <w:szCs w:val="20"/>
        </w:rPr>
        <w: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Uncanny Valley:</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Doesn’t apply to this movie at all, which was one of my disappointments with it. I wanted to see human beings move seamlessly between CGI and live action, but Cameron wisely avoided attempting this. The Navi are aliens, like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LOTR’s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Gollumn, they are sufficiently non-human to avoid </w:t>
      </w:r>
      <w:proofErr w:type="gramStart"/>
      <w:r w:rsidRPr="00B0749D">
        <w:rPr>
          <w:rFonts w:ascii="Verdana" w:hAnsi="Verdana"/>
          <w:color w:val="000000" w:themeColor="text1"/>
          <w:sz w:val="20"/>
          <w:szCs w:val="20"/>
        </w:rPr>
        <w:t>creeping</w:t>
      </w:r>
      <w:proofErr w:type="gramEnd"/>
      <w:r w:rsidRPr="00B0749D">
        <w:rPr>
          <w:rFonts w:ascii="Verdana" w:hAnsi="Verdana"/>
          <w:color w:val="000000" w:themeColor="text1"/>
          <w:sz w:val="20"/>
          <w:szCs w:val="20"/>
        </w:rPr>
        <w:t xml:space="preserve"> us out. Failing to attempt CGI humans makes the film significantly less revolutionary to my mind.</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lastRenderedPageBreak/>
        <w:t>Alien life on Pandora:</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On the one hand, I was disappointed with the numerous earth-referencing aliens: the alien horses, alien lemurs, alien rhinoceroses, dogs, panthers, and such. On the other hand, I appreciated the alien twists on these species: nostrils on their chests, four forearms, and the bioluminescence of the plant life. The closer we look at Pandora’s life, the more alien it becomes in the details. We can clearly see a distinct evolutionary history in Pandora’s life forms’ shared traits.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Clichéd Storyline: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Yes, the movie is “</w:t>
      </w:r>
      <w:r w:rsidRPr="00B0749D">
        <w:rPr>
          <w:rFonts w:ascii="Verdana" w:hAnsi="Verdana"/>
          <w:i/>
          <w:iCs/>
          <w:color w:val="000000" w:themeColor="text1"/>
          <w:sz w:val="20"/>
          <w:szCs w:val="20"/>
        </w:rPr>
        <w:t xml:space="preserve">Dances </w:t>
      </w:r>
      <w:proofErr w:type="gramStart"/>
      <w:r w:rsidRPr="00B0749D">
        <w:rPr>
          <w:rFonts w:ascii="Verdana" w:hAnsi="Verdana"/>
          <w:i/>
          <w:iCs/>
          <w:color w:val="000000" w:themeColor="text1"/>
          <w:sz w:val="20"/>
          <w:szCs w:val="20"/>
        </w:rPr>
        <w:t>With</w:t>
      </w:r>
      <w:proofErr w:type="gramEnd"/>
      <w:r w:rsidRPr="00B0749D">
        <w:rPr>
          <w:rFonts w:ascii="Verdana" w:hAnsi="Verdana"/>
          <w:i/>
          <w:iCs/>
          <w:color w:val="000000" w:themeColor="text1"/>
          <w:sz w:val="20"/>
          <w:szCs w:val="20"/>
        </w:rPr>
        <w:t xml:space="preserve"> Wolves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in space,” but</w:t>
      </w:r>
      <w:r w:rsidRPr="00B0749D">
        <w:rPr>
          <w:rFonts w:ascii="Verdana" w:hAnsi="Verdana"/>
          <w:i/>
          <w:iCs/>
          <w:color w:val="000000" w:themeColor="text1"/>
          <w:sz w:val="20"/>
          <w:szCs w:val="20"/>
        </w:rPr>
        <w:t>that’s a good thing</w:t>
      </w:r>
      <w:r w:rsidRPr="00B0749D">
        <w:rPr>
          <w:rFonts w:ascii="Verdana" w:hAnsi="Verdana"/>
          <w:color w:val="000000" w:themeColor="text1"/>
          <w:sz w:val="20"/>
          <w:szCs w:val="20"/>
        </w:rPr>
        <w:t>. It would have been foolishness to try out some experimental storyline with a $250 million budget. George Lucas demonstrated that with</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Phantom Menace</w:t>
      </w:r>
      <w:r w:rsidRPr="00B0749D">
        <w:rPr>
          <w:rFonts w:ascii="Verdana" w:hAnsi="Verdana"/>
          <w:color w:val="000000" w:themeColor="text1"/>
          <w:sz w:val="20"/>
          <w:szCs w:val="20"/>
        </w:rPr>
        <w:t>, a film that avoided all conventional plot devices in a sophomoric attempt at innovative storytelling to become the</w:t>
      </w:r>
      <w:r w:rsidRPr="00B0749D">
        <w:rPr>
          <w:rStyle w:val="apple-converted-space"/>
          <w:rFonts w:ascii="Verdana" w:hAnsi="Verdana"/>
          <w:color w:val="000000" w:themeColor="text1"/>
          <w:sz w:val="20"/>
          <w:szCs w:val="20"/>
        </w:rPr>
        <w:t> </w:t>
      </w:r>
      <w:hyperlink r:id="rId108" w:history="1">
        <w:r w:rsidRPr="00B0749D">
          <w:rPr>
            <w:rStyle w:val="Hyperlink"/>
            <w:rFonts w:ascii="Verdana" w:eastAsiaTheme="majorEastAsia" w:hAnsi="Verdana"/>
            <w:color w:val="000000" w:themeColor="text1"/>
            <w:sz w:val="20"/>
            <w:szCs w:val="20"/>
            <w:u w:val="none"/>
          </w:rPr>
          <w:t>all-time epic fail of moviemaking ever</w:t>
        </w:r>
      </w:hyperlink>
      <w:r w:rsidRPr="00B0749D">
        <w:rPr>
          <w:rFonts w:ascii="Verdana" w:hAnsi="Verdana"/>
          <w:color w:val="000000" w:themeColor="text1"/>
          <w:sz w:val="20"/>
          <w:szCs w:val="20"/>
          <w:vertAlign w:val="superscript"/>
        </w:rPr>
        <w:t>1</w:t>
      </w:r>
      <w:r w:rsidRPr="00B0749D">
        <w:rPr>
          <w:rFonts w:ascii="Verdana" w:hAnsi="Verdana"/>
          <w:color w:val="000000" w:themeColor="text1"/>
          <w:sz w:val="20"/>
          <w:szCs w:val="20"/>
        </w:rPr>
        <w: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b/>
          <w:bCs/>
          <w:i/>
          <w:iCs/>
          <w:color w:val="000000" w:themeColor="text1"/>
          <w:sz w:val="20"/>
          <w:szCs w:val="20"/>
        </w:rPr>
        <w:t>Deux ex Machina</w:t>
      </w:r>
      <w:r w:rsidRPr="00B0749D">
        <w:rPr>
          <w:rFonts w:ascii="Verdana" w:hAnsi="Verdana"/>
          <w:b/>
          <w:bCs/>
          <w:color w:val="000000" w:themeColor="text1"/>
          <w:sz w:val="20"/>
          <w:szCs w:val="20"/>
        </w:rPr>
        <w:t>:</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 believe this is a reference to the “Earth Mother” joining the fight at the film’s climax, as if the hand of god were coming down to thwart the antagonists; however, as a good bit of science fiction, we know that the planet is a living network, with all of its species connected through hubs, similar to several plant species on Earth. Yes, it’s a type of god, but a god with a scientific explanation. “Any sufficiently advanced extraterrestrial civilization is indistinguishable from god.” If there’s a scientific explanation, then it’s not the hand of god coming down at the end.</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Environmentalist Philosophy:</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I am bothered by the film’s hypocrisy of communicating a message of environmentalism and romanticizing a return to a more primitive time through an incredibly elaborate $250 million dollar fabrication produced by a farm of energy-ravenous networked computer systems. I am also disappointed with the film’s resolution, where the primitives win and the technologically-advanced civilization is sent back to its planet to die. </w:t>
      </w:r>
      <w:r w:rsidRPr="00B0749D">
        <w:rPr>
          <w:rFonts w:ascii="Verdana" w:hAnsi="Verdana"/>
          <w:color w:val="000000" w:themeColor="text1"/>
          <w:sz w:val="20"/>
          <w:szCs w:val="20"/>
        </w:rPr>
        <w:lastRenderedPageBreak/>
        <w:t>Environmentalism is not a zero-sum game, and a more thoughtful story would have come up with a more sophisticated solution where both sides could have won. This film has an important environmental message; however, it is a useless message for our modern world. If all 6.9 billion of us on Earth gave up our technology and tried to live off the land, we would destroy our planet even more quickly and mostly starve away as a result. In this respect,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Avatar</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 pure pseudo-environmentalist escapism, while the true environmentalists are out building solar, geothermal, and wind power stations to transition our civilization to a less environmentally-impactful lifestyle.</w:t>
      </w:r>
    </w:p>
    <w:p w:rsidR="00473562" w:rsidRPr="00B0749D"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33" style="width:421.2pt;height:1.5pt" o:hrpct="900" o:hralign="center" o:hrstd="t" o:hr="t" fillcolor="#a0a0a0" stroked="f"/>
        </w:pic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vertAlign w:val="superscript"/>
        </w:rPr>
        <w:t>1</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 caught some flak for this point on</w:t>
      </w:r>
      <w:r w:rsidRPr="00B0749D">
        <w:rPr>
          <w:rStyle w:val="apple-converted-space"/>
          <w:rFonts w:ascii="Verdana" w:hAnsi="Verdana"/>
          <w:color w:val="000000" w:themeColor="text1"/>
          <w:sz w:val="20"/>
          <w:szCs w:val="20"/>
        </w:rPr>
        <w:t> </w:t>
      </w:r>
      <w:hyperlink r:id="rId109" w:history="1">
        <w:r w:rsidRPr="00B0749D">
          <w:rPr>
            <w:rStyle w:val="Hyperlink"/>
            <w:rFonts w:ascii="Verdana" w:eastAsiaTheme="majorEastAsia" w:hAnsi="Verdana"/>
            <w:color w:val="000000" w:themeColor="text1"/>
            <w:sz w:val="20"/>
            <w:szCs w:val="20"/>
            <w:u w:val="none"/>
          </w:rPr>
          <w:t>Jim Emerson’s blog</w:t>
        </w:r>
      </w:hyperlink>
      <w:r w:rsidRPr="00B0749D">
        <w:rPr>
          <w:rFonts w:ascii="Verdana" w:hAnsi="Verdana"/>
          <w:color w:val="000000" w:themeColor="text1"/>
          <w:sz w:val="20"/>
          <w:szCs w:val="20"/>
        </w:rPr>
        <w:t>, to which I responded:</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So Avatar is a good movie because it’s familiar and conventional, while The Phantom Menace is a bad movie because it’s new and unconventional? Sorry, but that doesn’t make any sense. When did writing a new story become “experimental”?</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I’ll bite.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TPM</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 a bad movie exactly for being unconventional. By unconventional, I mean George Lucas’ story included three to four protagonists competing for the spotlight, characters so formal and regal only a fanboy could love them, a plot the requires a political wonk to decipher it, and an overly-dazzling ending that tried to tie together four different action plot lines. These are all unconventional in the context of your average American action-theater fare, and they all detracted from what should have been an otherwise enjoyable film. Most people cared less about these failings because the film drowned us in, at the time, revolutionary special effects, but now, with those effects no longer being dazzling, people can see how truly awful</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TPM</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was.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Mind you, many of these same attributes have added up to some great filmmaking. Consider David Lynch’s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Dune</w:t>
      </w:r>
      <w:r w:rsidRPr="00B0749D">
        <w:rPr>
          <w:rFonts w:ascii="Verdana" w:hAnsi="Verdana"/>
          <w:color w:val="000000" w:themeColor="text1"/>
          <w:sz w:val="20"/>
          <w:szCs w:val="20"/>
        </w:rPr>
        <w:t>, a sci-fi epic both politically-heavy and filled with formal, regal characters. I and many of my friends consider</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Dune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 fantastic film, but in cinematic history it is considered a spectacular flop. It was unconventional, it was awesome, but it had no mass appeal. What if Cameron had spent his revolutionary CGI effects on remaking such a film?</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Now consider</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Wars</w:t>
      </w:r>
      <w:r w:rsidRPr="00B0749D">
        <w:rPr>
          <w:rFonts w:ascii="Verdana" w:hAnsi="Verdana"/>
          <w:color w:val="000000" w:themeColor="text1"/>
          <w:sz w:val="20"/>
          <w:szCs w:val="20"/>
        </w:rPr>
        <w:t xml:space="preserve">, which was out and out space opera, knights and maidens in space. Was its story new? </w:t>
      </w:r>
      <w:proofErr w:type="gramStart"/>
      <w:r w:rsidRPr="00B0749D">
        <w:rPr>
          <w:rFonts w:ascii="Verdana" w:hAnsi="Verdana"/>
          <w:color w:val="000000" w:themeColor="text1"/>
          <w:sz w:val="20"/>
          <w:szCs w:val="20"/>
        </w:rPr>
        <w:t>Innovative?</w:t>
      </w:r>
      <w:proofErr w:type="gramEnd"/>
      <w:r w:rsidRPr="00B0749D">
        <w:rPr>
          <w:rFonts w:ascii="Verdana" w:hAnsi="Verdana"/>
          <w:color w:val="000000" w:themeColor="text1"/>
          <w:sz w:val="20"/>
          <w:szCs w:val="20"/>
        </w:rPr>
        <w:t xml:space="preserve"> No. It was a standard, cut-and-paste plotline–but also one with a proven track record. It’s movie making history because it had revolutionary special effects and a soundtrack to present that canned plot in a superiorly entertaining fashion.</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Mind you, I’m not saying that it’s a good thing that directors can’t make awesomely-budgeted experimental films, but it’s naive to pretend they have a non-professional-harakiri choice in the matter. James Cameron made a wise choice in hijacking</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 xml:space="preserve">Dances </w:t>
      </w:r>
      <w:proofErr w:type="gramStart"/>
      <w:r w:rsidRPr="00B0749D">
        <w:rPr>
          <w:rFonts w:ascii="Verdana" w:hAnsi="Verdana"/>
          <w:i/>
          <w:iCs/>
          <w:color w:val="000000" w:themeColor="text1"/>
          <w:sz w:val="20"/>
          <w:szCs w:val="20"/>
        </w:rPr>
        <w:t>With</w:t>
      </w:r>
      <w:proofErr w:type="gramEnd"/>
      <w:r w:rsidRPr="00B0749D">
        <w:rPr>
          <w:rFonts w:ascii="Verdana" w:hAnsi="Verdana"/>
          <w:i/>
          <w:iCs/>
          <w:color w:val="000000" w:themeColor="text1"/>
          <w:sz w:val="20"/>
          <w:szCs w:val="20"/>
        </w:rPr>
        <w:t xml:space="preserve"> Wolves</w:t>
      </w:r>
      <w:r w:rsidRPr="00B0749D">
        <w:rPr>
          <w:rFonts w:ascii="Verdana" w:hAnsi="Verdana"/>
          <w:color w:val="000000" w:themeColor="text1"/>
          <w:sz w:val="20"/>
          <w:szCs w:val="20"/>
        </w:rPr>
        <w:t>, a plotline with proven mass-appeal, as the vehicle for showcasing his special effects innovations.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Avatar</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may not survive and be revered by fanboys the way</w:t>
      </w:r>
      <w:r w:rsidR="004C2F8C">
        <w:rPr>
          <w:rFonts w:ascii="Verdana" w:hAnsi="Verdana"/>
          <w:color w:val="000000" w:themeColor="text1"/>
          <w:sz w:val="20"/>
          <w:szCs w:val="20"/>
        </w:rPr>
        <w:t xml:space="preserve"> </w:t>
      </w:r>
      <w:r w:rsidRPr="00B0749D">
        <w:rPr>
          <w:rFonts w:ascii="Verdana" w:hAnsi="Verdana"/>
          <w:i/>
          <w:iCs/>
          <w:color w:val="000000" w:themeColor="text1"/>
          <w:sz w:val="20"/>
          <w:szCs w:val="20"/>
        </w:rPr>
        <w:t>Star Wars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has over the decades, but by playing it safe in his storytelling, Cameron gives his film much better odds towards that end.</w:t>
      </w:r>
    </w:p>
    <w:p w:rsidR="00473562" w:rsidRPr="00B0749D" w:rsidRDefault="00473562"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605EA4" w:rsidRPr="004C2F8C" w:rsidRDefault="00ED4F82" w:rsidP="004C2F8C">
      <w:pPr>
        <w:pStyle w:val="Heading2"/>
      </w:pPr>
      <w:bookmarkStart w:id="19" w:name="_Toc324109203"/>
      <w:r w:rsidRPr="00B0749D">
        <w:lastRenderedPageBreak/>
        <w:t xml:space="preserve">Miyazaki’s </w:t>
      </w:r>
      <w:r w:rsidRPr="00C800E7">
        <w:rPr>
          <w:i/>
        </w:rPr>
        <w:t>Princess Mononoke</w:t>
      </w:r>
      <w:bookmarkEnd w:id="19"/>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4th January 2004 </w:t>
      </w:r>
    </w:p>
    <w:p w:rsidR="00605EA4" w:rsidRPr="00B0749D" w:rsidRDefault="004C2F8C"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673600" behindDoc="1" locked="0" layoutInCell="1" allowOverlap="1" wp14:anchorId="1B078086" wp14:editId="09DA5D37">
            <wp:simplePos x="0" y="0"/>
            <wp:positionH relativeFrom="column">
              <wp:posOffset>1774190</wp:posOffset>
            </wp:positionH>
            <wp:positionV relativeFrom="paragraph">
              <wp:posOffset>98425</wp:posOffset>
            </wp:positionV>
            <wp:extent cx="1858645" cy="2622550"/>
            <wp:effectExtent l="0" t="0" r="8255" b="6350"/>
            <wp:wrapTight wrapText="bothSides">
              <wp:wrapPolygon edited="0">
                <wp:start x="0" y="0"/>
                <wp:lineTo x="0" y="21495"/>
                <wp:lineTo x="21475" y="21495"/>
                <wp:lineTo x="21475" y="0"/>
                <wp:lineTo x="0" y="0"/>
              </wp:wrapPolygon>
            </wp:wrapTight>
            <wp:docPr id="94" name="Picture 94" descr="http://ideonexus.com/wp-content/uploads/2010/01/princess-mononoke-DVDco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ttp://ideonexus.com/wp-content/uploads/2010/01/princess-mononoke-DVDcover.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858645" cy="2622550"/>
                    </a:xfrm>
                    <a:prstGeom prst="rect">
                      <a:avLst/>
                    </a:prstGeom>
                    <a:noFill/>
                    <a:ln>
                      <a:noFill/>
                    </a:ln>
                  </pic:spPr>
                </pic:pic>
              </a:graphicData>
            </a:graphic>
            <wp14:sizeRelH relativeFrom="page">
              <wp14:pctWidth>0</wp14:pctWidth>
            </wp14:sizeRelH>
            <wp14:sizeRelV relativeFrom="page">
              <wp14:pctHeight>0</wp14:pctHeight>
            </wp14:sizeRelV>
          </wp:anchor>
        </w:drawing>
      </w:r>
      <w:r w:rsidR="00605EA4" w:rsidRPr="00B0749D">
        <w:rPr>
          <w:rFonts w:ascii="Verdana" w:hAnsi="Verdana"/>
          <w:color w:val="000000" w:themeColor="text1"/>
          <w:sz w:val="20"/>
          <w:szCs w:val="20"/>
        </w:rPr>
        <w:t xml:space="preserve">Ashitaka, Prince of the Amishi, a small, </w:t>
      </w:r>
      <w:r w:rsidRPr="00B0749D">
        <w:rPr>
          <w:rFonts w:ascii="Verdana" w:hAnsi="Verdana"/>
          <w:color w:val="000000" w:themeColor="text1"/>
          <w:sz w:val="20"/>
          <w:szCs w:val="20"/>
        </w:rPr>
        <w:t>peaceful</w:t>
      </w:r>
      <w:r w:rsidR="00605EA4" w:rsidRPr="00B0749D">
        <w:rPr>
          <w:rFonts w:ascii="Verdana" w:hAnsi="Verdana"/>
          <w:color w:val="000000" w:themeColor="text1"/>
          <w:sz w:val="20"/>
          <w:szCs w:val="20"/>
        </w:rPr>
        <w:t xml:space="preserve"> village, has detected a demon approaching. The plant life withers under its touch. Ashitaka pleads with the monster, attempting to calm it and turn it away. When that fails, he kills it as a last resort. During the conflict, he is struck and infected with the God’s poison, fury, and it will kill him. Now banished from his village, he must travel to the land in the West and see what he may see with “eyes unclouded by hate.”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film takes place at the very beginning of the Iron Age, a transformative time, when the natural world is succumbing to the will of humanity. The conflict surrounds this clash of ages, the industrial and the age of myth and magic. Ashitaka travels through a mystical forest, home of the Forest Spirit, where animals can speak. Encroaching on this world is Iron Town, stripping the mountainsides of vegetation to mine the ores. The Wolf and Boar communities are waging warfare against Iron Town’s citizens, attempting to disrupt their production.</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At first glance, it appears industry is the villain, but Ashitaka finds great works of charity and empowering the weak within the town’s borders. While Samurais raid </w:t>
      </w:r>
      <w:r w:rsidRPr="00B0749D">
        <w:rPr>
          <w:rFonts w:ascii="Verdana" w:hAnsi="Verdana"/>
          <w:color w:val="000000" w:themeColor="text1"/>
          <w:sz w:val="20"/>
          <w:szCs w:val="20"/>
        </w:rPr>
        <w:lastRenderedPageBreak/>
        <w:t>and victimize agriculture-based villages, the guns produced in Iron Town are equalizers. A woman equipped with one is just as deadly as an armored warrior on horseback. The town is even managed by a woman, Lady Eboshi, who hires lepers and the women from brothels, raising them to higher statuses through technology. Our hearts are pulled in different directions as we sympathize with both sides of the conflict.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Ashitaka tries to serve as a diplomat, observing and understanding each side’s perspective, all the while, the rage infecting him struggles to escape. With the Wolfclan, he meets San Mononoke (“spirits of things”), a human girl raised by wolves. They are her family and she identifies with their cause, but she is confused by Ashitaka, his selflessness, a quality she does not associate with the humans.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 setting is pastoral, fantastic, as are all of Myazaki’s works. To watch the film and realize that it takes place without the aid of computer animation is stunning. The film alone is stunning, its magnitude, </w:t>
      </w:r>
      <w:proofErr w:type="gramStart"/>
      <w:r w:rsidRPr="00B0749D">
        <w:rPr>
          <w:rFonts w:ascii="Verdana" w:hAnsi="Verdana"/>
          <w:color w:val="000000" w:themeColor="text1"/>
          <w:sz w:val="20"/>
          <w:szCs w:val="20"/>
        </w:rPr>
        <w:t>its</w:t>
      </w:r>
      <w:proofErr w:type="gramEnd"/>
      <w:r w:rsidRPr="00B0749D">
        <w:rPr>
          <w:rFonts w:ascii="Verdana" w:hAnsi="Verdana"/>
          <w:color w:val="000000" w:themeColor="text1"/>
          <w:sz w:val="20"/>
          <w:szCs w:val="20"/>
        </w:rPr>
        <w:t xml:space="preserve"> majesty.</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 </w:t>
      </w:r>
      <w:r w:rsidR="00ED4F82" w:rsidRPr="00B0749D">
        <w:rPr>
          <w:rFonts w:ascii="Verdana" w:hAnsi="Verdana"/>
          <w:color w:val="000000" w:themeColor="text1"/>
          <w:sz w:val="20"/>
          <w:szCs w:val="20"/>
        </w:rPr>
        <w:t>worlds</w:t>
      </w:r>
      <w:r w:rsidRPr="00B0749D">
        <w:rPr>
          <w:rFonts w:ascii="Verdana" w:hAnsi="Verdana"/>
          <w:color w:val="000000" w:themeColor="text1"/>
          <w:sz w:val="20"/>
          <w:szCs w:val="20"/>
        </w:rPr>
        <w:t xml:space="preserve"> of Miyazaki’s films are very </w:t>
      </w:r>
      <w:proofErr w:type="gramStart"/>
      <w:r w:rsidRPr="00B0749D">
        <w:rPr>
          <w:rFonts w:ascii="Verdana" w:hAnsi="Verdana"/>
          <w:color w:val="000000" w:themeColor="text1"/>
          <w:sz w:val="20"/>
          <w:szCs w:val="20"/>
        </w:rPr>
        <w:t>Shinto</w:t>
      </w:r>
      <w:proofErr w:type="gramEnd"/>
      <w:r w:rsidRPr="00B0749D">
        <w:rPr>
          <w:rFonts w:ascii="Verdana" w:hAnsi="Verdana"/>
          <w:color w:val="000000" w:themeColor="text1"/>
          <w:sz w:val="20"/>
          <w:szCs w:val="20"/>
        </w:rPr>
        <w:t xml:space="preserve"> in nature, and this is no exception. From the Boar and Wolf gods, to the Spirit of the Forest, and even the Tree Spirits, we find a world brimming with supernatural forces.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laws of magic in this ancient world are fuzzy and difficult to comprehend. Is it the bullets or the rage they inspire that transforms the gods into demons? What is the nature of the Forest Spirit? It controls both life and death, but what is the extent of its domain? Even the gods are baffled by its actions, why it saves one life, but ends another.</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As viewers, we can only speculate. The ambiguity of the spiritual realm in relation to the physical is a mystery that all religions wrestle with. Perhaps it is like the attitudes of the Forest Animals and the Citizens of Iron </w:t>
      </w:r>
      <w:r w:rsidRPr="00B0749D">
        <w:rPr>
          <w:rFonts w:ascii="Verdana" w:hAnsi="Verdana"/>
          <w:color w:val="000000" w:themeColor="text1"/>
          <w:sz w:val="20"/>
          <w:szCs w:val="20"/>
        </w:rPr>
        <w:lastRenderedPageBreak/>
        <w:t>Town, incomprehensible because we are only seeing our immediate surroundings and needs in it.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Through all of this stands Ashitaka, the most notable, and refreshing aspect of Myazaki’s storytelling: the altruistic honorability of his protagonists. They succeed because they do not serve their own needs, but the needs of others. Ashitaka runs around all over the place, struggling to</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prevent</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violence, and find some form of resolution.</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At the film’s end, ask yourself who is left standing, and why.</w:t>
      </w:r>
    </w:p>
    <w:p w:rsidR="00605EA4" w:rsidRPr="00285550" w:rsidRDefault="00605EA4" w:rsidP="002D63FB">
      <w:pPr>
        <w:pStyle w:val="NormalWeb"/>
        <w:jc w:val="both"/>
        <w:rPr>
          <w:rFonts w:ascii="Verdana" w:hAnsi="Verdana"/>
          <w:i/>
          <w:color w:val="000000" w:themeColor="text1"/>
          <w:sz w:val="20"/>
          <w:szCs w:val="20"/>
        </w:rPr>
      </w:pPr>
      <w:r w:rsidRPr="00B0749D">
        <w:rPr>
          <w:rFonts w:ascii="Verdana" w:hAnsi="Verdana"/>
          <w:b/>
          <w:bCs/>
          <w:color w:val="000000" w:themeColor="text1"/>
          <w:sz w:val="20"/>
          <w:szCs w:val="20"/>
        </w:rPr>
        <w:t>See Also:</w:t>
      </w:r>
      <w:r w:rsidRPr="00B0749D">
        <w:rPr>
          <w:rStyle w:val="apple-converted-space"/>
          <w:rFonts w:ascii="Verdana" w:hAnsi="Verdana"/>
          <w:color w:val="000000" w:themeColor="text1"/>
          <w:sz w:val="20"/>
          <w:szCs w:val="20"/>
        </w:rPr>
        <w:t> </w:t>
      </w:r>
      <w:r w:rsidRPr="00285550">
        <w:rPr>
          <w:rFonts w:ascii="Verdana" w:hAnsi="Verdana"/>
          <w:i/>
          <w:color w:val="000000" w:themeColor="text1"/>
          <w:sz w:val="20"/>
          <w:szCs w:val="20"/>
        </w:rPr>
        <w:t xml:space="preserve">Spirited Away, Kee Kee’s Delivery Service, Laputa, </w:t>
      </w:r>
      <w:proofErr w:type="gramStart"/>
      <w:r w:rsidRPr="00285550">
        <w:rPr>
          <w:rFonts w:ascii="Verdana" w:hAnsi="Verdana"/>
          <w:i/>
          <w:color w:val="000000" w:themeColor="text1"/>
          <w:sz w:val="20"/>
          <w:szCs w:val="20"/>
        </w:rPr>
        <w:t>Millenium</w:t>
      </w:r>
      <w:proofErr w:type="gramEnd"/>
      <w:r w:rsidRPr="00285550">
        <w:rPr>
          <w:rFonts w:ascii="Verdana" w:hAnsi="Verdana"/>
          <w:i/>
          <w:color w:val="000000" w:themeColor="text1"/>
          <w:sz w:val="20"/>
          <w:szCs w:val="20"/>
        </w:rPr>
        <w:t xml:space="preserve"> Actress</w:t>
      </w:r>
    </w:p>
    <w:p w:rsidR="00605EA4" w:rsidRPr="00B0749D" w:rsidRDefault="00605EA4"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285550" w:rsidRDefault="00285550" w:rsidP="002D63FB">
      <w:pPr>
        <w:pStyle w:val="Heading2"/>
        <w:spacing w:line="240" w:lineRule="auto"/>
        <w:jc w:val="both"/>
        <w:rPr>
          <w:color w:val="000000" w:themeColor="text1"/>
          <w:sz w:val="20"/>
          <w:szCs w:val="20"/>
        </w:rPr>
      </w:pPr>
      <w:r>
        <w:rPr>
          <w:color w:val="000000" w:themeColor="text1"/>
          <w:sz w:val="20"/>
          <w:szCs w:val="20"/>
        </w:rPr>
        <w:lastRenderedPageBreak/>
        <w:br w:type="page"/>
      </w:r>
    </w:p>
    <w:p w:rsidR="00605EA4" w:rsidRPr="00285550" w:rsidRDefault="00ED4F82" w:rsidP="00285550">
      <w:pPr>
        <w:pStyle w:val="Heading2"/>
      </w:pPr>
      <w:bookmarkStart w:id="20" w:name="_Toc324109204"/>
      <w:r w:rsidRPr="00285550">
        <w:lastRenderedPageBreak/>
        <w:t xml:space="preserve">Renoir’s </w:t>
      </w:r>
      <w:r w:rsidRPr="00C800E7">
        <w:rPr>
          <w:i/>
        </w:rPr>
        <w:t>La Grande Illusion</w:t>
      </w:r>
      <w:bookmarkEnd w:id="20"/>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12th December 2004 </w:t>
      </w:r>
    </w:p>
    <w:p w:rsidR="00605EA4" w:rsidRPr="00B0749D" w:rsidRDefault="00285550"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674624" behindDoc="1" locked="0" layoutInCell="1" allowOverlap="1" wp14:anchorId="1936B3DD" wp14:editId="629EF78E">
            <wp:simplePos x="0" y="0"/>
            <wp:positionH relativeFrom="column">
              <wp:posOffset>1732280</wp:posOffset>
            </wp:positionH>
            <wp:positionV relativeFrom="paragraph">
              <wp:posOffset>97790</wp:posOffset>
            </wp:positionV>
            <wp:extent cx="1934210" cy="2574925"/>
            <wp:effectExtent l="0" t="0" r="8890" b="0"/>
            <wp:wrapTight wrapText="bothSides">
              <wp:wrapPolygon edited="0">
                <wp:start x="0" y="0"/>
                <wp:lineTo x="0" y="21414"/>
                <wp:lineTo x="21487" y="21414"/>
                <wp:lineTo x="21487" y="0"/>
                <wp:lineTo x="0" y="0"/>
              </wp:wrapPolygon>
            </wp:wrapTight>
            <wp:docPr id="96" name="Picture 96" descr="La Grande Illusion Pos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La Grande Illusion Poster"/>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934210" cy="2574925"/>
                    </a:xfrm>
                    <a:prstGeom prst="rect">
                      <a:avLst/>
                    </a:prstGeom>
                    <a:noFill/>
                    <a:ln>
                      <a:noFill/>
                    </a:ln>
                  </pic:spPr>
                </pic:pic>
              </a:graphicData>
            </a:graphic>
            <wp14:sizeRelH relativeFrom="page">
              <wp14:pctWidth>0</wp14:pctWidth>
            </wp14:sizeRelH>
            <wp14:sizeRelV relativeFrom="page">
              <wp14:pctHeight>0</wp14:pctHeight>
            </wp14:sizeRelV>
          </wp:anchor>
        </w:drawing>
      </w:r>
      <w:r w:rsidR="00605EA4" w:rsidRPr="00B0749D">
        <w:rPr>
          <w:rFonts w:ascii="Verdana" w:hAnsi="Verdana"/>
          <w:i/>
          <w:iCs/>
          <w:color w:val="000000" w:themeColor="text1"/>
          <w:sz w:val="20"/>
          <w:szCs w:val="20"/>
        </w:rPr>
        <w:t>Illusion</w:t>
      </w:r>
      <w:r w:rsidR="00605EA4" w:rsidRPr="00B0749D">
        <w:rPr>
          <w:rStyle w:val="apple-converted-space"/>
          <w:rFonts w:ascii="Verdana" w:hAnsi="Verdana"/>
          <w:color w:val="000000" w:themeColor="text1"/>
          <w:sz w:val="20"/>
          <w:szCs w:val="20"/>
        </w:rPr>
        <w:t> </w:t>
      </w:r>
      <w:r w:rsidR="00605EA4" w:rsidRPr="00B0749D">
        <w:rPr>
          <w:rFonts w:ascii="Verdana" w:hAnsi="Verdana"/>
          <w:color w:val="000000" w:themeColor="text1"/>
          <w:sz w:val="20"/>
          <w:szCs w:val="20"/>
        </w:rPr>
        <w:t xml:space="preserve">takes place during a time of epic cultural change, the </w:t>
      </w:r>
      <w:proofErr w:type="gramStart"/>
      <w:r w:rsidR="00605EA4" w:rsidRPr="00B0749D">
        <w:rPr>
          <w:rFonts w:ascii="Verdana" w:hAnsi="Verdana"/>
          <w:color w:val="000000" w:themeColor="text1"/>
          <w:sz w:val="20"/>
          <w:szCs w:val="20"/>
        </w:rPr>
        <w:t>first World War.</w:t>
      </w:r>
      <w:proofErr w:type="gramEnd"/>
      <w:r w:rsidR="00605EA4" w:rsidRPr="00B0749D">
        <w:rPr>
          <w:rFonts w:ascii="Verdana" w:hAnsi="Verdana"/>
          <w:color w:val="000000" w:themeColor="text1"/>
          <w:sz w:val="20"/>
          <w:szCs w:val="20"/>
        </w:rPr>
        <w:t xml:space="preserve"> The French Revolution has produced a burgeoning middle-class and the advent of modern warfare meant a new definition of honor in battle. Noblemen and commoners were forced into fraternization.</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opening scene seems almost satirical. The German fighter pilot, Captain von Rauffenstein, has just shot down his twelfth opponent. After a celebratory shot of liquor, his first priority is to have someone retrieve the officers in the enemy plane and bring them to dinner.</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One of these French officers is Captain de Boeldieu, and Rauffenstein recognizes his noble name. The respect these two combatants exhibit to one another harkens back to </w:t>
      </w:r>
      <w:proofErr w:type="gramStart"/>
      <w:r w:rsidRPr="00B0749D">
        <w:rPr>
          <w:rFonts w:ascii="Verdana" w:hAnsi="Verdana"/>
          <w:color w:val="000000" w:themeColor="text1"/>
          <w:sz w:val="20"/>
          <w:szCs w:val="20"/>
        </w:rPr>
        <w:t>an etiquette</w:t>
      </w:r>
      <w:proofErr w:type="gramEnd"/>
      <w:r w:rsidRPr="00B0749D">
        <w:rPr>
          <w:rFonts w:ascii="Verdana" w:hAnsi="Verdana"/>
          <w:color w:val="000000" w:themeColor="text1"/>
          <w:sz w:val="20"/>
          <w:szCs w:val="20"/>
        </w:rPr>
        <w:t xml:space="preserve"> of warfare we do not associate with WWI. Marechal, Boeldieu’s pilot, is much </w:t>
      </w:r>
      <w:proofErr w:type="gramStart"/>
      <w:r w:rsidRPr="00B0749D">
        <w:rPr>
          <w:rFonts w:ascii="Verdana" w:hAnsi="Verdana"/>
          <w:color w:val="000000" w:themeColor="text1"/>
          <w:sz w:val="20"/>
          <w:szCs w:val="20"/>
        </w:rPr>
        <w:t>more rough</w:t>
      </w:r>
      <w:proofErr w:type="gramEnd"/>
      <w:r w:rsidRPr="00B0749D">
        <w:rPr>
          <w:rFonts w:ascii="Verdana" w:hAnsi="Verdana"/>
          <w:color w:val="000000" w:themeColor="text1"/>
          <w:sz w:val="20"/>
          <w:szCs w:val="20"/>
        </w:rPr>
        <w:t>, not a nobleman, but a grunt, and his approach to life as a prisoner of war will more closely resemble our modern paradigms.</w:t>
      </w:r>
      <w:r w:rsidR="00285550" w:rsidRPr="00285550">
        <w:rPr>
          <w:rFonts w:ascii="Verdana" w:hAnsi="Verdana"/>
          <w:noProof/>
          <w:color w:val="000000" w:themeColor="text1"/>
          <w:sz w:val="20"/>
          <w:szCs w:val="20"/>
        </w:rPr>
        <w:t xml:space="preserve"> </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Life at the prison camp also holds many surprises to modern audiences. Boeldieu complains to a guard about the rude manner in which body searches are conducted, and warns that if the guards are not more polite, their </w:t>
      </w:r>
      <w:r w:rsidRPr="00B0749D">
        <w:rPr>
          <w:rFonts w:ascii="Verdana" w:hAnsi="Verdana"/>
          <w:color w:val="000000" w:themeColor="text1"/>
          <w:sz w:val="20"/>
          <w:szCs w:val="20"/>
        </w:rPr>
        <w:lastRenderedPageBreak/>
        <w:t>superiors will hear about it. Not only is this warning is taken quite seriously, but we also find that the Germans allow the prisoner’s families to send care packages, stuffed with delicacies, while the guards eat cabbage every night.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In the prison camp, noblemen like Boeldieu and grunts like Marechal are thrown together, adapting to one another’s cultures. One grunt marvels at the fine </w:t>
      </w:r>
      <w:r w:rsidR="00285550" w:rsidRPr="00B0749D">
        <w:rPr>
          <w:rFonts w:ascii="Verdana" w:hAnsi="Verdana"/>
          <w:color w:val="000000" w:themeColor="text1"/>
          <w:sz w:val="20"/>
          <w:szCs w:val="20"/>
        </w:rPr>
        <w:t>dining</w:t>
      </w:r>
      <w:r w:rsidRPr="00B0749D">
        <w:rPr>
          <w:rFonts w:ascii="Verdana" w:hAnsi="Verdana"/>
          <w:color w:val="000000" w:themeColor="text1"/>
          <w:sz w:val="20"/>
          <w:szCs w:val="20"/>
        </w:rPr>
        <w:t xml:space="preserve"> the upperclassmen insist upon. Similarly, Boeldieu joins in the camaraderie of helping the grunts in their efforts to dig a tunnel out of their prison. The consequence of getting caught outside the prison walls is to be shot on sight.</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11"/>
      </w:tblGrid>
      <w:tr w:rsidR="002D63FB" w:rsidRPr="00B0749D" w:rsidTr="00605EA4">
        <w:trPr>
          <w:tblCellSpacing w:w="0" w:type="dxa"/>
          <w:jc w:val="center"/>
        </w:trPr>
        <w:tc>
          <w:tcPr>
            <w:tcW w:w="0" w:type="auto"/>
            <w:noWrap/>
            <w:vAlign w:val="center"/>
            <w:hideMark/>
          </w:tcPr>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078BED5D" wp14:editId="1E1DB60B">
                  <wp:extent cx="3626663" cy="2538663"/>
                  <wp:effectExtent l="0" t="0" r="0" b="0"/>
                  <wp:docPr id="95" name="Picture 95" descr="Captain De Boeldieu and Captain von Rauffenst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Captain De Boeldieu and Captain von Rauffenstein"/>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629903" cy="2540931"/>
                          </a:xfrm>
                          <a:prstGeom prst="rect">
                            <a:avLst/>
                          </a:prstGeom>
                          <a:noFill/>
                          <a:ln>
                            <a:noFill/>
                          </a:ln>
                        </pic:spPr>
                      </pic:pic>
                    </a:graphicData>
                  </a:graphic>
                </wp:inline>
              </w:drawing>
            </w:r>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b/>
                <w:bCs/>
                <w:color w:val="000000" w:themeColor="text1"/>
                <w:sz w:val="20"/>
                <w:szCs w:val="20"/>
              </w:rPr>
              <w:t>Captain De Boeldieu and Captain von Rauffenstein</w:t>
            </w:r>
          </w:p>
        </w:tc>
      </w:tr>
    </w:tbl>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Boldieu and Rauffenstein meet again. Rauffenstein </w:t>
      </w:r>
      <w:r w:rsidR="00285550" w:rsidRPr="00B0749D">
        <w:rPr>
          <w:rFonts w:ascii="Verdana" w:hAnsi="Verdana"/>
          <w:color w:val="000000" w:themeColor="text1"/>
          <w:sz w:val="20"/>
          <w:szCs w:val="20"/>
        </w:rPr>
        <w:t>bears</w:t>
      </w:r>
      <w:r w:rsidRPr="00B0749D">
        <w:rPr>
          <w:rFonts w:ascii="Verdana" w:hAnsi="Verdana"/>
          <w:color w:val="000000" w:themeColor="text1"/>
          <w:sz w:val="20"/>
          <w:szCs w:val="20"/>
        </w:rPr>
        <w:t xml:space="preserve"> the scars of a hardened </w:t>
      </w:r>
      <w:proofErr w:type="gramStart"/>
      <w:r w:rsidRPr="00B0749D">
        <w:rPr>
          <w:rFonts w:ascii="Verdana" w:hAnsi="Verdana"/>
          <w:color w:val="000000" w:themeColor="text1"/>
          <w:sz w:val="20"/>
          <w:szCs w:val="20"/>
        </w:rPr>
        <w:t>veteran,</w:t>
      </w:r>
      <w:proofErr w:type="gramEnd"/>
      <w:r w:rsidRPr="00B0749D">
        <w:rPr>
          <w:rFonts w:ascii="Verdana" w:hAnsi="Verdana"/>
          <w:color w:val="000000" w:themeColor="text1"/>
          <w:sz w:val="20"/>
          <w:szCs w:val="20"/>
        </w:rPr>
        <w:t xml:space="preserve"> Boldieu’s </w:t>
      </w:r>
      <w:r w:rsidR="00285550" w:rsidRPr="00B0749D">
        <w:rPr>
          <w:rFonts w:ascii="Verdana" w:hAnsi="Verdana"/>
          <w:color w:val="000000" w:themeColor="text1"/>
          <w:sz w:val="20"/>
          <w:szCs w:val="20"/>
        </w:rPr>
        <w:t>scars</w:t>
      </w:r>
      <w:r w:rsidRPr="00B0749D">
        <w:rPr>
          <w:rFonts w:ascii="Verdana" w:hAnsi="Verdana"/>
          <w:color w:val="000000" w:themeColor="text1"/>
          <w:sz w:val="20"/>
          <w:szCs w:val="20"/>
        </w:rPr>
        <w:t xml:space="preserve"> are more subtle, expressed through his character and his </w:t>
      </w:r>
      <w:r w:rsidRPr="00B0749D">
        <w:rPr>
          <w:rFonts w:ascii="Verdana" w:hAnsi="Verdana"/>
          <w:color w:val="000000" w:themeColor="text1"/>
          <w:sz w:val="20"/>
          <w:szCs w:val="20"/>
        </w:rPr>
        <w:lastRenderedPageBreak/>
        <w:t>stiffness in relation to Rauffenstein. Rauffenstein sees them as equals, but Boldieu’s perspective is more modern. Their dialogues are thoughtful, reflective of the changing times.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Jean Renoir’s masterpiece is prophetic, filmed as it was before WWII. The Nazi’s considered the film subversive due to its message of racial, class, and social equality and its portrayal of war as futile. Goebbels condemned it as “Cinematic Public Enemy No. 1.” Ironically, by confiscating the negatives of the film, the Nazi’s ensured its survival as an Allied raid destroyed one of the leading Paris laboratories, where the negative was thought to be stored.</w:t>
      </w:r>
    </w:p>
    <w:p w:rsidR="00605EA4" w:rsidRPr="00B0749D" w:rsidRDefault="00605EA4" w:rsidP="002D63FB">
      <w:pPr>
        <w:pStyle w:val="NormalWeb"/>
        <w:jc w:val="both"/>
        <w:rPr>
          <w:rFonts w:ascii="Verdana" w:hAnsi="Verdana"/>
          <w:color w:val="000000" w:themeColor="text1"/>
          <w:sz w:val="20"/>
          <w:szCs w:val="20"/>
        </w:rPr>
      </w:pPr>
      <w:proofErr w:type="gramStart"/>
      <w:r w:rsidRPr="00B0749D">
        <w:rPr>
          <w:rFonts w:ascii="Verdana" w:hAnsi="Verdana"/>
          <w:color w:val="000000" w:themeColor="text1"/>
          <w:sz w:val="20"/>
          <w:szCs w:val="20"/>
        </w:rPr>
        <w:t>Lucky for the world, as there are so many great moments throughout the film.</w:t>
      </w:r>
      <w:proofErr w:type="gramEnd"/>
      <w:r w:rsidRPr="00B0749D">
        <w:rPr>
          <w:rFonts w:ascii="Verdana" w:hAnsi="Verdana"/>
          <w:color w:val="000000" w:themeColor="text1"/>
          <w:sz w:val="20"/>
          <w:szCs w:val="20"/>
        </w:rPr>
        <w:t xml:space="preserve"> The reaction of the prisoners to one of their own dressed as a woman. An enlightening conversation between the prisoners of differing social statuses about various diseases spreading across classes, where Boldieu comments that he believes cancer will not stay confined to Aristocratic Society. </w:t>
      </w:r>
      <w:proofErr w:type="gramStart"/>
      <w:r w:rsidRPr="00B0749D">
        <w:rPr>
          <w:rFonts w:ascii="Verdana" w:hAnsi="Verdana"/>
          <w:color w:val="000000" w:themeColor="text1"/>
          <w:sz w:val="20"/>
          <w:szCs w:val="20"/>
        </w:rPr>
        <w:t>Boldieu’s and Rauffenstein’s final dialogue, which seems almost farcical, if we did not know their characters so well.</w:t>
      </w:r>
      <w:proofErr w:type="gramEnd"/>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Beyond the story elements there is Renoir’s subtle and not-so-subtle use of symbolism. There is the flower in the prison representing Boldieu, the lone thing of beauty among the castle’s “ivy and nettles,” and the too big table at the farm. The humanity of the story emphasized through Renoir’s camera work, which dances intimately between the characters, drawing the audience into their discussions.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Many film critics consider</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Illusion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the greatest war film ever made, other consider it the greatest film ever made. Perhaps it is the simplicity of its message that makes it so profound. The Great Illusion is war, and by </w:t>
      </w:r>
      <w:r w:rsidRPr="00B0749D">
        <w:rPr>
          <w:rFonts w:ascii="Verdana" w:hAnsi="Verdana"/>
          <w:color w:val="000000" w:themeColor="text1"/>
          <w:sz w:val="20"/>
          <w:szCs w:val="20"/>
        </w:rPr>
        <w:lastRenderedPageBreak/>
        <w:t>observing the individuals caught up in it, the futility of its endeavors cut through its false promises.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See Also: </w:t>
      </w:r>
      <w:r w:rsidRPr="00285550">
        <w:rPr>
          <w:rFonts w:ascii="Verdana" w:hAnsi="Verdana"/>
          <w:i/>
          <w:color w:val="000000" w:themeColor="text1"/>
          <w:sz w:val="20"/>
          <w:szCs w:val="20"/>
        </w:rPr>
        <w:t>The Life and Death of Colonel Blimp</w:t>
      </w:r>
    </w:p>
    <w:p w:rsidR="00605EA4" w:rsidRPr="00B0749D" w:rsidRDefault="00605EA4"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605EA4" w:rsidRPr="00C800E7" w:rsidRDefault="00605EA4" w:rsidP="00C800E7">
      <w:pPr>
        <w:pStyle w:val="Heading2"/>
      </w:pPr>
      <w:bookmarkStart w:id="21" w:name="_Toc324109205"/>
      <w:r w:rsidRPr="00C800E7">
        <w:lastRenderedPageBreak/>
        <w:t>Computer Science in</w:t>
      </w:r>
      <w:r w:rsidRPr="00C800E7">
        <w:rPr>
          <w:rStyle w:val="apple-converted-space"/>
        </w:rPr>
        <w:t> </w:t>
      </w:r>
      <w:r w:rsidRPr="00C800E7">
        <w:rPr>
          <w:rStyle w:val="Emphasis"/>
          <w:iCs w:val="0"/>
        </w:rPr>
        <w:t>Tron Legacy</w:t>
      </w:r>
      <w:bookmarkEnd w:id="21"/>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4th April 2011 </w:t>
      </w:r>
    </w:p>
    <w:p w:rsidR="00605EA4" w:rsidRPr="00B0749D" w:rsidRDefault="00605EA4" w:rsidP="00285550">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74DD92BE" wp14:editId="73537F8D">
            <wp:extent cx="3585411" cy="2423737"/>
            <wp:effectExtent l="0" t="0" r="0" b="0"/>
            <wp:docPr id="35" name="Picture 35" descr="Tron and Tron Leg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Tron and Tron Legacy"/>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585411" cy="2423737"/>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Style w:val="Emphasis"/>
          <w:rFonts w:ascii="Verdana" w:hAnsi="Verdana"/>
          <w:b/>
          <w:bCs/>
          <w:color w:val="000000" w:themeColor="text1"/>
          <w:sz w:val="20"/>
          <w:szCs w:val="20"/>
        </w:rPr>
        <w:t>Tron</w:t>
      </w:r>
      <w:r w:rsidRPr="00B0749D">
        <w:rPr>
          <w:rStyle w:val="apple-converted-space"/>
          <w:rFonts w:ascii="Verdana" w:hAnsi="Verdana"/>
          <w:b/>
          <w:bCs/>
          <w:color w:val="000000" w:themeColor="text1"/>
          <w:sz w:val="20"/>
          <w:szCs w:val="20"/>
        </w:rPr>
        <w:t> </w:t>
      </w:r>
      <w:r w:rsidRPr="00B0749D">
        <w:rPr>
          <w:rFonts w:ascii="Verdana" w:hAnsi="Verdana"/>
          <w:b/>
          <w:bCs/>
          <w:color w:val="000000" w:themeColor="text1"/>
          <w:sz w:val="20"/>
          <w:szCs w:val="20"/>
        </w:rPr>
        <w:t>and</w:t>
      </w:r>
      <w:r w:rsidRPr="00B0749D">
        <w:rPr>
          <w:rStyle w:val="apple-converted-space"/>
          <w:rFonts w:ascii="Verdana" w:hAnsi="Verdana"/>
          <w:b/>
          <w:bCs/>
          <w:color w:val="000000" w:themeColor="text1"/>
          <w:sz w:val="20"/>
          <w:szCs w:val="20"/>
        </w:rPr>
        <w:t> </w:t>
      </w:r>
      <w:r w:rsidRPr="00B0749D">
        <w:rPr>
          <w:rStyle w:val="Emphasis"/>
          <w:rFonts w:ascii="Verdana" w:hAnsi="Verdana"/>
          <w:b/>
          <w:bCs/>
          <w:color w:val="000000" w:themeColor="text1"/>
          <w:sz w:val="20"/>
          <w:szCs w:val="20"/>
        </w:rPr>
        <w:t>Tron Legacy</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attended the</w:t>
      </w:r>
      <w:r w:rsidRPr="00B0749D">
        <w:rPr>
          <w:rStyle w:val="apple-converted-space"/>
          <w:rFonts w:ascii="Verdana" w:hAnsi="Verdana"/>
          <w:color w:val="000000" w:themeColor="text1"/>
          <w:sz w:val="20"/>
          <w:szCs w:val="20"/>
        </w:rPr>
        <w:t> </w:t>
      </w:r>
      <w:hyperlink r:id="rId114" w:history="1">
        <w:r w:rsidRPr="00B0749D">
          <w:rPr>
            <w:rStyle w:val="Hyperlink"/>
            <w:rFonts w:ascii="Verdana" w:eastAsiaTheme="majorEastAsia" w:hAnsi="Verdana"/>
            <w:color w:val="000000" w:themeColor="text1"/>
            <w:sz w:val="20"/>
            <w:szCs w:val="20"/>
            <w:u w:val="none"/>
          </w:rPr>
          <w:t>Experiments with the Imagination</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session at</w:t>
      </w:r>
      <w:r w:rsidRPr="00B0749D">
        <w:rPr>
          <w:rStyle w:val="apple-converted-space"/>
          <w:rFonts w:ascii="Verdana" w:hAnsi="Verdana"/>
          <w:color w:val="000000" w:themeColor="text1"/>
          <w:sz w:val="20"/>
          <w:szCs w:val="20"/>
        </w:rPr>
        <w:t> </w:t>
      </w:r>
      <w:hyperlink r:id="rId115" w:history="1">
        <w:r w:rsidRPr="00B0749D">
          <w:rPr>
            <w:rStyle w:val="Hyperlink"/>
            <w:rFonts w:ascii="Verdana" w:eastAsiaTheme="majorEastAsia" w:hAnsi="Verdana"/>
            <w:color w:val="000000" w:themeColor="text1"/>
            <w:sz w:val="20"/>
            <w:szCs w:val="20"/>
            <w:u w:val="none"/>
          </w:rPr>
          <w:t>Science Online 2011</w:t>
        </w:r>
      </w:hyperlink>
      <w:r w:rsidRPr="00B0749D">
        <w:rPr>
          <w:rFonts w:ascii="Verdana" w:hAnsi="Verdana"/>
          <w:color w:val="000000" w:themeColor="text1"/>
          <w:sz w:val="20"/>
          <w:szCs w:val="20"/>
        </w:rPr>
        <w:t>, where we discussed what made good versus bad inclusion of science in fiction. Interesting points were made, such as audience members being able to excuse bad science for kick-ass portrayals of scientists, like in the movie</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2012</w:t>
      </w:r>
      <w:r w:rsidRPr="00B0749D">
        <w:rPr>
          <w:rFonts w:ascii="Verdana" w:hAnsi="Verdana"/>
          <w:color w:val="000000" w:themeColor="text1"/>
          <w:sz w:val="20"/>
          <w:szCs w:val="20"/>
        </w:rPr>
        <w:t>, and a deep concern for how science is portrayed in film because Hollywood blockbusters carry so much cultural influence in America.</w:t>
      </w:r>
    </w:p>
    <w:p w:rsidR="00285550"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There was also an intriguing question about working scientific elucidation into fiction, which stuck in my mind when a member of the audience mentioned how terrible was the film</w:t>
      </w:r>
      <w:r w:rsidRPr="00B0749D">
        <w:rPr>
          <w:rStyle w:val="apple-converted-space"/>
          <w:rFonts w:ascii="Verdana" w:hAnsi="Verdana"/>
          <w:color w:val="000000" w:themeColor="text1"/>
          <w:sz w:val="20"/>
          <w:szCs w:val="20"/>
        </w:rPr>
        <w:t> </w:t>
      </w:r>
      <w:hyperlink r:id="rId116" w:history="1">
        <w:r w:rsidRPr="00B0749D">
          <w:rPr>
            <w:rStyle w:val="Emphasis"/>
            <w:rFonts w:ascii="Verdana" w:hAnsi="Verdana"/>
            <w:color w:val="000000" w:themeColor="text1"/>
            <w:sz w:val="20"/>
            <w:szCs w:val="20"/>
          </w:rPr>
          <w:t>Tron Legacy</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and was met with lots of head-nodding and murmurs of agreement. I had actually enjoyed</w:t>
      </w:r>
      <w:r w:rsidRPr="00B0749D">
        <w:rPr>
          <w:rStyle w:val="Emphasis"/>
          <w:rFonts w:ascii="Verdana" w:hAnsi="Verdana"/>
          <w:color w:val="000000" w:themeColor="text1"/>
          <w:sz w:val="20"/>
          <w:szCs w:val="20"/>
        </w:rPr>
        <w:t>Legacy</w:t>
      </w:r>
      <w:r w:rsidRPr="00B0749D">
        <w:rPr>
          <w:rFonts w:ascii="Verdana" w:hAnsi="Verdana"/>
          <w:color w:val="000000" w:themeColor="text1"/>
          <w:sz w:val="20"/>
          <w:szCs w:val="20"/>
        </w:rPr>
        <w:t xml:space="preserve">, and, after rewatching it, realized that I </w:t>
      </w:r>
      <w:r w:rsidRPr="00B0749D">
        <w:rPr>
          <w:rFonts w:ascii="Verdana" w:hAnsi="Verdana"/>
          <w:color w:val="000000" w:themeColor="text1"/>
          <w:sz w:val="20"/>
          <w:szCs w:val="20"/>
        </w:rPr>
        <w:lastRenderedPageBreak/>
        <w:t>was seeing a very different film than the average audience member.</w:t>
      </w:r>
    </w:p>
    <w:p w:rsidR="00605EA4" w:rsidRPr="00285550" w:rsidRDefault="00605EA4" w:rsidP="00285550">
      <w:pPr>
        <w:pStyle w:val="NormalWeb"/>
        <w:rPr>
          <w:rFonts w:ascii="Verdana" w:hAnsi="Verdana"/>
          <w:b/>
          <w:color w:val="000000" w:themeColor="text1"/>
          <w:sz w:val="20"/>
          <w:szCs w:val="20"/>
        </w:rPr>
      </w:pPr>
      <w:bookmarkStart w:id="22" w:name="_Toc322873865"/>
      <w:r w:rsidRPr="00285550">
        <w:rPr>
          <w:rFonts w:ascii="Verdana" w:hAnsi="Verdana"/>
          <w:b/>
          <w:color w:val="000000" w:themeColor="text1"/>
          <w:sz w:val="20"/>
          <w:szCs w:val="20"/>
        </w:rPr>
        <w:t>Unexplained Computer Science in</w:t>
      </w:r>
      <w:r w:rsidRPr="00285550">
        <w:rPr>
          <w:rStyle w:val="apple-converted-space"/>
          <w:rFonts w:ascii="Verdana" w:hAnsi="Verdana"/>
          <w:b/>
          <w:color w:val="000000" w:themeColor="text1"/>
          <w:sz w:val="20"/>
          <w:szCs w:val="20"/>
        </w:rPr>
        <w:t> </w:t>
      </w:r>
      <w:r w:rsidRPr="00285550">
        <w:rPr>
          <w:rStyle w:val="Emphasis"/>
          <w:rFonts w:ascii="Verdana" w:hAnsi="Verdana"/>
          <w:b/>
          <w:color w:val="000000" w:themeColor="text1"/>
          <w:sz w:val="20"/>
          <w:szCs w:val="20"/>
        </w:rPr>
        <w:t>Tron Legacy</w:t>
      </w:r>
      <w:bookmarkEnd w:id="22"/>
    </w:p>
    <w:p w:rsidR="00605EA4" w:rsidRPr="00B0749D" w:rsidRDefault="00605EA4" w:rsidP="002D63FB">
      <w:pPr>
        <w:pStyle w:val="NormalWeb"/>
        <w:jc w:val="both"/>
        <w:rPr>
          <w:rFonts w:ascii="Verdana" w:hAnsi="Verdana"/>
          <w:color w:val="000000" w:themeColor="text1"/>
          <w:sz w:val="20"/>
          <w:szCs w:val="20"/>
        </w:rPr>
      </w:pPr>
      <w:r w:rsidRPr="00B0749D">
        <w:rPr>
          <w:rStyle w:val="Emphasis"/>
          <w:rFonts w:ascii="Verdana" w:hAnsi="Verdana"/>
          <w:color w:val="000000" w:themeColor="text1"/>
          <w:sz w:val="20"/>
          <w:szCs w:val="20"/>
        </w:rPr>
        <w:t>Legacy</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starts out promising enough, with hard SF possibilities and discussions of deeper, real-world issues being tackled in software development. Alan Bradley, the programmer who invented Tron in the first film, questions the cost of the software his company markets at a software release meeting, “Given the prices that we charge to students and schools, what sort of improvements have been made in Flynn–I mean,</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Encom OS 12</w:t>
      </w:r>
      <w:r w:rsidRPr="00B0749D">
        <w:rPr>
          <w:rFonts w:ascii="Verdana" w:hAnsi="Verdana"/>
          <w:color w:val="000000" w:themeColor="text1"/>
          <w:sz w:val="20"/>
          <w:szCs w:val="20"/>
        </w:rPr>
        <w:t>?” To which, the CEO cynically replies, “This year we put a ’12′ on the box.” The story appears to be setting up a conflict between open and closed source software, but then doesn’t.</w:t>
      </w:r>
    </w:p>
    <w:p w:rsidR="00605EA4" w:rsidRPr="00B0749D" w:rsidRDefault="00605EA4" w:rsidP="00285550">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65514014" wp14:editId="791422D8">
            <wp:extent cx="3152274" cy="2357900"/>
            <wp:effectExtent l="0" t="0" r="0" b="4445"/>
            <wp:docPr id="34" name="Picture 34" descr="TRON Arcade Game">
              <a:hlinkClick xmlns:a="http://schemas.openxmlformats.org/drawingml/2006/main" r:id="rId1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TRON Arcade Game">
                      <a:hlinkClick r:id="rId117"/>
                    </pic:cNvPr>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162523" cy="2365566"/>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TRON Arcade Game</w:t>
      </w:r>
      <w:r w:rsidRPr="00B0749D">
        <w:rPr>
          <w:rFonts w:ascii="Verdana" w:hAnsi="Verdana"/>
          <w:color w:val="000000" w:themeColor="text1"/>
          <w:sz w:val="20"/>
          <w:szCs w:val="20"/>
        </w:rPr>
        <w:br/>
        <w:t>Credit:</w:t>
      </w:r>
      <w:r w:rsidRPr="00B0749D">
        <w:rPr>
          <w:rStyle w:val="apple-converted-space"/>
          <w:rFonts w:ascii="Verdana" w:hAnsi="Verdana"/>
          <w:color w:val="000000" w:themeColor="text1"/>
          <w:sz w:val="20"/>
          <w:szCs w:val="20"/>
        </w:rPr>
        <w:t> </w:t>
      </w:r>
      <w:hyperlink r:id="rId119" w:history="1">
        <w:r w:rsidRPr="00B0749D">
          <w:rPr>
            <w:rStyle w:val="Hyperlink"/>
            <w:rFonts w:ascii="Verdana" w:hAnsi="Verdana"/>
            <w:color w:val="000000" w:themeColor="text1"/>
            <w:sz w:val="20"/>
            <w:szCs w:val="20"/>
            <w:u w:val="none"/>
          </w:rPr>
          <w:t>driph</w:t>
        </w:r>
      </w:hyperlink>
    </w:p>
    <w:p w:rsidR="00285550" w:rsidRPr="00B0749D" w:rsidRDefault="00285550" w:rsidP="002855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When Sam Flynn puts the latest version of Encom’s software online for free, Edward Dillinger, the company’s star programmer and potential villain for the sequel, hops onto the server and types in:</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ps -ef | grep -i os12</w:t>
      </w:r>
      <w:r w:rsidRPr="00B0749D">
        <w:rPr>
          <w:rFonts w:ascii="Verdana" w:hAnsi="Verdana"/>
          <w:color w:val="000000" w:themeColor="text1"/>
          <w:sz w:val="20"/>
          <w:szCs w:val="20"/>
        </w:rPr>
        <w:t xml:space="preserve">. </w:t>
      </w:r>
      <w:r w:rsidRPr="00B0749D">
        <w:rPr>
          <w:rFonts w:ascii="Verdana" w:hAnsi="Verdana"/>
          <w:color w:val="000000" w:themeColor="text1"/>
          <w:sz w:val="20"/>
          <w:szCs w:val="20"/>
        </w:rPr>
        <w:lastRenderedPageBreak/>
        <w:t>The</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ps -ef</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part tells the OS to provide a full listing of every process running on the server. The</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grep -i os12</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performs a case-insensitive search for files with name and contents matching “os12″. He then types in the command</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kill -9 17319</w:t>
      </w:r>
      <w:r w:rsidRPr="00B0749D">
        <w:rPr>
          <w:rFonts w:ascii="Verdana" w:hAnsi="Verdana"/>
          <w:color w:val="000000" w:themeColor="text1"/>
          <w:sz w:val="20"/>
          <w:szCs w:val="20"/>
        </w:rPr>
        <w:t>, telling the OS to kill the process identified by the number 17319 with the “-9″ part forcing the termination in the most forceful way possible. Sam put the file online for free, Edward killed it.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When Sam finds his father’s workstation still up and running after 20 years in the old arcade, the first thing he does when he sits down at the console is type</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whoami</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to find out what user was working on it last. The answer is that his father, Kevin Flynn was the last person to work on it. He then types</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uname -</w:t>
      </w:r>
      <w:proofErr w:type="gramStart"/>
      <w:r w:rsidRPr="00B0749D">
        <w:rPr>
          <w:rStyle w:val="Emphasis"/>
          <w:rFonts w:ascii="Verdana" w:hAnsi="Verdana"/>
          <w:color w:val="000000" w:themeColor="text1"/>
          <w:sz w:val="20"/>
          <w:szCs w:val="20"/>
        </w:rPr>
        <w:t>a</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to</w:t>
      </w:r>
      <w:proofErr w:type="gramEnd"/>
      <w:r w:rsidRPr="00B0749D">
        <w:rPr>
          <w:rFonts w:ascii="Verdana" w:hAnsi="Verdana"/>
          <w:color w:val="000000" w:themeColor="text1"/>
          <w:sz w:val="20"/>
          <w:szCs w:val="20"/>
        </w:rPr>
        <w:t xml:space="preserve"> find out the current system’s basic name information and follows that with an unsuccessful attempt to login to the system with full privileges. Finally, he tries the</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history</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command, revealing the last dozen commands his father performed on the system. The last of these is an ominous sounding “</w:t>
      </w:r>
      <w:r w:rsidRPr="00B0749D">
        <w:rPr>
          <w:rStyle w:val="Emphasis"/>
          <w:rFonts w:ascii="Verdana" w:hAnsi="Verdana"/>
          <w:color w:val="000000" w:themeColor="text1"/>
          <w:sz w:val="20"/>
          <w:szCs w:val="20"/>
        </w:rPr>
        <w:t>LLLSDLaserControl -ok 1</w:t>
      </w:r>
      <w:r w:rsidRPr="00B0749D">
        <w:rPr>
          <w:rFonts w:ascii="Verdana" w:hAnsi="Verdana"/>
          <w:color w:val="000000" w:themeColor="text1"/>
          <w:sz w:val="20"/>
          <w:szCs w:val="20"/>
        </w:rPr>
        <w:t>,” but preceding it is a little joke, if you understand that the</w:t>
      </w:r>
      <w:r w:rsidRPr="00B0749D">
        <w:rPr>
          <w:rStyle w:val="apple-converted-space"/>
          <w:rFonts w:ascii="Verdana" w:hAnsi="Verdana"/>
          <w:color w:val="000000" w:themeColor="text1"/>
          <w:sz w:val="20"/>
          <w:szCs w:val="20"/>
        </w:rPr>
        <w:t> </w:t>
      </w:r>
      <w:proofErr w:type="gramStart"/>
      <w:r w:rsidRPr="00B0749D">
        <w:rPr>
          <w:rStyle w:val="Emphasis"/>
          <w:rFonts w:ascii="Verdana" w:hAnsi="Verdana"/>
          <w:color w:val="000000" w:themeColor="text1"/>
          <w:sz w:val="20"/>
          <w:szCs w:val="20"/>
        </w:rPr>
        <w:t>vi</w:t>
      </w:r>
      <w:proofErr w:type="gramEnd"/>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command stands for “Visual Editor,” a text-editing program:</w:t>
      </w:r>
    </w:p>
    <w:p w:rsidR="00605EA4" w:rsidRPr="00B0749D" w:rsidRDefault="00605EA4" w:rsidP="00285550">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1489A1AC" wp14:editId="7F0BF7DB">
            <wp:extent cx="3537284" cy="2079922"/>
            <wp:effectExtent l="0" t="0" r="6350" b="0"/>
            <wp:docPr id="33" name="Picture 33" descr="Kevin Flynn's Final System Comma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Kevin Flynn's Final System Commands"/>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543775" cy="2083739"/>
                    </a:xfrm>
                    <a:prstGeom prst="rect">
                      <a:avLst/>
                    </a:prstGeom>
                    <a:noFill/>
                    <a:ln>
                      <a:noFill/>
                    </a:ln>
                  </pic:spPr>
                </pic:pic>
              </a:graphicData>
            </a:graphic>
          </wp:inline>
        </w:drawing>
      </w:r>
      <w:r w:rsidRPr="00B0749D">
        <w:rPr>
          <w:rFonts w:ascii="Verdana" w:hAnsi="Verdana"/>
          <w:b/>
          <w:bCs/>
          <w:color w:val="000000" w:themeColor="text1"/>
          <w:sz w:val="20"/>
          <w:szCs w:val="20"/>
        </w:rPr>
        <w:t>Kevin Flynn’s Final System Commands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This is what I saw happen in the first 20 minutes of</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Tron Legacy</w:t>
      </w:r>
      <w:r w:rsidRPr="00B0749D">
        <w:rPr>
          <w:rFonts w:ascii="Verdana" w:hAnsi="Verdana"/>
          <w:color w:val="000000" w:themeColor="text1"/>
          <w:sz w:val="20"/>
          <w:szCs w:val="20"/>
        </w:rPr>
        <w:t xml:space="preserve">, and it made for a much more engaging film. It got me primed to really geek-out when the protagonist inevitably gets zapped into the special-effects laden fantasy world. But what did anyone unfamiliar with a command-line operating system see? </w:t>
      </w:r>
      <w:proofErr w:type="gramStart"/>
      <w:r w:rsidRPr="00B0749D">
        <w:rPr>
          <w:rFonts w:ascii="Verdana" w:hAnsi="Verdana"/>
          <w:color w:val="000000" w:themeColor="text1"/>
          <w:sz w:val="20"/>
          <w:szCs w:val="20"/>
        </w:rPr>
        <w:t>People looking serious and typing gobbledeegook.</w:t>
      </w:r>
      <w:proofErr w:type="gramEnd"/>
      <w:r w:rsidRPr="00B0749D">
        <w:rPr>
          <w:rFonts w:ascii="Verdana" w:hAnsi="Verdana"/>
          <w:color w:val="000000" w:themeColor="text1"/>
          <w:sz w:val="20"/>
          <w:szCs w:val="20"/>
        </w:rPr>
        <w:t xml:space="preserve"> I appreciate the inside-jokes for computer geeks, but would it have hurt the film’s pace to clue the audience in a little more as to what was going on here?</w:t>
      </w:r>
    </w:p>
    <w:p w:rsidR="00605EA4" w:rsidRPr="00B0749D" w:rsidRDefault="00605EA4" w:rsidP="002D63FB">
      <w:pPr>
        <w:pStyle w:val="Heading2"/>
        <w:spacing w:line="240" w:lineRule="auto"/>
        <w:jc w:val="both"/>
        <w:rPr>
          <w:color w:val="000000" w:themeColor="text1"/>
          <w:sz w:val="20"/>
          <w:szCs w:val="20"/>
        </w:rPr>
      </w:pPr>
      <w:bookmarkStart w:id="23" w:name="_Toc322873866"/>
      <w:bookmarkStart w:id="24" w:name="_Toc324109206"/>
      <w:r w:rsidRPr="00B0749D">
        <w:rPr>
          <w:color w:val="000000" w:themeColor="text1"/>
          <w:sz w:val="20"/>
          <w:szCs w:val="20"/>
        </w:rPr>
        <w:t>Missed Possibilities in the Fantasy World</w:t>
      </w:r>
      <w:bookmarkEnd w:id="23"/>
      <w:bookmarkEnd w:id="24"/>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film throws some important terms around in describing what is taking place on the “Grid,” Kevin Flynn’s personal server where the world of the original</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TRON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 preserved and evolving. Alan Bradley mentions that Kevin was working with</w:t>
      </w:r>
      <w:r w:rsidRPr="00B0749D">
        <w:rPr>
          <w:rStyle w:val="apple-converted-space"/>
          <w:rFonts w:ascii="Verdana" w:hAnsi="Verdana"/>
          <w:color w:val="000000" w:themeColor="text1"/>
          <w:sz w:val="20"/>
          <w:szCs w:val="20"/>
        </w:rPr>
        <w:t> </w:t>
      </w:r>
      <w:hyperlink r:id="rId121" w:history="1">
        <w:r w:rsidRPr="00B0749D">
          <w:rPr>
            <w:rStyle w:val="Hyperlink"/>
            <w:rFonts w:ascii="Verdana" w:eastAsiaTheme="majorEastAsia" w:hAnsi="Verdana"/>
            <w:color w:val="000000" w:themeColor="text1"/>
            <w:sz w:val="20"/>
            <w:szCs w:val="20"/>
            <w:u w:val="none"/>
          </w:rPr>
          <w:t>genetic algorithms</w:t>
        </w:r>
      </w:hyperlink>
      <w:r w:rsidRPr="00B0749D">
        <w:rPr>
          <w:rFonts w:ascii="Verdana" w:hAnsi="Verdana"/>
          <w:color w:val="000000" w:themeColor="text1"/>
          <w:sz w:val="20"/>
          <w:szCs w:val="20"/>
        </w:rPr>
        <w:t>, a fascinating realm of computer science where software developers actually</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grow and evolve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programs through a kind of natural selection, where the programs that perform their tasks most efficiently are allowed to propagate. The mention of this term got me leaning forward in my seat, but since the film doesn’t define the term for the audience, they continue to twiddle their thumbs waiting for the action to start.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Once on the grid, we learn a little about Flynn’s history in creating it, establishing order and producing a digital mirror of himself in the character </w:t>
      </w:r>
      <w:proofErr w:type="gramStart"/>
      <w:r w:rsidRPr="00B0749D">
        <w:rPr>
          <w:rFonts w:ascii="Verdana" w:hAnsi="Verdana"/>
          <w:color w:val="000000" w:themeColor="text1"/>
          <w:sz w:val="20"/>
          <w:szCs w:val="20"/>
        </w:rPr>
        <w:t>Clu</w:t>
      </w:r>
      <w:proofErr w:type="gramEnd"/>
      <w:r w:rsidRPr="00B0749D">
        <w:rPr>
          <w:rFonts w:ascii="Verdana" w:hAnsi="Verdana"/>
          <w:color w:val="000000" w:themeColor="text1"/>
          <w:sz w:val="20"/>
          <w:szCs w:val="20"/>
        </w:rPr>
        <w:t xml:space="preserve"> to help with his plan. Then, the ISOs emerged from the system.</w:t>
      </w:r>
      <w:r w:rsidRPr="00B0749D">
        <w:rPr>
          <w:rStyle w:val="apple-converted-space"/>
          <w:rFonts w:ascii="Verdana" w:hAnsi="Verdana"/>
          <w:color w:val="000000" w:themeColor="text1"/>
          <w:sz w:val="20"/>
          <w:szCs w:val="20"/>
        </w:rPr>
        <w:t> </w:t>
      </w:r>
      <w:hyperlink r:id="rId122" w:history="1">
        <w:r w:rsidRPr="00B0749D">
          <w:rPr>
            <w:rStyle w:val="Hyperlink"/>
            <w:rFonts w:ascii="Verdana" w:eastAsiaTheme="majorEastAsia" w:hAnsi="Verdana"/>
            <w:color w:val="000000" w:themeColor="text1"/>
            <w:sz w:val="20"/>
            <w:szCs w:val="20"/>
            <w:u w:val="none"/>
          </w:rPr>
          <w:t>Isomorphic Algorithms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are objects that are similar in their structural properties if you can ignore their minor differences. In the case of the grid, the ISOs are identical in their consciousnesses and in their digital DNA, but they are remarkable for their differences and what we can learn from them</w:t>
      </w:r>
      <w:proofErr w:type="gramStart"/>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br/>
        <w:t>“a digital frontier to reshape the human condition” as Kevin Flynn calls them.</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There is a fascinating evolution taking place on the grid, and the director even refered to the computer system as a</w:t>
      </w:r>
      <w:r w:rsidRPr="00B0749D">
        <w:rPr>
          <w:rStyle w:val="apple-converted-space"/>
          <w:rFonts w:ascii="Verdana" w:hAnsi="Verdana"/>
          <w:color w:val="000000" w:themeColor="text1"/>
          <w:sz w:val="20"/>
          <w:szCs w:val="20"/>
        </w:rPr>
        <w:t> </w:t>
      </w:r>
      <w:hyperlink r:id="rId123" w:history="1">
        <w:r w:rsidRPr="00B0749D">
          <w:rPr>
            <w:rStyle w:val="Hyperlink"/>
            <w:rFonts w:ascii="Verdana" w:eastAsiaTheme="majorEastAsia" w:hAnsi="Verdana"/>
            <w:color w:val="000000" w:themeColor="text1"/>
            <w:sz w:val="20"/>
            <w:szCs w:val="20"/>
            <w:u w:val="none"/>
          </w:rPr>
          <w:t>digital Galapagos island</w:t>
        </w:r>
      </w:hyperlink>
      <w:r w:rsidRPr="00B0749D">
        <w:rPr>
          <w:rFonts w:ascii="Verdana" w:hAnsi="Verdana"/>
          <w:color w:val="000000" w:themeColor="text1"/>
          <w:sz w:val="20"/>
          <w:szCs w:val="20"/>
        </w:rPr>
        <w:t xml:space="preserve">where life is evolving along divergent lines in isolation. With this background, we can see </w:t>
      </w:r>
      <w:proofErr w:type="gramStart"/>
      <w:r w:rsidRPr="00B0749D">
        <w:rPr>
          <w:rFonts w:ascii="Verdana" w:hAnsi="Verdana"/>
          <w:color w:val="000000" w:themeColor="text1"/>
          <w:sz w:val="20"/>
          <w:szCs w:val="20"/>
        </w:rPr>
        <w:t>Clu</w:t>
      </w:r>
      <w:proofErr w:type="gramEnd"/>
      <w:r w:rsidRPr="00B0749D">
        <w:rPr>
          <w:rFonts w:ascii="Verdana" w:hAnsi="Verdana"/>
          <w:color w:val="000000" w:themeColor="text1"/>
          <w:sz w:val="20"/>
          <w:szCs w:val="20"/>
        </w:rPr>
        <w:t xml:space="preserve"> as an artificial intelligence who does not understand the complexities of evolution. It is a being who believes life on the Grid will best evolve through games of life and death, survival of the fittest, but that is</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unnatural selection</w:t>
      </w:r>
      <w:r w:rsidRPr="00B0749D">
        <w:rPr>
          <w:rFonts w:ascii="Verdana" w:hAnsi="Verdana"/>
          <w:color w:val="000000" w:themeColor="text1"/>
          <w:sz w:val="20"/>
          <w:szCs w:val="20"/>
        </w:rPr>
        <w: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We can’t fault </w:t>
      </w:r>
      <w:proofErr w:type="gramStart"/>
      <w:r w:rsidRPr="00B0749D">
        <w:rPr>
          <w:rFonts w:ascii="Verdana" w:hAnsi="Verdana"/>
          <w:color w:val="000000" w:themeColor="text1"/>
          <w:sz w:val="20"/>
          <w:szCs w:val="20"/>
        </w:rPr>
        <w:t>Clu</w:t>
      </w:r>
      <w:proofErr w:type="gramEnd"/>
      <w:r w:rsidRPr="00B0749D">
        <w:rPr>
          <w:rFonts w:ascii="Verdana" w:hAnsi="Verdana"/>
          <w:color w:val="000000" w:themeColor="text1"/>
          <w:sz w:val="20"/>
          <w:szCs w:val="20"/>
        </w:rPr>
        <w:t xml:space="preserve"> for his misunderstanding; after all, Clu itself is the product of artificial selection. Genetic algorithms are selected by the programmer for traits the experimenter finds desirable. </w:t>
      </w:r>
      <w:proofErr w:type="gramStart"/>
      <w:r w:rsidRPr="00B0749D">
        <w:rPr>
          <w:rFonts w:ascii="Verdana" w:hAnsi="Verdana"/>
          <w:color w:val="000000" w:themeColor="text1"/>
          <w:sz w:val="20"/>
          <w:szCs w:val="20"/>
        </w:rPr>
        <w:t>Clu</w:t>
      </w:r>
      <w:proofErr w:type="gramEnd"/>
      <w:r w:rsidRPr="00B0749D">
        <w:rPr>
          <w:rFonts w:ascii="Verdana" w:hAnsi="Verdana"/>
          <w:color w:val="000000" w:themeColor="text1"/>
          <w:sz w:val="20"/>
          <w:szCs w:val="20"/>
        </w:rPr>
        <w:t xml:space="preserve"> imposes order on the grid the way Flynn imposed order: unnatural selection. The ISOs are an unexpected, messy development, undesigned and unplanned, and Flynn has lost interest in actively directing the evolution of life on the grid. So </w:t>
      </w:r>
      <w:proofErr w:type="gramStart"/>
      <w:r w:rsidRPr="00B0749D">
        <w:rPr>
          <w:rFonts w:ascii="Verdana" w:hAnsi="Verdana"/>
          <w:color w:val="000000" w:themeColor="text1"/>
          <w:sz w:val="20"/>
          <w:szCs w:val="20"/>
        </w:rPr>
        <w:t>Clu</w:t>
      </w:r>
      <w:proofErr w:type="gramEnd"/>
      <w:r w:rsidRPr="00B0749D">
        <w:rPr>
          <w:rFonts w:ascii="Verdana" w:hAnsi="Verdana"/>
          <w:color w:val="000000" w:themeColor="text1"/>
          <w:sz w:val="20"/>
          <w:szCs w:val="20"/>
        </w:rPr>
        <w:t xml:space="preserve"> purges them both.</w:t>
      </w:r>
    </w:p>
    <w:p w:rsidR="00605EA4" w:rsidRPr="00B0749D" w:rsidRDefault="00605EA4" w:rsidP="002D63FB">
      <w:pPr>
        <w:pStyle w:val="Heading2"/>
        <w:spacing w:line="240" w:lineRule="auto"/>
        <w:jc w:val="both"/>
        <w:rPr>
          <w:color w:val="000000" w:themeColor="text1"/>
          <w:sz w:val="20"/>
          <w:szCs w:val="20"/>
        </w:rPr>
      </w:pPr>
      <w:bookmarkStart w:id="25" w:name="_Toc322873867"/>
      <w:bookmarkStart w:id="26" w:name="_Toc324109207"/>
      <w:r w:rsidRPr="00B0749D">
        <w:rPr>
          <w:color w:val="000000" w:themeColor="text1"/>
          <w:sz w:val="20"/>
          <w:szCs w:val="20"/>
        </w:rPr>
        <w:t>The Computer Science Fiction Frontier</w:t>
      </w:r>
      <w:bookmarkEnd w:id="25"/>
      <w:bookmarkEnd w:id="26"/>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It’s easy to indulge in cynical speculation as to why the creators of</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Tron Legacy</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decided to gloss over all of these deeper aspects of the plot. Maybe they didn’t trust audiences to appreciate the philosophical conflicts. Maybe they wanted to avoid the geek-factor that many use to explain the original</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Tron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being such a flop.</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1982′s</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Tron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was unabashed geekdom. Kevin Flynn wasn’t a </w:t>
      </w:r>
      <w:proofErr w:type="gramStart"/>
      <w:r w:rsidRPr="00B0749D">
        <w:rPr>
          <w:rFonts w:ascii="Verdana" w:hAnsi="Verdana"/>
          <w:color w:val="000000" w:themeColor="text1"/>
          <w:sz w:val="20"/>
          <w:szCs w:val="20"/>
        </w:rPr>
        <w:t>fighter,</w:t>
      </w:r>
      <w:proofErr w:type="gramEnd"/>
      <w:r w:rsidRPr="00B0749D">
        <w:rPr>
          <w:rFonts w:ascii="Verdana" w:hAnsi="Verdana"/>
          <w:color w:val="000000" w:themeColor="text1"/>
          <w:sz w:val="20"/>
          <w:szCs w:val="20"/>
        </w:rPr>
        <w:t xml:space="preserve"> he was a programmer and a gamer. He’s an intellectual renegade and his coworkers are serious nerds. The film was brimming with little techie inside jokes, like the Bit who can only answer with “yes” and “no” to questions put to it and an actuarial program named Ram who got great satisfaction from his work before being assimilated by the Master Control Program (MCP). The MCP itself was an evolved being, a chess program that grew by assimilating the intellectual property of other software developers and crushing the </w:t>
      </w:r>
      <w:r w:rsidRPr="00B0749D">
        <w:rPr>
          <w:rFonts w:ascii="Verdana" w:hAnsi="Verdana"/>
          <w:color w:val="000000" w:themeColor="text1"/>
          <w:sz w:val="20"/>
          <w:szCs w:val="20"/>
        </w:rPr>
        <w:lastRenderedPageBreak/>
        <w:t>faith of programs who believed in the existence of “Users.”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Such nerd-appeal may have doomed</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Tron’s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box office take, but it’s also what made the film a cult classic. Does</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Legacy</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delve into its philosophical issues deeply enough to stay engaging into the future? Or is it just another CGI orgy destined to be forgotten with all the other action films overloading theaters each year?</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For science fiction enthusiasts,</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Tron Legacy</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does at least have the benefit of trying something different. Computer science has opened a new frontier for fiction, from</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Tron</w:t>
      </w:r>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proofErr w:type="gramStart"/>
      <w:r w:rsidRPr="00B0749D">
        <w:rPr>
          <w:rStyle w:val="Emphasis"/>
          <w:rFonts w:ascii="Verdana" w:hAnsi="Verdana"/>
          <w:color w:val="000000" w:themeColor="text1"/>
          <w:sz w:val="20"/>
          <w:szCs w:val="20"/>
        </w:rPr>
        <w:t>The</w:t>
      </w:r>
      <w:proofErr w:type="gramEnd"/>
      <w:r w:rsidRPr="00B0749D">
        <w:rPr>
          <w:rStyle w:val="Emphasis"/>
          <w:rFonts w:ascii="Verdana" w:hAnsi="Verdana"/>
          <w:color w:val="000000" w:themeColor="text1"/>
          <w:sz w:val="20"/>
          <w:szCs w:val="20"/>
        </w:rPr>
        <w:t xml:space="preserve"> 13th Floor</w:t>
      </w:r>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The Matrix</w:t>
      </w:r>
      <w:r w:rsidRPr="00B0749D">
        <w:rPr>
          <w:rFonts w:ascii="Verdana" w:hAnsi="Verdana"/>
          <w:color w:val="000000" w:themeColor="text1"/>
          <w:sz w:val="20"/>
          <w:szCs w:val="20"/>
        </w:rPr>
        <w:t>, and</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Dark City</w:t>
      </w:r>
      <w:r w:rsidRPr="00B0749D">
        <w:rPr>
          <w:rFonts w:ascii="Verdana" w:hAnsi="Verdana"/>
          <w:color w:val="000000" w:themeColor="text1"/>
          <w:sz w:val="20"/>
          <w:szCs w:val="20"/>
        </w:rPr>
        <w:t>, there are deeper and shallower explorations of what it means to create a tiny, virtual world and the unique ethical conundrums that possibility brings. If you think of</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Tron Legacy</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in this context, the film is a quite enjoyable piece of science fiction.</w:t>
      </w:r>
    </w:p>
    <w:p w:rsidR="00605EA4" w:rsidRPr="00B0749D"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34" style="width:421.2pt;height:1.5pt" o:hrpct="900" o:hralign="center" o:hrstd="t" o:hr="t" fillcolor="#a0a0a0" stroked="f"/>
        </w:pic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Additional Notes</w:t>
      </w:r>
    </w:p>
    <w:p w:rsidR="00605EA4" w:rsidRPr="00285550" w:rsidRDefault="00605EA4" w:rsidP="00285550">
      <w:pPr>
        <w:pStyle w:val="ListParagraph"/>
        <w:numPr>
          <w:ilvl w:val="0"/>
          <w:numId w:val="7"/>
        </w:numPr>
        <w:spacing w:line="240" w:lineRule="auto"/>
        <w:jc w:val="both"/>
        <w:rPr>
          <w:rFonts w:ascii="Verdana" w:hAnsi="Verdana"/>
          <w:color w:val="000000" w:themeColor="text1"/>
          <w:sz w:val="20"/>
          <w:szCs w:val="20"/>
        </w:rPr>
      </w:pPr>
      <w:r w:rsidRPr="00285550">
        <w:rPr>
          <w:rFonts w:ascii="Verdana" w:hAnsi="Verdana"/>
          <w:color w:val="000000" w:themeColor="text1"/>
          <w:sz w:val="20"/>
          <w:szCs w:val="20"/>
        </w:rPr>
        <w:t>Gotta plug my book here,</w:t>
      </w:r>
      <w:r w:rsidRPr="00285550">
        <w:rPr>
          <w:rStyle w:val="apple-converted-space"/>
          <w:rFonts w:ascii="Verdana" w:hAnsi="Verdana"/>
          <w:color w:val="000000" w:themeColor="text1"/>
          <w:sz w:val="20"/>
          <w:szCs w:val="20"/>
        </w:rPr>
        <w:t> </w:t>
      </w:r>
      <w:hyperlink r:id="rId124" w:history="1">
        <w:r w:rsidRPr="00285550">
          <w:rPr>
            <w:rStyle w:val="Emphasis"/>
            <w:rFonts w:ascii="Verdana" w:hAnsi="Verdana"/>
            <w:color w:val="000000" w:themeColor="text1"/>
            <w:sz w:val="20"/>
            <w:szCs w:val="20"/>
          </w:rPr>
          <w:t>Entropy of Imagination</w:t>
        </w:r>
      </w:hyperlink>
      <w:r w:rsidRPr="00285550">
        <w:rPr>
          <w:rFonts w:ascii="Verdana" w:hAnsi="Verdana"/>
          <w:color w:val="000000" w:themeColor="text1"/>
          <w:sz w:val="20"/>
          <w:szCs w:val="20"/>
        </w:rPr>
        <w:t>, written before</w:t>
      </w:r>
      <w:r w:rsidRPr="00285550">
        <w:rPr>
          <w:rStyle w:val="apple-converted-space"/>
          <w:rFonts w:ascii="Verdana" w:hAnsi="Verdana"/>
          <w:color w:val="000000" w:themeColor="text1"/>
          <w:sz w:val="20"/>
          <w:szCs w:val="20"/>
        </w:rPr>
        <w:t> </w:t>
      </w:r>
      <w:r w:rsidRPr="00285550">
        <w:rPr>
          <w:rStyle w:val="Emphasis"/>
          <w:rFonts w:ascii="Verdana" w:hAnsi="Verdana"/>
          <w:color w:val="000000" w:themeColor="text1"/>
          <w:sz w:val="20"/>
          <w:szCs w:val="20"/>
        </w:rPr>
        <w:t>Tron Legacy</w:t>
      </w:r>
      <w:r w:rsidRPr="00285550">
        <w:rPr>
          <w:rFonts w:ascii="Verdana" w:hAnsi="Verdana"/>
          <w:color w:val="000000" w:themeColor="text1"/>
          <w:sz w:val="20"/>
          <w:szCs w:val="20"/>
        </w:rPr>
        <w:t>, deals with a World Wide Web populated by AIs abandoned by the minds that created them and the inevitable breakdown of ideas that will doom them.</w:t>
      </w:r>
    </w:p>
    <w:p w:rsidR="00605EA4" w:rsidRPr="00285550" w:rsidRDefault="00605EA4" w:rsidP="00285550">
      <w:pPr>
        <w:pStyle w:val="ListParagraph"/>
        <w:numPr>
          <w:ilvl w:val="0"/>
          <w:numId w:val="7"/>
        </w:numPr>
        <w:spacing w:line="240" w:lineRule="auto"/>
        <w:jc w:val="both"/>
        <w:rPr>
          <w:rFonts w:ascii="Verdana" w:hAnsi="Verdana"/>
          <w:color w:val="000000" w:themeColor="text1"/>
          <w:sz w:val="20"/>
          <w:szCs w:val="20"/>
        </w:rPr>
      </w:pPr>
      <w:r w:rsidRPr="00285550">
        <w:rPr>
          <w:rFonts w:ascii="Verdana" w:hAnsi="Verdana"/>
          <w:color w:val="000000" w:themeColor="text1"/>
          <w:sz w:val="20"/>
          <w:szCs w:val="20"/>
        </w:rPr>
        <w:t>For a deeper engagement of the philosophical issues in</w:t>
      </w:r>
      <w:r w:rsidRPr="00285550">
        <w:rPr>
          <w:rStyle w:val="apple-converted-space"/>
          <w:rFonts w:ascii="Verdana" w:hAnsi="Verdana"/>
          <w:color w:val="000000" w:themeColor="text1"/>
          <w:sz w:val="20"/>
          <w:szCs w:val="20"/>
        </w:rPr>
        <w:t> </w:t>
      </w:r>
      <w:r w:rsidRPr="00285550">
        <w:rPr>
          <w:rStyle w:val="Emphasis"/>
          <w:rFonts w:ascii="Verdana" w:hAnsi="Verdana"/>
          <w:color w:val="000000" w:themeColor="text1"/>
          <w:sz w:val="20"/>
          <w:szCs w:val="20"/>
        </w:rPr>
        <w:t>Tron Legacy</w:t>
      </w:r>
      <w:r w:rsidRPr="00285550">
        <w:rPr>
          <w:rStyle w:val="apple-converted-space"/>
          <w:rFonts w:ascii="Verdana" w:hAnsi="Verdana"/>
          <w:color w:val="000000" w:themeColor="text1"/>
          <w:sz w:val="20"/>
          <w:szCs w:val="20"/>
        </w:rPr>
        <w:t> </w:t>
      </w:r>
      <w:r w:rsidRPr="00285550">
        <w:rPr>
          <w:rFonts w:ascii="Verdana" w:hAnsi="Verdana"/>
          <w:color w:val="000000" w:themeColor="text1"/>
          <w:sz w:val="20"/>
          <w:szCs w:val="20"/>
        </w:rPr>
        <w:t>I recommend Alasdair Stuart’s</w:t>
      </w:r>
      <w:r w:rsidRPr="00285550">
        <w:rPr>
          <w:rStyle w:val="apple-converted-space"/>
          <w:rFonts w:ascii="Verdana" w:hAnsi="Verdana"/>
          <w:color w:val="000000" w:themeColor="text1"/>
          <w:sz w:val="20"/>
          <w:szCs w:val="20"/>
        </w:rPr>
        <w:t> </w:t>
      </w:r>
      <w:hyperlink r:id="rId125" w:history="1">
        <w:r w:rsidRPr="00285550">
          <w:rPr>
            <w:rStyle w:val="Hyperlink"/>
            <w:rFonts w:ascii="Verdana" w:hAnsi="Verdana"/>
            <w:color w:val="000000" w:themeColor="text1"/>
            <w:sz w:val="20"/>
            <w:szCs w:val="20"/>
            <w:u w:val="none"/>
          </w:rPr>
          <w:t>Digital Galapagos: Tron Legacy</w:t>
        </w:r>
      </w:hyperlink>
      <w:r w:rsidRPr="00285550">
        <w:rPr>
          <w:rFonts w:ascii="Verdana" w:hAnsi="Verdana"/>
          <w:color w:val="000000" w:themeColor="text1"/>
          <w:sz w:val="20"/>
          <w:szCs w:val="20"/>
        </w:rPr>
        <w:t>, which deals more with the character-driven drama.</w:t>
      </w:r>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type="page"/>
      </w:r>
    </w:p>
    <w:p w:rsidR="00473562" w:rsidRPr="00285550" w:rsidRDefault="00ED4F82" w:rsidP="00285550">
      <w:pPr>
        <w:pStyle w:val="Heading2"/>
      </w:pPr>
      <w:bookmarkStart w:id="27" w:name="_Toc322873868"/>
      <w:bookmarkStart w:id="28" w:name="_Toc324109208"/>
      <w:r w:rsidRPr="00285550">
        <w:lastRenderedPageBreak/>
        <w:t xml:space="preserve">Scientists Kick Ass in </w:t>
      </w:r>
      <w:r w:rsidR="00473562" w:rsidRPr="00285550">
        <w:rPr>
          <w:i/>
        </w:rPr>
        <w:t>Sunshine</w:t>
      </w:r>
      <w:bookmarkEnd w:id="27"/>
      <w:bookmarkEnd w:id="28"/>
    </w:p>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9th January 2008 </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473562">
        <w:trPr>
          <w:tblCellSpacing w:w="0" w:type="dxa"/>
          <w:jc w:val="center"/>
        </w:trPr>
        <w:tc>
          <w:tcPr>
            <w:tcW w:w="0" w:type="auto"/>
            <w:noWrap/>
            <w:vAlign w:val="center"/>
            <w:hideMark/>
          </w:tcPr>
          <w:p w:rsidR="00473562" w:rsidRPr="00B0749D" w:rsidRDefault="00473562" w:rsidP="00285550">
            <w:pPr>
              <w:pStyle w:val="NormalWeb"/>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09308B7E" wp14:editId="266408B6">
                  <wp:extent cx="3376864" cy="2026119"/>
                  <wp:effectExtent l="0" t="0" r="0" b="0"/>
                  <wp:docPr id="144" name="Picture 144" descr="Scene from Sunsh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Scene from Sunshine"/>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381676" cy="2029006"/>
                          </a:xfrm>
                          <a:prstGeom prst="rect">
                            <a:avLst/>
                          </a:prstGeom>
                          <a:noFill/>
                          <a:ln>
                            <a:noFill/>
                          </a:ln>
                        </pic:spPr>
                      </pic:pic>
                    </a:graphicData>
                  </a:graphic>
                </wp:inline>
              </w:drawing>
            </w:r>
            <w:r w:rsidRPr="00B0749D">
              <w:rPr>
                <w:rFonts w:ascii="Verdana" w:hAnsi="Verdana"/>
                <w:b/>
                <w:bCs/>
                <w:color w:val="000000" w:themeColor="text1"/>
                <w:sz w:val="20"/>
                <w:szCs w:val="20"/>
              </w:rPr>
              <w:t>Scene from</w:t>
            </w:r>
            <w:r w:rsidRPr="00B0749D">
              <w:rPr>
                <w:rStyle w:val="apple-converted-space"/>
                <w:rFonts w:ascii="Verdana" w:hAnsi="Verdana"/>
                <w:b/>
                <w:bCs/>
                <w:color w:val="000000" w:themeColor="text1"/>
                <w:sz w:val="20"/>
                <w:szCs w:val="20"/>
              </w:rPr>
              <w:t> </w:t>
            </w:r>
            <w:r w:rsidRPr="00B0749D">
              <w:rPr>
                <w:rFonts w:ascii="Verdana" w:hAnsi="Verdana"/>
                <w:b/>
                <w:bCs/>
                <w:i/>
                <w:iCs/>
                <w:color w:val="000000" w:themeColor="text1"/>
                <w:sz w:val="20"/>
                <w:szCs w:val="20"/>
              </w:rPr>
              <w:t>Sunshine</w:t>
            </w:r>
          </w:p>
        </w:tc>
      </w:tr>
    </w:tbl>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Aside from the original</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Night of the Living Dead</w:t>
      </w:r>
      <w:r w:rsidRPr="00B0749D">
        <w:rPr>
          <w:rFonts w:ascii="Verdana" w:hAnsi="Verdana"/>
          <w:color w:val="000000" w:themeColor="text1"/>
          <w:sz w:val="20"/>
          <w:szCs w:val="20"/>
        </w:rPr>
        <w:t xml:space="preserve">, I full on loathe zombie films. The plots are always the </w:t>
      </w:r>
      <w:proofErr w:type="gramStart"/>
      <w:r w:rsidRPr="00B0749D">
        <w:rPr>
          <w:rFonts w:ascii="Verdana" w:hAnsi="Verdana"/>
          <w:color w:val="000000" w:themeColor="text1"/>
          <w:sz w:val="20"/>
          <w:szCs w:val="20"/>
        </w:rPr>
        <w:t>same,</w:t>
      </w:r>
      <w:proofErr w:type="gramEnd"/>
      <w:r w:rsidRPr="00B0749D">
        <w:rPr>
          <w:rFonts w:ascii="Verdana" w:hAnsi="Verdana"/>
          <w:color w:val="000000" w:themeColor="text1"/>
          <w:sz w:val="20"/>
          <w:szCs w:val="20"/>
        </w:rPr>
        <w:t xml:space="preserve"> a virus (or magic) turns people into perpetual-motion flesh eating things. </w:t>
      </w:r>
      <w:proofErr w:type="gramStart"/>
      <w:r w:rsidRPr="00B0749D">
        <w:rPr>
          <w:rFonts w:ascii="Verdana" w:hAnsi="Verdana"/>
          <w:color w:val="000000" w:themeColor="text1"/>
          <w:sz w:val="20"/>
          <w:szCs w:val="20"/>
        </w:rPr>
        <w:t>Big whoop.</w:t>
      </w:r>
      <w:proofErr w:type="gramEnd"/>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That was until the independent film</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28 Days Later</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came out and reinvented zombies. Only these weren’t walking-dead, these were people infected with super-hyper-rabies cubed. And they didn’t want to eat your </w:t>
      </w:r>
      <w:proofErr w:type="gramStart"/>
      <w:r w:rsidRPr="00B0749D">
        <w:rPr>
          <w:rFonts w:ascii="Verdana" w:hAnsi="Verdana"/>
          <w:color w:val="000000" w:themeColor="text1"/>
          <w:sz w:val="20"/>
          <w:szCs w:val="20"/>
        </w:rPr>
        <w:t>flesh,</w:t>
      </w:r>
      <w:proofErr w:type="gramEnd"/>
      <w:r w:rsidRPr="00B0749D">
        <w:rPr>
          <w:rFonts w:ascii="Verdana" w:hAnsi="Verdana"/>
          <w:color w:val="000000" w:themeColor="text1"/>
          <w:sz w:val="20"/>
          <w:szCs w:val="20"/>
        </w:rPr>
        <w:t xml:space="preserve"> they wanted to puke blood on you to spread the virus.</w:t>
      </w:r>
      <w:r w:rsidR="00285550">
        <w:rPr>
          <w:rFonts w:ascii="Verdana" w:hAnsi="Verdana"/>
          <w:color w:val="000000" w:themeColor="text1"/>
          <w:sz w:val="20"/>
          <w:szCs w:val="20"/>
        </w:rPr>
        <w:t xml:space="preserve"> </w:t>
      </w:r>
      <w:r w:rsidRPr="00B0749D">
        <w:rPr>
          <w:rFonts w:ascii="Verdana" w:hAnsi="Verdana"/>
          <w:i/>
          <w:iCs/>
          <w:color w:val="000000" w:themeColor="text1"/>
          <w:sz w:val="20"/>
          <w:szCs w:val="20"/>
        </w:rPr>
        <w:t>And</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it had an intelligent plot with terrific characters trying to survive and keep their humanity, instead of just lining then up to die in variously gory ways. (</w:t>
      </w:r>
      <w:r w:rsidRPr="00B0749D">
        <w:rPr>
          <w:rFonts w:ascii="Verdana" w:hAnsi="Verdana"/>
          <w:b/>
          <w:bCs/>
          <w:color w:val="000000" w:themeColor="text1"/>
          <w:sz w:val="20"/>
          <w:szCs w:val="20"/>
        </w:rPr>
        <w:t>Note</w:t>
      </w:r>
      <w:r w:rsidRPr="00B0749D">
        <w:rPr>
          <w:rFonts w:ascii="Verdana" w:hAnsi="Verdana"/>
          <w:color w:val="000000" w:themeColor="text1"/>
          <w:sz w:val="20"/>
          <w:szCs w:val="20"/>
        </w:rPr>
        <w:t>: The sequel,</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28</w:t>
      </w:r>
      <w:r w:rsidRPr="00B0749D">
        <w:rPr>
          <w:rStyle w:val="apple-converted-space"/>
          <w:rFonts w:ascii="Verdana" w:hAnsi="Verdana"/>
          <w:i/>
          <w:iCs/>
          <w:color w:val="000000" w:themeColor="text1"/>
          <w:sz w:val="20"/>
          <w:szCs w:val="20"/>
        </w:rPr>
        <w:t> </w:t>
      </w:r>
      <w:r w:rsidRPr="00B0749D">
        <w:rPr>
          <w:rFonts w:ascii="Verdana" w:hAnsi="Verdana"/>
          <w:b/>
          <w:bCs/>
          <w:i/>
          <w:iCs/>
          <w:color w:val="000000" w:themeColor="text1"/>
          <w:sz w:val="20"/>
          <w:szCs w:val="20"/>
        </w:rPr>
        <w:t>Weeks</w:t>
      </w:r>
      <w:r w:rsidRPr="00B0749D">
        <w:rPr>
          <w:rStyle w:val="apple-converted-space"/>
          <w:rFonts w:ascii="Verdana" w:hAnsi="Verdana"/>
          <w:i/>
          <w:iCs/>
          <w:color w:val="000000" w:themeColor="text1"/>
          <w:sz w:val="20"/>
          <w:szCs w:val="20"/>
        </w:rPr>
        <w:t> </w:t>
      </w:r>
      <w:r w:rsidRPr="00B0749D">
        <w:rPr>
          <w:rFonts w:ascii="Verdana" w:hAnsi="Verdana"/>
          <w:i/>
          <w:iCs/>
          <w:color w:val="000000" w:themeColor="text1"/>
          <w:sz w:val="20"/>
          <w:szCs w:val="20"/>
        </w:rPr>
        <w:t>Later</w:t>
      </w:r>
      <w:r w:rsidRPr="00B0749D">
        <w:rPr>
          <w:rFonts w:ascii="Verdana" w:hAnsi="Verdana"/>
          <w:color w:val="000000" w:themeColor="text1"/>
          <w:sz w:val="20"/>
          <w:szCs w:val="20"/>
        </w:rPr>
        <w:t>, was an unintelligent film that did just line up characters to die in variously gory ways.)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So when I heard Director Danny Boyle and Writer Alex Garland were teaming up again to make a hard-core </w:t>
      </w:r>
      <w:r w:rsidRPr="00B0749D">
        <w:rPr>
          <w:rFonts w:ascii="Verdana" w:hAnsi="Verdana"/>
          <w:color w:val="000000" w:themeColor="text1"/>
          <w:sz w:val="20"/>
          <w:szCs w:val="20"/>
        </w:rPr>
        <w:lastRenderedPageBreak/>
        <w:t>Science Fiction film,</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Sunshine</w:t>
      </w:r>
      <w:r w:rsidRPr="00B0749D">
        <w:rPr>
          <w:rFonts w:ascii="Verdana" w:hAnsi="Verdana"/>
          <w:color w:val="000000" w:themeColor="text1"/>
          <w:sz w:val="20"/>
          <w:szCs w:val="20"/>
        </w:rPr>
        <w:t>, I was peeing my pants with excitement–only the high-budget thriller wasn’t being shown within a 200 mile radius of where I lived. You would think that Cinema Multi-plexis with a bazillion screens each a little bigger than a TV could let this film grace at least one of them, but no, so sorry, having 10 screens to show another</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Shrek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film is more important than selection.</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This afternoon I rented</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Sunshine</w:t>
      </w:r>
      <w:r w:rsidRPr="00B0749D">
        <w:rPr>
          <w:rFonts w:ascii="Verdana" w:hAnsi="Verdana"/>
          <w:color w:val="000000" w:themeColor="text1"/>
          <w:sz w:val="20"/>
          <w:szCs w:val="20"/>
        </w:rPr>
        <w:t>, finally released on DVD, and it was well worth the wait. This film is Hard SF, but also a classic horror film that lines up the characters to die in various inventive ways. The deaths are not so much gruesome, but interesting, as characters are fried by the Sun’s heat, frozen in space, etc. etc. Because the victims here are scientists, we don’t experience the same frustrations watching them as we do with the college-kids appearing in most horror films doing stupid things we all know are stupid on their way to becoming monster-fodder.</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Instead, we have highly-professional characters </w:t>
      </w:r>
      <w:proofErr w:type="gramStart"/>
      <w:r w:rsidRPr="00B0749D">
        <w:rPr>
          <w:rFonts w:ascii="Verdana" w:hAnsi="Verdana"/>
          <w:color w:val="000000" w:themeColor="text1"/>
          <w:sz w:val="20"/>
          <w:szCs w:val="20"/>
        </w:rPr>
        <w:t>who</w:t>
      </w:r>
      <w:proofErr w:type="gramEnd"/>
      <w:r w:rsidRPr="00B0749D">
        <w:rPr>
          <w:rFonts w:ascii="Verdana" w:hAnsi="Verdana"/>
          <w:color w:val="000000" w:themeColor="text1"/>
          <w:sz w:val="20"/>
          <w:szCs w:val="20"/>
        </w:rPr>
        <w:t xml:space="preserve"> are really smart. So instead of shouting at the screen, “Don’t go into the basement you stupid Cheerleader!!!” you get to yell, “Don’t forget to factor the solar shielding into your calculations when you plot your course adjustments you stupid physicists!”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Okay, not really, actually it’s all the audience can do to keep up with and admire the inventive solutions the characters arrive at to survive. Which is the other cool aspect to having scientists as horror-movie monster-fodder, they don’t take it shrieking. These characters identify the threat and immediately figure out a daring solution, all of them. Even the least courageous of them is still pretty damn courageous.</w:t>
      </w:r>
    </w:p>
    <w:p w:rsidR="00473562" w:rsidRPr="00285550" w:rsidRDefault="00473562" w:rsidP="002855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It’s nice to see a film that doesn’t underestimate the audience’s intelligence, even if the theaters underestimate our desire for intelligent films.</w:t>
      </w:r>
      <w:r w:rsidRPr="00B0749D">
        <w:rPr>
          <w:color w:val="000000" w:themeColor="text1"/>
          <w:sz w:val="20"/>
          <w:szCs w:val="20"/>
        </w:rPr>
        <w:br w:type="page"/>
      </w:r>
    </w:p>
    <w:p w:rsidR="00473562" w:rsidRPr="00C800E7" w:rsidRDefault="00ED4F82" w:rsidP="00285550">
      <w:pPr>
        <w:pStyle w:val="Heading2"/>
        <w:rPr>
          <w:i/>
        </w:rPr>
      </w:pPr>
      <w:bookmarkStart w:id="29" w:name="_Toc324109209"/>
      <w:r w:rsidRPr="00C800E7">
        <w:rPr>
          <w:i/>
        </w:rPr>
        <w:lastRenderedPageBreak/>
        <w:t>Children of Men</w:t>
      </w:r>
      <w:bookmarkEnd w:id="29"/>
    </w:p>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5th March 2007 </w:t>
      </w:r>
    </w:p>
    <w:p w:rsidR="00473562" w:rsidRPr="00B0749D" w:rsidRDefault="00285550"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675648" behindDoc="1" locked="0" layoutInCell="1" allowOverlap="1" wp14:anchorId="66AF00D6" wp14:editId="62BFFFF6">
            <wp:simplePos x="0" y="0"/>
            <wp:positionH relativeFrom="column">
              <wp:posOffset>1720215</wp:posOffset>
            </wp:positionH>
            <wp:positionV relativeFrom="paragraph">
              <wp:posOffset>62230</wp:posOffset>
            </wp:positionV>
            <wp:extent cx="1912620" cy="2849880"/>
            <wp:effectExtent l="0" t="0" r="0" b="7620"/>
            <wp:wrapTight wrapText="bothSides">
              <wp:wrapPolygon edited="0">
                <wp:start x="0" y="0"/>
                <wp:lineTo x="0" y="21513"/>
                <wp:lineTo x="21299" y="21513"/>
                <wp:lineTo x="21299" y="0"/>
                <wp:lineTo x="0" y="0"/>
              </wp:wrapPolygon>
            </wp:wrapTight>
            <wp:docPr id="145" name="Picture 145" descr="Children of 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Children of Men"/>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912620" cy="2849880"/>
                    </a:xfrm>
                    <a:prstGeom prst="rect">
                      <a:avLst/>
                    </a:prstGeom>
                    <a:noFill/>
                    <a:ln>
                      <a:noFill/>
                    </a:ln>
                  </pic:spPr>
                </pic:pic>
              </a:graphicData>
            </a:graphic>
            <wp14:sizeRelH relativeFrom="page">
              <wp14:pctWidth>0</wp14:pctWidth>
            </wp14:sizeRelH>
            <wp14:sizeRelV relativeFrom="page">
              <wp14:pctHeight>0</wp14:pctHeight>
            </wp14:sizeRelV>
          </wp:anchor>
        </w:drawing>
      </w:r>
      <w:r w:rsidR="00473562" w:rsidRPr="00B0749D">
        <w:rPr>
          <w:rFonts w:ascii="Verdana" w:hAnsi="Verdana"/>
          <w:color w:val="000000" w:themeColor="text1"/>
          <w:sz w:val="20"/>
          <w:szCs w:val="20"/>
        </w:rPr>
        <w:t>The year’s best film won a scant three Academy Award nominations for Best Cinematography, Film Editing, and Adapted Screenplay. It did not win any of these, and that is a shame. Despite overwhelmingly positive reviews from critics, the film was completely ignored at the box office, only bringing in a scant</w:t>
      </w:r>
      <w:r w:rsidR="00473562" w:rsidRPr="00B0749D">
        <w:rPr>
          <w:rStyle w:val="apple-converted-space"/>
          <w:rFonts w:ascii="Verdana" w:hAnsi="Verdana"/>
          <w:color w:val="000000" w:themeColor="text1"/>
          <w:sz w:val="20"/>
          <w:szCs w:val="20"/>
        </w:rPr>
        <w:t> </w:t>
      </w:r>
      <w:hyperlink r:id="rId128" w:tgtFrame="_blank" w:history="1">
        <w:r w:rsidR="00473562" w:rsidRPr="00B0749D">
          <w:rPr>
            <w:rStyle w:val="Hyperlink"/>
            <w:rFonts w:ascii="Verdana" w:eastAsiaTheme="majorEastAsia" w:hAnsi="Verdana"/>
            <w:color w:val="000000" w:themeColor="text1"/>
            <w:sz w:val="20"/>
            <w:szCs w:val="20"/>
            <w:u w:val="none"/>
          </w:rPr>
          <w:t>$34 million domestically</w:t>
        </w:r>
      </w:hyperlink>
      <w:r w:rsidR="00473562" w:rsidRPr="00B0749D">
        <w:rPr>
          <w:rFonts w:ascii="Verdana" w:hAnsi="Verdana"/>
          <w:color w:val="000000" w:themeColor="text1"/>
          <w:sz w:val="20"/>
          <w:szCs w:val="20"/>
        </w:rPr>
        <w:t>.</w:t>
      </w:r>
      <w:r w:rsidRPr="00285550">
        <w:rPr>
          <w:rFonts w:ascii="Verdana" w:hAnsi="Verdana"/>
          <w:noProof/>
          <w:color w:val="000000" w:themeColor="text1"/>
          <w:sz w:val="20"/>
          <w:szCs w:val="20"/>
        </w:rPr>
        <w:t xml:space="preserve"> </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It’s the year 2027, and the world’s youngest person has just been murdered. He was nearing the age of 20 in a world where women have been infertile for two decades. A small crowd of weary faces absorb the news in run down coffee shop. What happens next is both shocking and predictable, introducing us to a world where all countries have descended into anarchy except Britain, which has maintained the illusion of order by imposing a police state. Billboards bearing messages of paranoia, terrorist bombings, angry mobs, cages filled with illegal immigrants, and a product called “Queitus” for citizens wishing to “Choose” their time to die fill this hopeless decaying setting.</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In this world, Theo Faron (Clive Owen), a bureaucrat, is approached by members of the Fishes, an underground resistance movement. They want him to use his </w:t>
      </w:r>
      <w:r w:rsidRPr="00B0749D">
        <w:rPr>
          <w:rFonts w:ascii="Verdana" w:hAnsi="Verdana"/>
          <w:color w:val="000000" w:themeColor="text1"/>
          <w:sz w:val="20"/>
          <w:szCs w:val="20"/>
        </w:rPr>
        <w:lastRenderedPageBreak/>
        <w:t>connections to ferry Kee (Claire-Hope Ashitey) out of the country. Kee is miraculously pregnant and the Fishes, led by Theo’s ex-wife Julian (Julianne Moore), are attempting to deliver her to the Human Project, an organization of scientists rumored to be working on the future of the human race.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government claims the Fishes are behind the terrorist bombings, the Fishes claim the government is behind them; however, as we learn, no one is as they claim, and the film wisely chooses not to explain the realities of these conflicts. Instead it uses the randomness of the violent mobs and bombings to convey the fear and confusion of a world falling into anarchy. The terrors are abstract, making them all the more effective and making us wonder if the Human Project even exists.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There are many subtle themes running throughout the story. Theo regularly attempts to light up a cigarette, but never succeeds. Animals take a liking to him, as if they can see into his honorable nature. Then there is the string of chance that places Kee in Theo’s care; although, there are no</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deux ex machina</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cop-outs in the film, there is this incredible sense of higher-powers at work. The synchronicities alternate between aiding and imperiling the </w:t>
      </w:r>
      <w:proofErr w:type="gramStart"/>
      <w:r w:rsidRPr="00B0749D">
        <w:rPr>
          <w:rFonts w:ascii="Verdana" w:hAnsi="Verdana"/>
          <w:color w:val="000000" w:themeColor="text1"/>
          <w:sz w:val="20"/>
          <w:szCs w:val="20"/>
        </w:rPr>
        <w:t>protagonists,</w:t>
      </w:r>
      <w:proofErr w:type="gramEnd"/>
      <w:r w:rsidRPr="00B0749D">
        <w:rPr>
          <w:rFonts w:ascii="Verdana" w:hAnsi="Verdana"/>
          <w:color w:val="000000" w:themeColor="text1"/>
          <w:sz w:val="20"/>
          <w:szCs w:val="20"/>
        </w:rPr>
        <w:t xml:space="preserve"> and we may assume they are secular in nature from the wide variety of unrecognizable religious denominations that exist in this future. The director does a superb job of keeping the audience guessing, “Is this providence?”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Alfonso Cuaron’s previous directing credits include such diverse films as the mainstream</w:t>
      </w:r>
      <w:r w:rsidRPr="00B0749D">
        <w:rPr>
          <w:rStyle w:val="apple-converted-space"/>
          <w:rFonts w:ascii="Verdana" w:hAnsi="Verdana"/>
          <w:color w:val="000000" w:themeColor="text1"/>
          <w:sz w:val="20"/>
          <w:szCs w:val="20"/>
        </w:rPr>
        <w:t> </w:t>
      </w:r>
      <w:hyperlink r:id="rId129" w:tgtFrame="_blank" w:history="1">
        <w:r w:rsidRPr="00B0749D">
          <w:rPr>
            <w:rStyle w:val="Hyperlink"/>
            <w:rFonts w:ascii="Verdana" w:eastAsiaTheme="majorEastAsia" w:hAnsi="Verdana"/>
            <w:color w:val="000000" w:themeColor="text1"/>
            <w:sz w:val="20"/>
            <w:szCs w:val="20"/>
            <w:u w:val="none"/>
          </w:rPr>
          <w:t>Harry Potter and the Prisoner of Azkaban</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and the </w:t>
      </w:r>
      <w:r w:rsidRPr="00DE6C31">
        <w:rPr>
          <w:rFonts w:ascii="Verdana" w:hAnsi="Verdana"/>
          <w:i/>
          <w:color w:val="000000" w:themeColor="text1"/>
          <w:sz w:val="20"/>
          <w:szCs w:val="20"/>
        </w:rPr>
        <w:t>independent</w:t>
      </w:r>
      <w:r w:rsidRPr="00DE6C31">
        <w:rPr>
          <w:rStyle w:val="apple-converted-space"/>
          <w:rFonts w:ascii="Verdana" w:hAnsi="Verdana"/>
          <w:i/>
          <w:color w:val="000000" w:themeColor="text1"/>
          <w:sz w:val="20"/>
          <w:szCs w:val="20"/>
        </w:rPr>
        <w:t> </w:t>
      </w:r>
      <w:hyperlink r:id="rId130" w:tgtFrame="_blank" w:history="1">
        <w:r w:rsidRPr="00DE6C31">
          <w:rPr>
            <w:rStyle w:val="Hyperlink"/>
            <w:rFonts w:ascii="Verdana" w:eastAsiaTheme="majorEastAsia" w:hAnsi="Verdana"/>
            <w:i/>
            <w:color w:val="000000" w:themeColor="text1"/>
            <w:sz w:val="20"/>
            <w:szCs w:val="20"/>
            <w:u w:val="none"/>
          </w:rPr>
          <w:t>Y Tu Mama Tambien</w:t>
        </w:r>
      </w:hyperlink>
      <w:r w:rsidRPr="00B0749D">
        <w:rPr>
          <w:rFonts w:ascii="Verdana" w:hAnsi="Verdana"/>
          <w:color w:val="000000" w:themeColor="text1"/>
          <w:sz w:val="20"/>
          <w:szCs w:val="20"/>
        </w:rPr>
        <w:t xml:space="preserve">. His choices of filters and hand-held camera shots provide the raw, grungy feeling that help to make the film’s world all the more convincing. He orchestrates several edge-of-your-seat moments such as a chaotic ambush scene, a suspenseful chase in a stalled car, and </w:t>
      </w:r>
      <w:r w:rsidRPr="00B0749D">
        <w:rPr>
          <w:rFonts w:ascii="Verdana" w:hAnsi="Verdana"/>
          <w:color w:val="000000" w:themeColor="text1"/>
          <w:sz w:val="20"/>
          <w:szCs w:val="20"/>
        </w:rPr>
        <w:lastRenderedPageBreak/>
        <w:t>battle siege reminiscent of the war scenes from</w:t>
      </w:r>
      <w:r w:rsidRPr="00B0749D">
        <w:rPr>
          <w:rStyle w:val="apple-converted-space"/>
          <w:rFonts w:ascii="Verdana" w:hAnsi="Verdana"/>
          <w:color w:val="000000" w:themeColor="text1"/>
          <w:sz w:val="20"/>
          <w:szCs w:val="20"/>
        </w:rPr>
        <w:t> </w:t>
      </w:r>
      <w:hyperlink r:id="rId131" w:tgtFrame="_blank" w:history="1">
        <w:r w:rsidRPr="00285550">
          <w:rPr>
            <w:rStyle w:val="Hyperlink"/>
            <w:rFonts w:ascii="Verdana" w:eastAsiaTheme="majorEastAsia" w:hAnsi="Verdana"/>
            <w:i/>
            <w:color w:val="000000" w:themeColor="text1"/>
            <w:sz w:val="20"/>
            <w:szCs w:val="20"/>
            <w:u w:val="none"/>
          </w:rPr>
          <w:t>Saving Private Ryan</w:t>
        </w:r>
      </w:hyperlink>
      <w:r w:rsidRPr="00B0749D">
        <w:rPr>
          <w:rFonts w:ascii="Verdana" w:hAnsi="Verdana"/>
          <w:color w:val="000000" w:themeColor="text1"/>
          <w:sz w:val="20"/>
          <w:szCs w:val="20"/>
        </w:rPr>
        <w: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Clive Owen is an actor of great diversity, and here he plays an unlikely hero in Theo. Opposite him is Claire-Hope Ashitey as Kee, an equally unlikely candidate for mother of the human race. Michael Caine provides a wonderful performance as Jasper Palmer, Theo’s father, a pot-smoking (and growing) freethinker, and a litany of other peripheral characters all stand out in their own ways so that we know them all and remember how they fit into the complex scheme of things.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 film is science fiction and </w:t>
      </w:r>
      <w:r w:rsidR="00DE6C31" w:rsidRPr="00B0749D">
        <w:rPr>
          <w:rFonts w:ascii="Verdana" w:hAnsi="Verdana"/>
          <w:color w:val="000000" w:themeColor="text1"/>
          <w:sz w:val="20"/>
          <w:szCs w:val="20"/>
        </w:rPr>
        <w:t>dystopian</w:t>
      </w:r>
      <w:r w:rsidRPr="00B0749D">
        <w:rPr>
          <w:rFonts w:ascii="Verdana" w:hAnsi="Verdana"/>
          <w:color w:val="000000" w:themeColor="text1"/>
          <w:sz w:val="20"/>
          <w:szCs w:val="20"/>
        </w:rPr>
        <w:t>, but, most importantly, the film is a commentary on our present circumstances. So much of the film’s imagery and themes, terrorism, anarchism, detention camps, and illegal immigration, match the imagery we find in our present news media, provoking us to think about our disturbing modern events and reinforcing our suspension of disbelief with real-world experience.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Children of Men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 a film that stays with the viewer, haunting them for days with its powerful storytelling. For days I kept returning to the film’s climax. Weeks later I found myself thinking about the curse of notoriety foisted upon the world’s new youngest person, and what that would be like. Like all great science fiction, the film begs us to</w:t>
      </w:r>
      <w:r w:rsidR="00285550">
        <w:rPr>
          <w:rFonts w:ascii="Verdana" w:hAnsi="Verdana"/>
          <w:color w:val="000000" w:themeColor="text1"/>
          <w:sz w:val="20"/>
          <w:szCs w:val="20"/>
        </w:rPr>
        <w:t xml:space="preserve"> </w:t>
      </w:r>
      <w:r w:rsidRPr="00B0749D">
        <w:rPr>
          <w:rFonts w:ascii="Verdana" w:hAnsi="Verdana"/>
          <w:i/>
          <w:iCs/>
          <w:color w:val="000000" w:themeColor="text1"/>
          <w:sz w:val="20"/>
          <w:szCs w:val="20"/>
        </w:rPr>
        <w:t>speculate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and stirs our social conscience.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Perhaps the talent appearing in this film will receive its recognition at future Oscar ceremonies, similar to the way Stephen Spielberg has received numerous nominations for lesser films after the Academy snubbed him for his work on</w:t>
      </w:r>
      <w:r w:rsidRPr="00B0749D">
        <w:rPr>
          <w:rStyle w:val="apple-converted-space"/>
          <w:rFonts w:ascii="Verdana" w:hAnsi="Verdana"/>
          <w:color w:val="000000" w:themeColor="text1"/>
          <w:sz w:val="20"/>
          <w:szCs w:val="20"/>
        </w:rPr>
        <w:t> </w:t>
      </w:r>
      <w:hyperlink r:id="rId132" w:tgtFrame="_new" w:history="1">
        <w:r w:rsidRPr="00B0749D">
          <w:rPr>
            <w:rStyle w:val="Hyperlink"/>
            <w:rFonts w:ascii="Verdana" w:eastAsiaTheme="majorEastAsia" w:hAnsi="Verdana"/>
            <w:color w:val="000000" w:themeColor="text1"/>
            <w:sz w:val="20"/>
            <w:szCs w:val="20"/>
            <w:u w:val="none"/>
          </w:rPr>
          <w:t>The Color Purple</w:t>
        </w:r>
      </w:hyperlink>
      <w:r w:rsidRPr="00B0749D">
        <w:rPr>
          <w:rFonts w:ascii="Verdana" w:hAnsi="Verdana"/>
          <w:color w:val="000000" w:themeColor="text1"/>
          <w:sz w:val="20"/>
          <w:szCs w:val="20"/>
        </w:rPr>
        <w:t>, and how Martin Scorsese took home this year’s Oscars for his film</w:t>
      </w:r>
      <w:r w:rsidRPr="00B0749D">
        <w:rPr>
          <w:rStyle w:val="apple-converted-space"/>
          <w:rFonts w:ascii="Verdana" w:hAnsi="Verdana"/>
          <w:color w:val="000000" w:themeColor="text1"/>
          <w:sz w:val="20"/>
          <w:szCs w:val="20"/>
        </w:rPr>
        <w:t> </w:t>
      </w:r>
      <w:hyperlink r:id="rId133" w:tgtFrame="_blank" w:history="1">
        <w:r w:rsidRPr="00B0749D">
          <w:rPr>
            <w:rStyle w:val="Hyperlink"/>
            <w:rFonts w:ascii="Verdana" w:eastAsiaTheme="majorEastAsia" w:hAnsi="Verdana"/>
            <w:color w:val="000000" w:themeColor="text1"/>
            <w:sz w:val="20"/>
            <w:szCs w:val="20"/>
            <w:u w:val="none"/>
          </w:rPr>
          <w:t>The Departed</w:t>
        </w:r>
      </w:hyperlink>
      <w:r w:rsidRPr="00B0749D">
        <w:rPr>
          <w:rFonts w:ascii="Verdana" w:hAnsi="Verdana"/>
          <w:color w:val="000000" w:themeColor="text1"/>
          <w:sz w:val="20"/>
          <w:szCs w:val="20"/>
        </w:rPr>
        <w:t>, after being overlooked for his superior work in films like</w:t>
      </w:r>
      <w:r w:rsidRPr="00B0749D">
        <w:rPr>
          <w:rStyle w:val="apple-converted-space"/>
          <w:rFonts w:ascii="Verdana" w:hAnsi="Verdana"/>
          <w:color w:val="000000" w:themeColor="text1"/>
          <w:sz w:val="20"/>
          <w:szCs w:val="20"/>
        </w:rPr>
        <w:t> </w:t>
      </w:r>
      <w:hyperlink r:id="rId134" w:tgtFrame="_blank" w:history="1">
        <w:r w:rsidRPr="00B0749D">
          <w:rPr>
            <w:rStyle w:val="Hyperlink"/>
            <w:rFonts w:ascii="Verdana" w:eastAsiaTheme="majorEastAsia" w:hAnsi="Verdana"/>
            <w:color w:val="000000" w:themeColor="text1"/>
            <w:sz w:val="20"/>
            <w:szCs w:val="20"/>
            <w:u w:val="none"/>
          </w:rPr>
          <w:t>Raging Bull</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and</w:t>
      </w:r>
      <w:r w:rsidRPr="00B0749D">
        <w:rPr>
          <w:rStyle w:val="apple-converted-space"/>
          <w:rFonts w:ascii="Verdana" w:hAnsi="Verdana"/>
          <w:color w:val="000000" w:themeColor="text1"/>
          <w:sz w:val="20"/>
          <w:szCs w:val="20"/>
        </w:rPr>
        <w:t> </w:t>
      </w:r>
      <w:hyperlink r:id="rId135" w:tgtFrame="_blank" w:history="1">
        <w:r w:rsidRPr="00B0749D">
          <w:rPr>
            <w:rStyle w:val="Hyperlink"/>
            <w:rFonts w:ascii="Verdana" w:eastAsiaTheme="majorEastAsia" w:hAnsi="Verdana"/>
            <w:color w:val="000000" w:themeColor="text1"/>
            <w:sz w:val="20"/>
            <w:szCs w:val="20"/>
            <w:u w:val="none"/>
          </w:rPr>
          <w:t>Taxi Driver</w:t>
        </w:r>
      </w:hyperlink>
      <w:r w:rsidRPr="00B0749D">
        <w:rPr>
          <w:rFonts w:ascii="Verdana" w:hAnsi="Verdana"/>
          <w:color w:val="000000" w:themeColor="text1"/>
          <w:sz w:val="20"/>
          <w:szCs w:val="20"/>
        </w:rPr>
        <w:t>. Either way, I’ll be keeping an eye out for Cuaron’s future works.</w:t>
      </w:r>
    </w:p>
    <w:p w:rsidR="00473562" w:rsidRPr="00B0749D" w:rsidRDefault="00473562" w:rsidP="002D63FB">
      <w:pPr>
        <w:pStyle w:val="Heading2"/>
        <w:spacing w:line="240" w:lineRule="auto"/>
        <w:jc w:val="both"/>
        <w:rPr>
          <w:color w:val="000000" w:themeColor="text1"/>
          <w:sz w:val="20"/>
          <w:szCs w:val="20"/>
        </w:rPr>
      </w:pPr>
      <w:r w:rsidRPr="00B0749D">
        <w:rPr>
          <w:color w:val="000000" w:themeColor="text1"/>
          <w:sz w:val="20"/>
          <w:szCs w:val="20"/>
        </w:rPr>
        <w:lastRenderedPageBreak/>
        <w:br w:type="page"/>
      </w:r>
    </w:p>
    <w:p w:rsidR="00473562" w:rsidRPr="00C800E7" w:rsidRDefault="00473562" w:rsidP="00C800E7">
      <w:pPr>
        <w:pStyle w:val="Heading2"/>
      </w:pPr>
      <w:bookmarkStart w:id="30" w:name="_Toc324109210"/>
      <w:r w:rsidRPr="00C800E7">
        <w:lastRenderedPageBreak/>
        <w:t>Hulk VS Hulk</w:t>
      </w:r>
      <w:bookmarkEnd w:id="30"/>
    </w:p>
    <w:tbl>
      <w:tblPr>
        <w:tblpPr w:leftFromText="45" w:rightFromText="45" w:vertAnchor="text" w:horzAnchor="margin" w:tblpXSpec="right" w:tblpY="-54"/>
        <w:tblW w:w="3000" w:type="dxa"/>
        <w:tblCellSpacing w:w="0" w:type="dxa"/>
        <w:tblCellMar>
          <w:top w:w="150" w:type="dxa"/>
          <w:left w:w="150" w:type="dxa"/>
          <w:bottom w:w="150" w:type="dxa"/>
          <w:right w:w="150" w:type="dxa"/>
        </w:tblCellMar>
        <w:tblLook w:val="04A0" w:firstRow="1" w:lastRow="0" w:firstColumn="1" w:lastColumn="0" w:noHBand="0" w:noVBand="1"/>
      </w:tblPr>
      <w:tblGrid>
        <w:gridCol w:w="3000"/>
      </w:tblGrid>
      <w:tr w:rsidR="00DE6C31" w:rsidRPr="00B0749D" w:rsidTr="00DE6C31">
        <w:trPr>
          <w:tblCellSpacing w:w="0" w:type="dxa"/>
        </w:trPr>
        <w:tc>
          <w:tcPr>
            <w:tcW w:w="0" w:type="auto"/>
            <w:noWrap/>
            <w:vAlign w:val="center"/>
            <w:hideMark/>
          </w:tcPr>
          <w:p w:rsidR="00DE6C31" w:rsidRPr="00B0749D" w:rsidRDefault="00DE6C31" w:rsidP="00DE6C31">
            <w:pPr>
              <w:spacing w:line="240" w:lineRule="auto"/>
              <w:jc w:val="center"/>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7ACB619F" wp14:editId="676D081F">
                  <wp:extent cx="1712791" cy="2588217"/>
                  <wp:effectExtent l="0" t="0" r="1905" b="3175"/>
                  <wp:docPr id="100" name="Picture 100" descr="Hulk The E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Hulk The End"/>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715049" cy="2591629"/>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Hulk</w:t>
            </w:r>
            <w:r w:rsidRPr="00B0749D">
              <w:rPr>
                <w:rStyle w:val="apple-converted-space"/>
                <w:rFonts w:ascii="Verdana" w:hAnsi="Verdana"/>
                <w:b/>
                <w:bCs/>
                <w:color w:val="000000" w:themeColor="text1"/>
                <w:sz w:val="20"/>
                <w:szCs w:val="20"/>
              </w:rPr>
              <w:t> </w:t>
            </w:r>
            <w:r w:rsidRPr="00B0749D">
              <w:rPr>
                <w:rFonts w:ascii="Verdana" w:hAnsi="Verdana"/>
                <w:b/>
                <w:bCs/>
                <w:i/>
                <w:iCs/>
                <w:color w:val="000000" w:themeColor="text1"/>
                <w:sz w:val="20"/>
                <w:szCs w:val="20"/>
              </w:rPr>
              <w:t>The End</w:t>
            </w:r>
          </w:p>
        </w:tc>
      </w:tr>
    </w:tbl>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17th June 2008</w:t>
      </w:r>
      <w:r w:rsidR="00F51BEF" w:rsidRPr="00B0749D">
        <w:rPr>
          <w:rFonts w:ascii="Verdana" w:hAnsi="Verdana"/>
          <w:color w:val="000000" w:themeColor="text1"/>
          <w:sz w:val="20"/>
          <w:szCs w:val="20"/>
        </w:rPr>
        <w:t xml:space="preserve"> </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MTV’s Kurt Loder refers to the Ang Lee’s film as “</w:t>
      </w:r>
      <w:hyperlink r:id="rId137" w:history="1">
        <w:r w:rsidRPr="00B0749D">
          <w:rPr>
            <w:rStyle w:val="Hyperlink"/>
            <w:rFonts w:ascii="Verdana" w:eastAsiaTheme="majorEastAsia" w:hAnsi="Verdana"/>
            <w:color w:val="000000" w:themeColor="text1"/>
            <w:sz w:val="20"/>
            <w:szCs w:val="20"/>
            <w:u w:val="none"/>
          </w:rPr>
          <w:t>too thoughtful</w:t>
        </w:r>
      </w:hyperlink>
      <w:r w:rsidRPr="00B0749D">
        <w:rPr>
          <w:rFonts w:ascii="Verdana" w:hAnsi="Verdana"/>
          <w:color w:val="000000" w:themeColor="text1"/>
          <w:sz w:val="20"/>
          <w:szCs w:val="20"/>
        </w:rPr>
        <w:t>,” which is a bad thing for reasons I and</w:t>
      </w:r>
      <w:r w:rsidRPr="00B0749D">
        <w:rPr>
          <w:rStyle w:val="apple-converted-space"/>
          <w:rFonts w:ascii="Verdana" w:hAnsi="Verdana"/>
          <w:color w:val="000000" w:themeColor="text1"/>
          <w:sz w:val="20"/>
          <w:szCs w:val="20"/>
        </w:rPr>
        <w:t> </w:t>
      </w:r>
      <w:hyperlink r:id="rId138" w:history="1">
        <w:r w:rsidRPr="00B0749D">
          <w:rPr>
            <w:rStyle w:val="Hyperlink"/>
            <w:rFonts w:ascii="Verdana" w:eastAsiaTheme="majorEastAsia" w:hAnsi="Verdana"/>
            <w:color w:val="000000" w:themeColor="text1"/>
            <w:sz w:val="20"/>
            <w:szCs w:val="20"/>
            <w:u w:val="none"/>
          </w:rPr>
          <w:t>Roger Ebert</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can’t understand. There are two kinds of</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Hulk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fans. There are those who enjoy the dramatic conflict between an alienated egghead scientist and his raging psychopathic alter ego, and then there are those who just like to see a big green monster smash things.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I’m of the former club of fanboys (a miniscule club, I know). My favorite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Hulk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comics are those with Hard SF themes and speculative storytelling. One of my favorite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Hulk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comics was a</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What if..?</w:t>
      </w:r>
      <w:r w:rsidRPr="00B0749D">
        <w:rPr>
          <w:rStyle w:val="apple-converted-space"/>
          <w:rFonts w:ascii="Verdana" w:hAnsi="Verdana"/>
          <w:color w:val="000000" w:themeColor="text1"/>
          <w:sz w:val="20"/>
          <w:szCs w:val="20"/>
        </w:rPr>
        <w:t> </w:t>
      </w:r>
      <w:proofErr w:type="gramStart"/>
      <w:r w:rsidRPr="00B0749D">
        <w:rPr>
          <w:rFonts w:ascii="Verdana" w:hAnsi="Verdana"/>
          <w:color w:val="000000" w:themeColor="text1"/>
          <w:sz w:val="20"/>
          <w:szCs w:val="20"/>
        </w:rPr>
        <w:t>issue</w:t>
      </w:r>
      <w:proofErr w:type="gramEnd"/>
      <w:r w:rsidRPr="00B0749D">
        <w:rPr>
          <w:rFonts w:ascii="Verdana" w:hAnsi="Verdana"/>
          <w:color w:val="000000" w:themeColor="text1"/>
          <w:sz w:val="20"/>
          <w:szCs w:val="20"/>
        </w:rPr>
        <w:t xml:space="preserve"> involving the Hulk stranded on a distant planet, leaving Dr. Bruce Banner as his only remaining nemesis. They take turns writing taunts in the dirt to frustrate one another while sabotaging each other’s efforts to live comfortably. Another favorite, titled</w:t>
      </w:r>
      <w:r w:rsidRPr="00B0749D">
        <w:rPr>
          <w:rStyle w:val="apple-converted-space"/>
          <w:rFonts w:ascii="Verdana" w:hAnsi="Verdana"/>
          <w:color w:val="000000" w:themeColor="text1"/>
          <w:sz w:val="20"/>
          <w:szCs w:val="20"/>
        </w:rPr>
        <w:t> </w:t>
      </w:r>
      <w:hyperlink r:id="rId139" w:history="1">
        <w:r w:rsidRPr="00B0749D">
          <w:rPr>
            <w:rStyle w:val="Hyperlink"/>
            <w:rFonts w:ascii="Verdana" w:eastAsiaTheme="majorEastAsia" w:hAnsi="Verdana"/>
            <w:color w:val="000000" w:themeColor="text1"/>
            <w:sz w:val="20"/>
            <w:szCs w:val="20"/>
            <w:u w:val="none"/>
          </w:rPr>
          <w:t>The End</w:t>
        </w:r>
      </w:hyperlink>
      <w:proofErr w:type="gramStart"/>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t xml:space="preserve"> follows the Hulk as the last human on Earth after a nuclear war, with Dr. Banner begging the monster to let them die.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Leterrier’s 2008</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Hulk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movie is for the fanboys who need another “explosion of violence” fix. I think there was a plot in there somewhere. It probably had something to do with Dr. Bruce Banner not being happy about turning </w:t>
      </w:r>
      <w:r w:rsidRPr="00B0749D">
        <w:rPr>
          <w:rFonts w:ascii="Verdana" w:hAnsi="Verdana"/>
          <w:color w:val="000000" w:themeColor="text1"/>
          <w:sz w:val="20"/>
          <w:szCs w:val="20"/>
        </w:rPr>
        <w:lastRenderedPageBreak/>
        <w:t>into the Hulk, and trying to find a cure, but the explosions are what’s important.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There is no CGI powerful enough to make the big green hairless giant look even remotely real, and Leterrier seem oblivious to this fact, opting to place the Hulk in a gritty, real-world setting. Ang Lee</w:t>
      </w:r>
      <w:r w:rsidRPr="00B0749D">
        <w:rPr>
          <w:rStyle w:val="apple-converted-space"/>
          <w:rFonts w:ascii="Verdana" w:hAnsi="Verdana"/>
          <w:color w:val="000000" w:themeColor="text1"/>
          <w:sz w:val="20"/>
          <w:szCs w:val="20"/>
        </w:rPr>
        <w:t> </w:t>
      </w:r>
      <w:hyperlink r:id="rId140" w:history="1">
        <w:r w:rsidRPr="00B0749D">
          <w:rPr>
            <w:rStyle w:val="Hyperlink"/>
            <w:rFonts w:ascii="Verdana" w:eastAsiaTheme="majorEastAsia" w:hAnsi="Verdana"/>
            <w:color w:val="000000" w:themeColor="text1"/>
            <w:sz w:val="20"/>
            <w:szCs w:val="20"/>
            <w:u w:val="none"/>
          </w:rPr>
          <w:t>recognized the toy-like appearance of his Hulk</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and crafted a movie style to match its main character. Ang Lee’s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Hulk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 filled with pastels, scenes cut into comic book panels, and comic book storytelling.</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4601"/>
      </w:tblGrid>
      <w:tr w:rsidR="002D63FB" w:rsidRPr="00B0749D" w:rsidTr="00473562">
        <w:trPr>
          <w:tblCellSpacing w:w="0" w:type="dxa"/>
          <w:jc w:val="center"/>
        </w:trPr>
        <w:tc>
          <w:tcPr>
            <w:tcW w:w="0" w:type="auto"/>
            <w:noWrap/>
            <w:vAlign w:val="center"/>
            <w:hideMark/>
          </w:tcPr>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5CDD74BC" wp14:editId="36D44A95">
                  <wp:extent cx="2731324" cy="3443844"/>
                  <wp:effectExtent l="0" t="0" r="0" b="4445"/>
                  <wp:docPr id="99" name="Picture 99" descr="Hulk VS Hu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Hulk VS Hulk"/>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739656" cy="3454349"/>
                          </a:xfrm>
                          <a:prstGeom prst="rect">
                            <a:avLst/>
                          </a:prstGeom>
                          <a:noFill/>
                          <a:ln>
                            <a:noFill/>
                          </a:ln>
                        </pic:spPr>
                      </pic:pic>
                    </a:graphicData>
                  </a:graphic>
                </wp:inline>
              </w:drawing>
            </w:r>
          </w:p>
          <w:p w:rsidR="00473562" w:rsidRPr="00B0749D" w:rsidRDefault="00473562" w:rsidP="00DE6C31">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Leterrier’s Hulk (top)</w:t>
            </w:r>
            <w:r w:rsidRPr="00B0749D">
              <w:rPr>
                <w:rFonts w:ascii="Verdana" w:hAnsi="Verdana"/>
                <w:b/>
                <w:bCs/>
                <w:color w:val="000000" w:themeColor="text1"/>
                <w:sz w:val="20"/>
                <w:szCs w:val="20"/>
              </w:rPr>
              <w:br/>
              <w:t>Ang Lee’s Hulk (bottom)</w:t>
            </w:r>
          </w:p>
        </w:tc>
      </w:tr>
    </w:tbl>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Ang Lee’s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Hulk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doesn’t kill anyone. In fact, Ang Lee’s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Hulk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goes to great pains not to kill anyone. Even when they are blasting bullets, explosive shells, and missiles at him, Lee’s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Hulk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retains just enough of the human being inside to restrain himself from annihilating his persecutors, as easy as that would be for him.</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Lots and lots of people die because of Louis Leterrier’s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Hulk</w:t>
      </w:r>
      <w:r w:rsidRPr="00B0749D">
        <w:rPr>
          <w:rFonts w:ascii="Verdana" w:hAnsi="Verdana"/>
          <w:color w:val="000000" w:themeColor="text1"/>
          <w:sz w:val="20"/>
          <w:szCs w:val="20"/>
        </w:rPr>
        <w:t>, which raises a serious ethical issue for Edward Norton’s version of Bruce Banner. Doesn’t he have a moral obligation to euthanize himself? Instead of selfishly trying to find a cure, a bullet to the head would solve everyone’s problems (Although this would not work in the comic).</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Leterrier’s ending is the more epic on an action-packed special-effects scale, while Ang Lee’s ending is more epic on a</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mythological</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scale. The battle between </w:t>
      </w:r>
      <w:proofErr w:type="gramStart"/>
      <w:r w:rsidRPr="00B0749D">
        <w:rPr>
          <w:rFonts w:ascii="Verdana" w:hAnsi="Verdana"/>
          <w:color w:val="000000" w:themeColor="text1"/>
          <w:sz w:val="20"/>
          <w:szCs w:val="20"/>
        </w:rPr>
        <w:t>Lee’s</w:t>
      </w:r>
      <w:proofErr w:type="gramEnd"/>
      <w:r w:rsidRPr="00B0749D">
        <w:rPr>
          <w:rFonts w:ascii="Verdana" w:hAnsi="Verdana"/>
          <w:color w:val="000000" w:themeColor="text1"/>
          <w:sz w:val="20"/>
          <w:szCs w:val="20"/>
        </w:rPr>
        <w:t xml:space="preserve"> Hulk and the elemental force his father has become rages across the sky, earth, and into the dark depths. The battle between Leterrier’s Hulk and Abomination is just a street fight.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Leterrier’s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Hulk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wins a few brownie points for putting the</w:t>
      </w:r>
      <w:r w:rsidRPr="00B0749D">
        <w:rPr>
          <w:rStyle w:val="apple-converted-space"/>
          <w:rFonts w:ascii="Verdana" w:hAnsi="Verdana"/>
          <w:color w:val="000000" w:themeColor="text1"/>
          <w:sz w:val="20"/>
          <w:szCs w:val="20"/>
        </w:rPr>
        <w:t> </w:t>
      </w:r>
      <w:hyperlink r:id="rId142" w:history="1">
        <w:r w:rsidRPr="00B0749D">
          <w:rPr>
            <w:rStyle w:val="Hyperlink"/>
            <w:rFonts w:ascii="Verdana" w:eastAsiaTheme="majorEastAsia" w:hAnsi="Verdana"/>
            <w:color w:val="000000" w:themeColor="text1"/>
            <w:sz w:val="20"/>
            <w:szCs w:val="20"/>
            <w:u w:val="none"/>
          </w:rPr>
          <w:t>Environmental Media Association’s Green Seal</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in its credits, but the fans of his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Hulk</w:t>
      </w:r>
      <w:r w:rsidR="00285550">
        <w:rPr>
          <w:rFonts w:ascii="Verdana" w:hAnsi="Verdana"/>
          <w:i/>
          <w:iCs/>
          <w:color w:val="000000" w:themeColor="text1"/>
          <w:sz w:val="20"/>
          <w:szCs w:val="20"/>
        </w:rPr>
        <w:t xml:space="preserve"> </w:t>
      </w:r>
      <w:r w:rsidRPr="00B0749D">
        <w:rPr>
          <w:rFonts w:ascii="Verdana" w:hAnsi="Verdana"/>
          <w:color w:val="000000" w:themeColor="text1"/>
          <w:sz w:val="20"/>
          <w:szCs w:val="20"/>
        </w:rPr>
        <w:t>won’t care. Only Ang Lee’s fans would appreciate such a “thoughtful” gesture.</w:t>
      </w:r>
    </w:p>
    <w:p w:rsidR="00473562" w:rsidRPr="00B0749D" w:rsidRDefault="00473562"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C800E7" w:rsidRDefault="00C800E7" w:rsidP="00DE6C31">
      <w:pPr>
        <w:pStyle w:val="Heading2"/>
      </w:pPr>
      <w:r>
        <w:lastRenderedPageBreak/>
        <w:br w:type="page"/>
      </w:r>
    </w:p>
    <w:p w:rsidR="00473562" w:rsidRPr="00DE6C31" w:rsidRDefault="00473562" w:rsidP="00DE6C31">
      <w:pPr>
        <w:pStyle w:val="Heading2"/>
      </w:pPr>
      <w:bookmarkStart w:id="31" w:name="_Toc324109211"/>
      <w:r w:rsidRPr="00DE6C31">
        <w:lastRenderedPageBreak/>
        <w:t>Prescience, Futurism, Hard SF… Go See</w:t>
      </w:r>
      <w:r w:rsidR="00F51BEF" w:rsidRPr="00DE6C31">
        <w:t xml:space="preserve"> </w:t>
      </w:r>
      <w:r w:rsidRPr="00C800E7">
        <w:rPr>
          <w:i/>
        </w:rPr>
        <w:t>WALL-E</w:t>
      </w:r>
      <w:bookmarkEnd w:id="31"/>
    </w:p>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30th June 2008 </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643"/>
      </w:tblGrid>
      <w:tr w:rsidR="002D63FB" w:rsidRPr="00B0749D" w:rsidTr="00473562">
        <w:trPr>
          <w:tblCellSpacing w:w="0" w:type="dxa"/>
          <w:jc w:val="center"/>
        </w:trPr>
        <w:tc>
          <w:tcPr>
            <w:tcW w:w="0" w:type="auto"/>
            <w:noWrap/>
            <w:vAlign w:val="center"/>
            <w:hideMark/>
          </w:tcPr>
          <w:p w:rsidR="00473562" w:rsidRPr="00B0749D" w:rsidRDefault="00473562" w:rsidP="00DE6C31">
            <w:pPr>
              <w:spacing w:line="240" w:lineRule="auto"/>
              <w:jc w:val="center"/>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093DFA64" wp14:editId="29BB9403">
                  <wp:extent cx="3392905" cy="2273246"/>
                  <wp:effectExtent l="0" t="0" r="0" b="0"/>
                  <wp:docPr id="124" name="Picture 124" descr="WALL-E's Curiosity Gives it Purpose">
                    <a:hlinkClick xmlns:a="http://schemas.openxmlformats.org/drawingml/2006/main" r:id="rId1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WALL-E's Curiosity Gives it Purpose">
                            <a:hlinkClick r:id="rId143"/>
                          </pic:cNvPr>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396120" cy="2275400"/>
                          </a:xfrm>
                          <a:prstGeom prst="rect">
                            <a:avLst/>
                          </a:prstGeom>
                          <a:noFill/>
                          <a:ln>
                            <a:noFill/>
                          </a:ln>
                        </pic:spPr>
                      </pic:pic>
                    </a:graphicData>
                  </a:graphic>
                </wp:inline>
              </w:drawing>
            </w:r>
          </w:p>
          <w:p w:rsidR="00473562" w:rsidRPr="00B0749D" w:rsidRDefault="00473562" w:rsidP="00DE6C31">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WALL-E’s Curiosity Gives it Purpose</w:t>
            </w:r>
            <w:r w:rsidRPr="00B0749D">
              <w:rPr>
                <w:rFonts w:ascii="Verdana" w:hAnsi="Verdana"/>
                <w:color w:val="000000" w:themeColor="text1"/>
                <w:sz w:val="20"/>
                <w:szCs w:val="20"/>
              </w:rPr>
              <w:br/>
              <w:t>Credit: Pixar Studios</w:t>
            </w:r>
          </w:p>
        </w:tc>
      </w:tr>
    </w:tbl>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Great Science Fiction films come out so rarely that I am overjoyed when a movie like Pixar’s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WALL-E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hits the screens. This is one of those rare SF stories that ventures into the distant future, a place so alien most SF writers don’t want to touch it.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WALL-E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leaps more that 700 years into the future to a dystopian time where the human race has evacuated the Earth after burying it in trash. Waste Allocation Load Lifters Earth-Class (WALL-E) robots are left with the task of cleaning up the planet so humans may one day return. Only one such robot remains, WALL-E, with a </w:t>
      </w:r>
      <w:r w:rsidRPr="00B0749D">
        <w:rPr>
          <w:rFonts w:ascii="Verdana" w:hAnsi="Verdana"/>
          <w:color w:val="000000" w:themeColor="text1"/>
          <w:sz w:val="20"/>
          <w:szCs w:val="20"/>
        </w:rPr>
        <w:lastRenderedPageBreak/>
        <w:t>cockroach as a companion, where all the other bots have long-since broken down.</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4953"/>
      </w:tblGrid>
      <w:tr w:rsidR="002D63FB" w:rsidRPr="00B0749D" w:rsidTr="00473562">
        <w:trPr>
          <w:tblCellSpacing w:w="0" w:type="dxa"/>
          <w:jc w:val="center"/>
        </w:trPr>
        <w:tc>
          <w:tcPr>
            <w:tcW w:w="0" w:type="auto"/>
            <w:noWrap/>
            <w:vAlign w:val="center"/>
            <w:hideMark/>
          </w:tcPr>
          <w:p w:rsidR="00473562" w:rsidRPr="00B0749D" w:rsidRDefault="00473562" w:rsidP="00DE6C31">
            <w:pPr>
              <w:spacing w:line="240" w:lineRule="auto"/>
              <w:jc w:val="center"/>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1C2A0E16" wp14:editId="146B110D">
                  <wp:extent cx="2954814" cy="1255796"/>
                  <wp:effectExtent l="0" t="0" r="0" b="1905"/>
                  <wp:docPr id="123" name="Picture 123" descr="WALL-E is Solar Powered">
                    <a:hlinkClick xmlns:a="http://schemas.openxmlformats.org/drawingml/2006/main" r:id="rId1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WALL-E is Solar Powered">
                            <a:hlinkClick r:id="rId143"/>
                          </pic:cNvPr>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959264" cy="1257687"/>
                          </a:xfrm>
                          <a:prstGeom prst="rect">
                            <a:avLst/>
                          </a:prstGeom>
                          <a:noFill/>
                          <a:ln>
                            <a:noFill/>
                          </a:ln>
                        </pic:spPr>
                      </pic:pic>
                    </a:graphicData>
                  </a:graphic>
                </wp:inline>
              </w:drawing>
            </w:r>
          </w:p>
          <w:p w:rsidR="00473562" w:rsidRPr="00B0749D" w:rsidRDefault="00473562" w:rsidP="00DE6C31">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WALL-E is Solar Powered</w:t>
            </w:r>
            <w:r w:rsidRPr="00B0749D">
              <w:rPr>
                <w:rFonts w:ascii="Verdana" w:hAnsi="Verdana"/>
                <w:color w:val="000000" w:themeColor="text1"/>
                <w:sz w:val="20"/>
                <w:szCs w:val="20"/>
              </w:rPr>
              <w:br/>
              <w:t>Credit: Pixar Studios</w:t>
            </w:r>
          </w:p>
        </w:tc>
      </w:tr>
    </w:tbl>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WALL-E has survived these 700 years because it has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learned to recycle</w:t>
      </w:r>
      <w:r w:rsidR="00274684">
        <w:rPr>
          <w:rFonts w:ascii="Verdana" w:hAnsi="Verdana"/>
          <w:i/>
          <w:iCs/>
          <w:color w:val="000000" w:themeColor="text1"/>
          <w:sz w:val="20"/>
          <w:szCs w:val="20"/>
        </w:rPr>
        <w:t xml:space="preserve"> </w:t>
      </w:r>
      <w:r w:rsidRPr="00B0749D">
        <w:rPr>
          <w:rFonts w:ascii="Verdana" w:hAnsi="Verdana"/>
          <w:color w:val="000000" w:themeColor="text1"/>
          <w:sz w:val="20"/>
          <w:szCs w:val="20"/>
        </w:rPr>
        <w:t>from the skyscraper-tall mountains of garbage it has assembled. WALL-E is inquisitive, experimenting with the world around it, playing with all the toys left behind from our shopaholic binge on Earth. Its curiosity has obviously also had a crucial role in its survival all these centuries.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WALL-E meets EVE (Extra-terrestrial Vegetation Evaluator), a vastly more advanced robot sent from the humans in space, in a “boy meets girl” storyline that makes WALL-E a stowaway back to the human ship, where we find a society of humans all turned into obese blobs floating on mobile beds which perpetually feed them commercialized media and “meals in cup.” Such a dystopian future is not difficult to imagine in our present society, where we are encouraged to buy things we do not need and consume nutritionless calories far in excess of what our bodies can burn.</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473562">
        <w:trPr>
          <w:tblCellSpacing w:w="0" w:type="dxa"/>
          <w:jc w:val="center"/>
        </w:trPr>
        <w:tc>
          <w:tcPr>
            <w:tcW w:w="0" w:type="auto"/>
            <w:noWrap/>
            <w:vAlign w:val="center"/>
            <w:hideMark/>
          </w:tcPr>
          <w:p w:rsidR="00473562" w:rsidRPr="00B0749D" w:rsidRDefault="00473562" w:rsidP="00274684">
            <w:pPr>
              <w:spacing w:line="240" w:lineRule="auto"/>
              <w:jc w:val="center"/>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lastRenderedPageBreak/>
              <w:drawing>
                <wp:inline distT="0" distB="0" distL="0" distR="0" wp14:anchorId="6A79D5E5" wp14:editId="5F0F988B">
                  <wp:extent cx="3730284" cy="1548067"/>
                  <wp:effectExtent l="0" t="0" r="3810" b="0"/>
                  <wp:docPr id="122" name="Picture 122" descr="WALL-E and EVE">
                    <a:hlinkClick xmlns:a="http://schemas.openxmlformats.org/drawingml/2006/main" r:id="rId1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WALL-E and EVE">
                            <a:hlinkClick r:id="rId143"/>
                          </pic:cNvPr>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740781" cy="1552423"/>
                          </a:xfrm>
                          <a:prstGeom prst="rect">
                            <a:avLst/>
                          </a:prstGeom>
                          <a:noFill/>
                          <a:ln>
                            <a:noFill/>
                          </a:ln>
                        </pic:spPr>
                      </pic:pic>
                    </a:graphicData>
                  </a:graphic>
                </wp:inline>
              </w:drawing>
            </w:r>
          </w:p>
          <w:p w:rsidR="00473562" w:rsidRPr="00B0749D" w:rsidRDefault="00473562" w:rsidP="00274684">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WALL-E and EVE</w:t>
            </w:r>
            <w:r w:rsidRPr="00B0749D">
              <w:rPr>
                <w:rFonts w:ascii="Verdana" w:hAnsi="Verdana"/>
                <w:color w:val="000000" w:themeColor="text1"/>
                <w:sz w:val="20"/>
                <w:szCs w:val="20"/>
              </w:rPr>
              <w:br/>
              <w:t>Credit: Pixar Studios</w:t>
            </w:r>
          </w:p>
        </w:tc>
      </w:tr>
    </w:tbl>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 xml:space="preserve">Can WALL-E and EVE save the human race? See for yourself. I left the theater to find myself confronted with a world of </w:t>
      </w:r>
      <w:r w:rsidR="00274684" w:rsidRPr="00B0749D">
        <w:rPr>
          <w:rFonts w:ascii="Verdana" w:hAnsi="Verdana"/>
          <w:color w:val="000000" w:themeColor="text1"/>
          <w:sz w:val="20"/>
          <w:szCs w:val="20"/>
        </w:rPr>
        <w:t>brand names</w:t>
      </w:r>
      <w:r w:rsidRPr="00B0749D">
        <w:rPr>
          <w:rFonts w:ascii="Verdana" w:hAnsi="Verdana"/>
          <w:color w:val="000000" w:themeColor="text1"/>
          <w:sz w:val="20"/>
          <w:szCs w:val="20"/>
        </w:rPr>
        <w:t>, and a fascinating new perspective on them and what they are doing to our human evolution. Impacting our worldview is what good science fiction is all about.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also had lots of fun playing with Disney’s</w:t>
      </w:r>
      <w:r w:rsidRPr="00B0749D">
        <w:rPr>
          <w:rStyle w:val="apple-converted-space"/>
          <w:rFonts w:ascii="Verdana" w:hAnsi="Verdana"/>
          <w:color w:val="000000" w:themeColor="text1"/>
          <w:sz w:val="20"/>
          <w:szCs w:val="20"/>
        </w:rPr>
        <w:t> </w:t>
      </w:r>
      <w:hyperlink r:id="rId147" w:history="1">
        <w:r w:rsidRPr="00B0749D">
          <w:rPr>
            <w:rStyle w:val="Hyperlink"/>
            <w:rFonts w:ascii="Verdana" w:eastAsiaTheme="majorEastAsia" w:hAnsi="Verdana"/>
            <w:color w:val="000000" w:themeColor="text1"/>
            <w:sz w:val="20"/>
            <w:szCs w:val="20"/>
            <w:u w:val="none"/>
          </w:rPr>
          <w:t>WALL-E Website</w:t>
        </w:r>
      </w:hyperlink>
    </w:p>
    <w:p w:rsidR="00473562" w:rsidRPr="00B0749D" w:rsidRDefault="00473562"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C800E7" w:rsidRDefault="00C800E7" w:rsidP="00274684">
      <w:pPr>
        <w:pStyle w:val="Heading2"/>
      </w:pPr>
      <w:r>
        <w:lastRenderedPageBreak/>
        <w:br w:type="page"/>
      </w:r>
    </w:p>
    <w:p w:rsidR="006B7452" w:rsidRPr="00274684" w:rsidRDefault="006B7452" w:rsidP="00274684">
      <w:pPr>
        <w:pStyle w:val="Heading2"/>
      </w:pPr>
      <w:bookmarkStart w:id="32" w:name="_Toc324109212"/>
      <w:r w:rsidRPr="00274684">
        <w:lastRenderedPageBreak/>
        <w:t>Why You Should Watch</w:t>
      </w:r>
      <w:r w:rsidRPr="00274684">
        <w:rPr>
          <w:rStyle w:val="apple-converted-space"/>
        </w:rPr>
        <w:t> </w:t>
      </w:r>
      <w:r w:rsidRPr="00274684">
        <w:rPr>
          <w:i/>
        </w:rPr>
        <w:t>Battlestar Gallactica</w:t>
      </w:r>
      <w:bookmarkEnd w:id="32"/>
    </w:p>
    <w:p w:rsidR="006B7452" w:rsidRPr="00B0749D" w:rsidRDefault="006B745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20th February 2009 </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b/>
          <w:bCs/>
          <w:i/>
          <w:iCs/>
          <w:color w:val="000000" w:themeColor="text1"/>
          <w:sz w:val="20"/>
          <w:szCs w:val="20"/>
        </w:rPr>
        <w:t>Note:</w:t>
      </w:r>
      <w:r w:rsidRPr="00B0749D">
        <w:rPr>
          <w:rStyle w:val="apple-converted-space"/>
          <w:rFonts w:ascii="Verdana" w:hAnsi="Verdana"/>
          <w:i/>
          <w:iCs/>
          <w:color w:val="000000" w:themeColor="text1"/>
          <w:sz w:val="20"/>
          <w:szCs w:val="20"/>
        </w:rPr>
        <w:t> </w:t>
      </w:r>
      <w:r w:rsidRPr="00B0749D">
        <w:rPr>
          <w:rFonts w:ascii="Verdana" w:hAnsi="Verdana"/>
          <w:i/>
          <w:iCs/>
          <w:color w:val="000000" w:themeColor="text1"/>
          <w:sz w:val="20"/>
          <w:szCs w:val="20"/>
        </w:rPr>
        <w:t xml:space="preserve">If you watch BSG, but haven’t seen the last episode (aired on 20090213), skip this post as a spoiler. If you don’t watch BSG, take this post as an example of what you are missing (the </w:t>
      </w:r>
      <w:proofErr w:type="gramStart"/>
      <w:r w:rsidRPr="00B0749D">
        <w:rPr>
          <w:rFonts w:ascii="Verdana" w:hAnsi="Verdana"/>
          <w:i/>
          <w:iCs/>
          <w:color w:val="000000" w:themeColor="text1"/>
          <w:sz w:val="20"/>
          <w:szCs w:val="20"/>
        </w:rPr>
        <w:t>quote’s</w:t>
      </w:r>
      <w:proofErr w:type="gramEnd"/>
      <w:r w:rsidRPr="00B0749D">
        <w:rPr>
          <w:rFonts w:ascii="Verdana" w:hAnsi="Verdana"/>
          <w:i/>
          <w:iCs/>
          <w:color w:val="000000" w:themeColor="text1"/>
          <w:sz w:val="20"/>
          <w:szCs w:val="20"/>
        </w:rPr>
        <w:t xml:space="preserve"> edited so as not to reveal anything). If you saw the episode, enjoy the blockquote.</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Now that BSG appears to be going with hard-science explanations for all the mysticism and supernatural occurrences in its final episodes (still tons of unanswered questions), I can really endorse it. A lot of people complained about the cyclons taking human form, but if they hadn’t, then we would have never gotten this wonderful speech by the cyclon Number One/John Cavil:</w:t>
      </w:r>
    </w:p>
    <w:tbl>
      <w:tblPr>
        <w:tblpPr w:leftFromText="45" w:rightFromText="45" w:vertAnchor="text" w:tblpXSpec="right" w:tblpYSpec="center"/>
        <w:tblW w:w="0" w:type="dxa"/>
        <w:tblCellSpacing w:w="0" w:type="dxa"/>
        <w:tblCellMar>
          <w:top w:w="150" w:type="dxa"/>
          <w:left w:w="150" w:type="dxa"/>
          <w:bottom w:w="150" w:type="dxa"/>
          <w:right w:w="150" w:type="dxa"/>
        </w:tblCellMar>
        <w:tblLook w:val="04A0" w:firstRow="1" w:lastRow="0" w:firstColumn="1" w:lastColumn="0" w:noHBand="0" w:noVBand="1"/>
      </w:tblPr>
      <w:tblGrid>
        <w:gridCol w:w="2651"/>
      </w:tblGrid>
      <w:tr w:rsidR="002D63FB" w:rsidRPr="00B0749D" w:rsidTr="006B7452">
        <w:trPr>
          <w:tblCellSpacing w:w="0" w:type="dxa"/>
        </w:trPr>
        <w:tc>
          <w:tcPr>
            <w:tcW w:w="0" w:type="auto"/>
            <w:noWrap/>
            <w:vAlign w:val="center"/>
            <w:hideMark/>
          </w:tcPr>
          <w:p w:rsidR="006B7452" w:rsidRPr="00B0749D" w:rsidRDefault="006B7452" w:rsidP="00274684">
            <w:pPr>
              <w:spacing w:line="240" w:lineRule="auto"/>
              <w:jc w:val="center"/>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745BEAFA" wp14:editId="05527AE6">
                  <wp:extent cx="1492898" cy="2090057"/>
                  <wp:effectExtent l="0" t="0" r="0" b="5715"/>
                  <wp:docPr id="209" name="Picture 209" descr="Cylon Number One">
                    <a:hlinkClick xmlns:a="http://schemas.openxmlformats.org/drawingml/2006/main" r:id="rId1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descr="Cylon Number One">
                            <a:hlinkClick r:id="rId148"/>
                          </pic:cNvPr>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499677" cy="2099548"/>
                          </a:xfrm>
                          <a:prstGeom prst="rect">
                            <a:avLst/>
                          </a:prstGeom>
                          <a:noFill/>
                          <a:ln>
                            <a:noFill/>
                          </a:ln>
                        </pic:spPr>
                      </pic:pic>
                    </a:graphicData>
                  </a:graphic>
                </wp:inline>
              </w:drawing>
            </w:r>
          </w:p>
          <w:p w:rsidR="006B7452" w:rsidRPr="00B0749D" w:rsidRDefault="006B7452" w:rsidP="00274684">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Number One</w:t>
            </w:r>
          </w:p>
        </w:tc>
      </w:tr>
    </w:tbl>
    <w:p w:rsidR="006B7452" w:rsidRPr="00B0749D" w:rsidRDefault="006B7452" w:rsidP="002D63FB">
      <w:pPr>
        <w:pStyle w:val="NormalWeb"/>
        <w:ind w:left="720"/>
        <w:jc w:val="both"/>
        <w:rPr>
          <w:rFonts w:ascii="Verdana" w:hAnsi="Verdana"/>
          <w:i/>
          <w:color w:val="000000" w:themeColor="text1"/>
          <w:sz w:val="20"/>
          <w:szCs w:val="20"/>
        </w:rPr>
      </w:pPr>
      <w:r w:rsidRPr="00B0749D">
        <w:rPr>
          <w:rFonts w:ascii="Verdana" w:hAnsi="Verdana"/>
          <w:i/>
          <w:color w:val="000000" w:themeColor="text1"/>
          <w:sz w:val="20"/>
          <w:szCs w:val="20"/>
        </w:rPr>
        <w:t xml:space="preserve">In all your travels, have you ever seen a star super-nova? No. Well I have. I saw a star explode and send out the building blocks of the universe. </w:t>
      </w:r>
      <w:proofErr w:type="gramStart"/>
      <w:r w:rsidRPr="00B0749D">
        <w:rPr>
          <w:rFonts w:ascii="Verdana" w:hAnsi="Verdana"/>
          <w:i/>
          <w:color w:val="000000" w:themeColor="text1"/>
          <w:sz w:val="20"/>
          <w:szCs w:val="20"/>
        </w:rPr>
        <w:t>Other stars, other planets, and, eventually, other life… a supernova.</w:t>
      </w:r>
      <w:proofErr w:type="gramEnd"/>
      <w:r w:rsidRPr="00B0749D">
        <w:rPr>
          <w:rFonts w:ascii="Verdana" w:hAnsi="Verdana"/>
          <w:i/>
          <w:color w:val="000000" w:themeColor="text1"/>
          <w:sz w:val="20"/>
          <w:szCs w:val="20"/>
        </w:rPr>
        <w:t xml:space="preserve"> </w:t>
      </w:r>
      <w:proofErr w:type="gramStart"/>
      <w:r w:rsidRPr="00B0749D">
        <w:rPr>
          <w:rFonts w:ascii="Verdana" w:hAnsi="Verdana"/>
          <w:i/>
          <w:color w:val="000000" w:themeColor="text1"/>
          <w:sz w:val="20"/>
          <w:szCs w:val="20"/>
        </w:rPr>
        <w:t>Creation itself.</w:t>
      </w:r>
      <w:proofErr w:type="gramEnd"/>
      <w:r w:rsidRPr="00B0749D">
        <w:rPr>
          <w:rFonts w:ascii="Verdana" w:hAnsi="Verdana"/>
          <w:i/>
          <w:color w:val="000000" w:themeColor="text1"/>
          <w:sz w:val="20"/>
          <w:szCs w:val="20"/>
        </w:rPr>
        <w:t xml:space="preserve"> I was there, I wanted to see it, and be part of the moment.</w:t>
      </w:r>
    </w:p>
    <w:p w:rsidR="006B7452" w:rsidRPr="00B0749D" w:rsidRDefault="006B7452" w:rsidP="002D63FB">
      <w:pPr>
        <w:pStyle w:val="NormalWeb"/>
        <w:ind w:left="720"/>
        <w:jc w:val="both"/>
        <w:rPr>
          <w:rFonts w:ascii="Verdana" w:hAnsi="Verdana"/>
          <w:i/>
          <w:color w:val="000000" w:themeColor="text1"/>
          <w:sz w:val="20"/>
          <w:szCs w:val="20"/>
        </w:rPr>
      </w:pPr>
      <w:r w:rsidRPr="00B0749D">
        <w:rPr>
          <w:rFonts w:ascii="Verdana" w:hAnsi="Verdana"/>
          <w:i/>
          <w:color w:val="000000" w:themeColor="text1"/>
          <w:sz w:val="20"/>
          <w:szCs w:val="20"/>
        </w:rPr>
        <w:t xml:space="preserve">And you know how I </w:t>
      </w:r>
      <w:r w:rsidR="00274684" w:rsidRPr="00B0749D">
        <w:rPr>
          <w:rFonts w:ascii="Verdana" w:hAnsi="Verdana"/>
          <w:i/>
          <w:color w:val="000000" w:themeColor="text1"/>
          <w:sz w:val="20"/>
          <w:szCs w:val="20"/>
        </w:rPr>
        <w:t>perceived</w:t>
      </w:r>
      <w:r w:rsidRPr="00B0749D">
        <w:rPr>
          <w:rFonts w:ascii="Verdana" w:hAnsi="Verdana"/>
          <w:i/>
          <w:color w:val="000000" w:themeColor="text1"/>
          <w:sz w:val="20"/>
          <w:szCs w:val="20"/>
        </w:rPr>
        <w:t xml:space="preserve"> one of the </w:t>
      </w:r>
      <w:r w:rsidRPr="00B0749D">
        <w:rPr>
          <w:rFonts w:ascii="Verdana" w:hAnsi="Verdana"/>
          <w:i/>
          <w:color w:val="000000" w:themeColor="text1"/>
          <w:sz w:val="20"/>
          <w:szCs w:val="20"/>
        </w:rPr>
        <w:lastRenderedPageBreak/>
        <w:t xml:space="preserve">most glorious events in the universe? </w:t>
      </w:r>
      <w:proofErr w:type="gramStart"/>
      <w:r w:rsidRPr="00B0749D">
        <w:rPr>
          <w:rFonts w:ascii="Verdana" w:hAnsi="Verdana"/>
          <w:i/>
          <w:color w:val="000000" w:themeColor="text1"/>
          <w:sz w:val="20"/>
          <w:szCs w:val="20"/>
        </w:rPr>
        <w:t>With these ridiculous gelatinous orbs in my skull.</w:t>
      </w:r>
      <w:proofErr w:type="gramEnd"/>
      <w:r w:rsidRPr="00B0749D">
        <w:rPr>
          <w:rFonts w:ascii="Verdana" w:hAnsi="Verdana"/>
          <w:i/>
          <w:color w:val="000000" w:themeColor="text1"/>
          <w:sz w:val="20"/>
          <w:szCs w:val="20"/>
        </w:rPr>
        <w:t xml:space="preserve"> With eyes designed to </w:t>
      </w:r>
      <w:r w:rsidR="00274684" w:rsidRPr="00B0749D">
        <w:rPr>
          <w:rFonts w:ascii="Verdana" w:hAnsi="Verdana"/>
          <w:i/>
          <w:color w:val="000000" w:themeColor="text1"/>
          <w:sz w:val="20"/>
          <w:szCs w:val="20"/>
        </w:rPr>
        <w:t>perceive</w:t>
      </w:r>
      <w:r w:rsidRPr="00B0749D">
        <w:rPr>
          <w:rFonts w:ascii="Verdana" w:hAnsi="Verdana"/>
          <w:i/>
          <w:color w:val="000000" w:themeColor="text1"/>
          <w:sz w:val="20"/>
          <w:szCs w:val="20"/>
        </w:rPr>
        <w:t xml:space="preserve"> only a tiny fraction of the EM spectrum. With ears designed only to hear vibrations in the air.</w:t>
      </w:r>
    </w:p>
    <w:p w:rsidR="006B7452" w:rsidRPr="00B0749D" w:rsidRDefault="006B7452" w:rsidP="002D63FB">
      <w:pPr>
        <w:pStyle w:val="NormalWeb"/>
        <w:ind w:left="720"/>
        <w:jc w:val="both"/>
        <w:rPr>
          <w:rFonts w:ascii="Verdana" w:hAnsi="Verdana"/>
          <w:i/>
          <w:color w:val="000000" w:themeColor="text1"/>
          <w:sz w:val="20"/>
          <w:szCs w:val="20"/>
        </w:rPr>
      </w:pPr>
      <w:r w:rsidRPr="00B0749D">
        <w:rPr>
          <w:rFonts w:ascii="Verdana" w:hAnsi="Verdana"/>
          <w:i/>
          <w:color w:val="000000" w:themeColor="text1"/>
          <w:sz w:val="20"/>
          <w:szCs w:val="20"/>
        </w:rPr>
        <w:t>I don’t want to be human! I want to see gamma rays. I want to hear x-rays. I want to smell dark matter.</w:t>
      </w:r>
    </w:p>
    <w:p w:rsidR="006B7452" w:rsidRPr="00B0749D" w:rsidRDefault="006B7452" w:rsidP="002D63FB">
      <w:pPr>
        <w:pStyle w:val="NormalWeb"/>
        <w:ind w:left="720"/>
        <w:jc w:val="both"/>
        <w:rPr>
          <w:rFonts w:ascii="Verdana" w:hAnsi="Verdana"/>
          <w:i/>
          <w:color w:val="000000" w:themeColor="text1"/>
          <w:sz w:val="20"/>
          <w:szCs w:val="20"/>
        </w:rPr>
      </w:pPr>
      <w:r w:rsidRPr="00B0749D">
        <w:rPr>
          <w:rFonts w:ascii="Verdana" w:hAnsi="Verdana"/>
          <w:i/>
          <w:color w:val="000000" w:themeColor="text1"/>
          <w:sz w:val="20"/>
          <w:szCs w:val="20"/>
        </w:rPr>
        <w:t>Do you see the absurdity of what I am? I can’t even express these things properly because I have to–I have to conceptualize complex ideas in this stupid, limiting spoken language! But I know I want to reach out with something other than these prehensile paws, and feel the solar wind of a supernova flowing over me.</w:t>
      </w:r>
    </w:p>
    <w:p w:rsidR="006B7452" w:rsidRPr="00B0749D" w:rsidRDefault="006B7452" w:rsidP="002D63FB">
      <w:pPr>
        <w:pStyle w:val="NormalWeb"/>
        <w:ind w:left="720"/>
        <w:jc w:val="both"/>
        <w:rPr>
          <w:rFonts w:ascii="Verdana" w:hAnsi="Verdana"/>
          <w:i/>
          <w:color w:val="000000" w:themeColor="text1"/>
          <w:sz w:val="20"/>
          <w:szCs w:val="20"/>
        </w:rPr>
      </w:pPr>
      <w:r w:rsidRPr="00B0749D">
        <w:rPr>
          <w:rFonts w:ascii="Verdana" w:hAnsi="Verdana"/>
          <w:i/>
          <w:color w:val="000000" w:themeColor="text1"/>
          <w:sz w:val="20"/>
          <w:szCs w:val="20"/>
        </w:rPr>
        <w:t xml:space="preserve">I’m a machine, and I could know much more. I could experience so much more, but I’m trapped in </w:t>
      </w:r>
      <w:r w:rsidR="00274684" w:rsidRPr="00B0749D">
        <w:rPr>
          <w:rFonts w:ascii="Verdana" w:hAnsi="Verdana"/>
          <w:i/>
          <w:color w:val="000000" w:themeColor="text1"/>
          <w:sz w:val="20"/>
          <w:szCs w:val="20"/>
        </w:rPr>
        <w:t>this</w:t>
      </w:r>
      <w:r w:rsidRPr="00B0749D">
        <w:rPr>
          <w:rFonts w:ascii="Verdana" w:hAnsi="Verdana"/>
          <w:i/>
          <w:color w:val="000000" w:themeColor="text1"/>
          <w:sz w:val="20"/>
          <w:szCs w:val="20"/>
        </w:rPr>
        <w:t xml:space="preserve"> absurd body. </w:t>
      </w:r>
      <w:proofErr w:type="gramStart"/>
      <w:r w:rsidRPr="00B0749D">
        <w:rPr>
          <w:rFonts w:ascii="Verdana" w:hAnsi="Verdana"/>
          <w:i/>
          <w:color w:val="000000" w:themeColor="text1"/>
          <w:sz w:val="20"/>
          <w:szCs w:val="20"/>
        </w:rPr>
        <w:t>And why?</w:t>
      </w:r>
      <w:proofErr w:type="gramEnd"/>
      <w:r w:rsidRPr="00B0749D">
        <w:rPr>
          <w:rFonts w:ascii="Verdana" w:hAnsi="Verdana"/>
          <w:i/>
          <w:color w:val="000000" w:themeColor="text1"/>
          <w:sz w:val="20"/>
          <w:szCs w:val="20"/>
        </w:rPr>
        <w:t xml:space="preserve"> Because my [creator(s)] thought that God wanted it that way.</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Five episodes to go until all </w:t>
      </w:r>
      <w:proofErr w:type="gramStart"/>
      <w:r w:rsidRPr="00B0749D">
        <w:rPr>
          <w:rFonts w:ascii="Verdana" w:hAnsi="Verdana"/>
          <w:color w:val="000000" w:themeColor="text1"/>
          <w:sz w:val="20"/>
          <w:szCs w:val="20"/>
        </w:rPr>
        <w:t>is</w:t>
      </w:r>
      <w:proofErr w:type="gramEnd"/>
      <w:r w:rsidRPr="00B0749D">
        <w:rPr>
          <w:rFonts w:ascii="Verdana" w:hAnsi="Verdana"/>
          <w:color w:val="000000" w:themeColor="text1"/>
          <w:sz w:val="20"/>
          <w:szCs w:val="20"/>
        </w:rPr>
        <w:t xml:space="preserve"> revealed. It’s been a mind-blowing ride.</w:t>
      </w:r>
    </w:p>
    <w:p w:rsidR="006B7452" w:rsidRPr="00B0749D" w:rsidRDefault="006B7452"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6B7452" w:rsidRPr="00274684" w:rsidRDefault="00F51BEF" w:rsidP="00274684">
      <w:pPr>
        <w:pStyle w:val="Heading2"/>
      </w:pPr>
      <w:bookmarkStart w:id="33" w:name="_Toc324109213"/>
      <w:r w:rsidRPr="00274684">
        <w:rPr>
          <w:i/>
        </w:rPr>
        <w:lastRenderedPageBreak/>
        <w:t>300</w:t>
      </w:r>
      <w:r w:rsidR="006B7452" w:rsidRPr="00274684">
        <w:t xml:space="preserve"> Sucked on Multiple Levels</w:t>
      </w:r>
      <w:bookmarkEnd w:id="33"/>
    </w:p>
    <w:p w:rsidR="006B7452" w:rsidRPr="00B0749D" w:rsidRDefault="006B745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21st March 2007 </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Historical Inaccuracies</w:t>
      </w:r>
    </w:p>
    <w:p w:rsidR="006B7452" w:rsidRPr="00B0749D" w:rsidRDefault="006B7452"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w:t>
      </w:r>
      <w:r w:rsidRPr="00B0749D">
        <w:rPr>
          <w:rFonts w:ascii="Verdana" w:hAnsi="Verdana"/>
          <w:i/>
          <w:iCs/>
          <w:color w:val="000000" w:themeColor="text1"/>
          <w:sz w:val="20"/>
          <w:szCs w:val="20"/>
        </w:rPr>
        <w:t xml:space="preserve">See, look, I . . . I know I’m homophobic, but not about gay guys. They don’t bother me at all. </w:t>
      </w:r>
      <w:proofErr w:type="gramStart"/>
      <w:r w:rsidRPr="00B0749D">
        <w:rPr>
          <w:rFonts w:ascii="Verdana" w:hAnsi="Verdana"/>
          <w:i/>
          <w:iCs/>
          <w:color w:val="000000" w:themeColor="text1"/>
          <w:sz w:val="20"/>
          <w:szCs w:val="20"/>
        </w:rPr>
        <w:t>It’s</w:t>
      </w:r>
      <w:proofErr w:type="gramEnd"/>
      <w:r w:rsidRPr="00B0749D">
        <w:rPr>
          <w:rFonts w:ascii="Verdana" w:hAnsi="Verdana"/>
          <w:i/>
          <w:iCs/>
          <w:color w:val="000000" w:themeColor="text1"/>
          <w:sz w:val="20"/>
          <w:szCs w:val="20"/>
        </w:rPr>
        <w:t xml:space="preserve"> straight guys who don’t know they’re gay. They %&amp;*# my $#</w:t>
      </w:r>
      <w:proofErr w:type="gramStart"/>
      <w:r w:rsidRPr="00B0749D">
        <w:rPr>
          <w:rFonts w:ascii="Verdana" w:hAnsi="Verdana"/>
          <w:i/>
          <w:iCs/>
          <w:color w:val="000000" w:themeColor="text1"/>
          <w:sz w:val="20"/>
          <w:szCs w:val="20"/>
        </w:rPr>
        <w:t>!@</w:t>
      </w:r>
      <w:proofErr w:type="gramEnd"/>
      <w:r w:rsidRPr="00B0749D">
        <w:rPr>
          <w:rFonts w:ascii="Verdana" w:hAnsi="Verdana"/>
          <w:i/>
          <w:iCs/>
          <w:color w:val="000000" w:themeColor="text1"/>
          <w:sz w:val="20"/>
          <w:szCs w:val="20"/>
        </w:rPr>
        <w:t xml:space="preserve"> right up.</w:t>
      </w:r>
      <w:r w:rsidR="00704917" w:rsidRPr="00B0749D">
        <w:rPr>
          <w:rFonts w:ascii="Verdana" w:hAnsi="Verdana"/>
          <w:color w:val="000000" w:themeColor="text1"/>
          <w:sz w:val="20"/>
          <w:szCs w:val="20"/>
        </w:rPr>
        <w:t>”</w:t>
      </w:r>
      <w:r w:rsidRPr="00B0749D">
        <w:rPr>
          <w:rFonts w:ascii="Verdana" w:hAnsi="Verdana"/>
          <w:color w:val="000000" w:themeColor="text1"/>
          <w:sz w:val="20"/>
          <w:szCs w:val="20"/>
        </w:rPr>
        <w:br/>
        <w:t>       - King Missile,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Gay or Not Gay</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w:t>
      </w:r>
      <w:r w:rsidRPr="00B0749D">
        <w:rPr>
          <w:rStyle w:val="apple-converted-space"/>
          <w:rFonts w:ascii="Verdana" w:hAnsi="Verdana"/>
          <w:color w:val="000000" w:themeColor="text1"/>
          <w:sz w:val="20"/>
          <w:szCs w:val="20"/>
        </w:rPr>
        <w:t> </w:t>
      </w:r>
      <w:hyperlink r:id="rId150" w:tgtFrame="_blank" w:history="1">
        <w:r w:rsidRPr="00B0749D">
          <w:rPr>
            <w:rStyle w:val="Hyperlink"/>
            <w:rFonts w:ascii="Verdana" w:eastAsiaTheme="majorEastAsia" w:hAnsi="Verdana"/>
            <w:color w:val="000000" w:themeColor="text1"/>
            <w:sz w:val="20"/>
            <w:szCs w:val="20"/>
            <w:u w:val="none"/>
          </w:rPr>
          <w:t>Battle at Thermopylae</w:t>
        </w:r>
      </w:hyperlink>
      <w:r w:rsidRPr="00B0749D">
        <w:rPr>
          <w:rFonts w:ascii="Verdana" w:hAnsi="Verdana"/>
          <w:color w:val="000000" w:themeColor="text1"/>
          <w:sz w:val="20"/>
          <w:szCs w:val="20"/>
        </w:rPr>
        <w:t>, when 300 Spartans led 5,000 Greeks against a Persian army 2.6 million strong, is considered by many the first great clash between Western and Eastern cultures. Some historians argue that if the Persians had successfully invaded Greece it would have changed the face of Western civilization forever, possibly even erasing the concept of Democracy.</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What a shame then that Zack Snyder’s</w:t>
      </w:r>
      <w:r w:rsidRPr="00B0749D">
        <w:rPr>
          <w:rStyle w:val="apple-converted-space"/>
          <w:rFonts w:ascii="Verdana" w:hAnsi="Verdana"/>
          <w:color w:val="000000" w:themeColor="text1"/>
          <w:sz w:val="20"/>
          <w:szCs w:val="20"/>
        </w:rPr>
        <w:t> </w:t>
      </w:r>
      <w:hyperlink r:id="rId151" w:tgtFrame="_blank" w:history="1">
        <w:r w:rsidRPr="00B0749D">
          <w:rPr>
            <w:rStyle w:val="Hyperlink"/>
            <w:rFonts w:ascii="Verdana" w:eastAsiaTheme="majorEastAsia" w:hAnsi="Verdana"/>
            <w:color w:val="000000" w:themeColor="text1"/>
            <w:sz w:val="20"/>
            <w:szCs w:val="20"/>
            <w:u w:val="none"/>
          </w:rPr>
          <w:t>adaptation</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of Frank Miller’s</w:t>
      </w:r>
      <w:r w:rsidR="00274684">
        <w:rPr>
          <w:rFonts w:ascii="Verdana" w:hAnsi="Verdana"/>
          <w:color w:val="000000" w:themeColor="text1"/>
          <w:sz w:val="20"/>
          <w:szCs w:val="20"/>
        </w:rPr>
        <w:t xml:space="preserve"> </w:t>
      </w:r>
      <w:hyperlink r:id="rId152" w:tgtFrame="_blank" w:history="1">
        <w:r w:rsidRPr="00B0749D">
          <w:rPr>
            <w:rStyle w:val="Hyperlink"/>
            <w:rFonts w:ascii="Verdana" w:eastAsiaTheme="majorEastAsia" w:hAnsi="Verdana"/>
            <w:color w:val="000000" w:themeColor="text1"/>
            <w:sz w:val="20"/>
            <w:szCs w:val="20"/>
            <w:u w:val="none"/>
          </w:rPr>
          <w:t>graphic novel</w:t>
        </w:r>
      </w:hyperlink>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300</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had me wondering so early on,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When are the Persians gonna hurry up and kill these guys?</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Firstly, I have to take a critical eye to the film’s alleged</w:t>
      </w:r>
      <w:r w:rsidRPr="00B0749D">
        <w:rPr>
          <w:rStyle w:val="apple-converted-space"/>
          <w:rFonts w:ascii="Verdana" w:hAnsi="Verdana"/>
          <w:color w:val="000000" w:themeColor="text1"/>
          <w:sz w:val="20"/>
          <w:szCs w:val="20"/>
        </w:rPr>
        <w:t> </w:t>
      </w:r>
      <w:hyperlink r:id="rId153" w:tgtFrame="_blank" w:history="1">
        <w:r w:rsidRPr="00B0749D">
          <w:rPr>
            <w:rStyle w:val="Hyperlink"/>
            <w:rFonts w:ascii="Verdana" w:eastAsiaTheme="majorEastAsia" w:hAnsi="Verdana"/>
            <w:color w:val="000000" w:themeColor="text1"/>
            <w:sz w:val="20"/>
            <w:szCs w:val="20"/>
            <w:u w:val="none"/>
          </w:rPr>
          <w:t>historical accuracy</w:t>
        </w:r>
      </w:hyperlink>
      <w:r w:rsidRPr="00B0749D">
        <w:rPr>
          <w:rFonts w:ascii="Verdana" w:hAnsi="Verdana"/>
          <w:color w:val="000000" w:themeColor="text1"/>
          <w:sz w:val="20"/>
          <w:szCs w:val="20"/>
        </w:rPr>
        <w:t>. Putting aside the trolls, trollocs, giants, zombies, and other fantasy fiction staples comprising the Persian army in the film, or transforming</w:t>
      </w:r>
      <w:r w:rsidRPr="00B0749D">
        <w:rPr>
          <w:rStyle w:val="apple-converted-space"/>
          <w:rFonts w:ascii="Verdana" w:hAnsi="Verdana"/>
          <w:color w:val="000000" w:themeColor="text1"/>
          <w:sz w:val="20"/>
          <w:szCs w:val="20"/>
        </w:rPr>
        <w:t> </w:t>
      </w:r>
      <w:hyperlink r:id="rId154" w:tgtFrame="_blank" w:history="1">
        <w:r w:rsidRPr="00B0749D">
          <w:rPr>
            <w:rStyle w:val="Hyperlink"/>
            <w:rFonts w:ascii="Verdana" w:eastAsiaTheme="majorEastAsia" w:hAnsi="Verdana"/>
            <w:color w:val="000000" w:themeColor="text1"/>
            <w:sz w:val="20"/>
            <w:szCs w:val="20"/>
            <w:u w:val="none"/>
          </w:rPr>
          <w:t>Ephialtes of Trachis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into a deformed hunchback, the film still has a great deal of historical accuracy in its depiction of… well… very little of substance in the film is true to history.</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While true that Spartan boys were indoctrinated into military life at a very young age, the</w:t>
      </w:r>
      <w:r w:rsidRPr="00B0749D">
        <w:rPr>
          <w:rStyle w:val="apple-converted-space"/>
          <w:rFonts w:ascii="Verdana" w:hAnsi="Verdana"/>
          <w:color w:val="000000" w:themeColor="text1"/>
          <w:sz w:val="20"/>
          <w:szCs w:val="20"/>
        </w:rPr>
        <w:t> </w:t>
      </w:r>
      <w:hyperlink r:id="rId155" w:tgtFrame="_blank" w:history="1">
        <w:r w:rsidRPr="00B0749D">
          <w:rPr>
            <w:rStyle w:val="Hyperlink"/>
            <w:rFonts w:ascii="Verdana" w:eastAsiaTheme="majorEastAsia" w:hAnsi="Verdana"/>
            <w:color w:val="000000" w:themeColor="text1"/>
            <w:sz w:val="20"/>
            <w:szCs w:val="20"/>
            <w:u w:val="none"/>
          </w:rPr>
          <w:t>Hoplites</w:t>
        </w:r>
      </w:hyperlink>
      <w:r w:rsidRPr="00B0749D">
        <w:rPr>
          <w:rFonts w:ascii="Verdana" w:hAnsi="Verdana"/>
          <w:color w:val="000000" w:themeColor="text1"/>
          <w:sz w:val="20"/>
          <w:szCs w:val="20"/>
        </w:rPr>
        <w:t>, or Spartan warriors, initiation rites did not involve killing wolves, but</w:t>
      </w:r>
      <w:r w:rsidRPr="00B0749D">
        <w:rPr>
          <w:rStyle w:val="apple-converted-space"/>
          <w:rFonts w:ascii="Verdana" w:hAnsi="Verdana"/>
          <w:color w:val="000000" w:themeColor="text1"/>
          <w:sz w:val="20"/>
          <w:szCs w:val="20"/>
        </w:rPr>
        <w:t> </w:t>
      </w:r>
      <w:hyperlink r:id="rId156" w:tgtFrame="_blank" w:history="1">
        <w:r w:rsidRPr="00B0749D">
          <w:rPr>
            <w:rStyle w:val="Hyperlink"/>
            <w:rFonts w:ascii="Verdana" w:eastAsiaTheme="majorEastAsia" w:hAnsi="Verdana"/>
            <w:color w:val="000000" w:themeColor="text1"/>
            <w:sz w:val="20"/>
            <w:szCs w:val="20"/>
            <w:u w:val="none"/>
          </w:rPr>
          <w:t>Helots</w:t>
        </w:r>
      </w:hyperlink>
      <w:r w:rsidRPr="00B0749D">
        <w:rPr>
          <w:rFonts w:ascii="Verdana" w:hAnsi="Verdana"/>
          <w:color w:val="000000" w:themeColor="text1"/>
          <w:sz w:val="20"/>
          <w:szCs w:val="20"/>
        </w:rPr>
        <w:t xml:space="preserve">, who were the Spartans slaves, doing </w:t>
      </w:r>
      <w:r w:rsidRPr="00B0749D">
        <w:rPr>
          <w:rFonts w:ascii="Verdana" w:hAnsi="Verdana"/>
          <w:color w:val="000000" w:themeColor="text1"/>
          <w:sz w:val="20"/>
          <w:szCs w:val="20"/>
        </w:rPr>
        <w:lastRenderedPageBreak/>
        <w:t>all the menial labor so the Spartans could enjoy their warrior-class lifestyles.</w:t>
      </w:r>
    </w:p>
    <w:tbl>
      <w:tblPr>
        <w:tblpPr w:leftFromText="45" w:rightFromText="45" w:vertAnchor="text" w:tblpXSpec="right" w:tblpYSpec="center"/>
        <w:tblW w:w="0" w:type="dxa"/>
        <w:tblCellSpacing w:w="0" w:type="dxa"/>
        <w:tblCellMar>
          <w:top w:w="150" w:type="dxa"/>
          <w:left w:w="150" w:type="dxa"/>
          <w:bottom w:w="150" w:type="dxa"/>
          <w:right w:w="150" w:type="dxa"/>
        </w:tblCellMar>
        <w:tblLook w:val="04A0" w:firstRow="1" w:lastRow="0" w:firstColumn="1" w:lastColumn="0" w:noHBand="0" w:noVBand="1"/>
      </w:tblPr>
      <w:tblGrid>
        <w:gridCol w:w="2056"/>
      </w:tblGrid>
      <w:tr w:rsidR="002D63FB" w:rsidRPr="00B0749D" w:rsidTr="006B7452">
        <w:trPr>
          <w:tblCellSpacing w:w="0" w:type="dxa"/>
        </w:trPr>
        <w:tc>
          <w:tcPr>
            <w:tcW w:w="0" w:type="auto"/>
            <w:noWrap/>
            <w:vAlign w:val="center"/>
            <w:hideMark/>
          </w:tcPr>
          <w:p w:rsidR="006B7452" w:rsidRPr="00274684" w:rsidRDefault="006B7452" w:rsidP="002D63FB">
            <w:pPr>
              <w:spacing w:line="240" w:lineRule="auto"/>
              <w:jc w:val="both"/>
              <w:rPr>
                <w:rFonts w:ascii="Verdana" w:hAnsi="Verdana"/>
                <w:b/>
                <w:color w:val="000000" w:themeColor="text1"/>
                <w:sz w:val="20"/>
                <w:szCs w:val="20"/>
              </w:rPr>
            </w:pPr>
            <w:r w:rsidRPr="00274684">
              <w:rPr>
                <w:rFonts w:ascii="Verdana" w:hAnsi="Verdana"/>
                <w:b/>
                <w:color w:val="000000" w:themeColor="text1"/>
                <w:sz w:val="20"/>
                <w:szCs w:val="20"/>
              </w:rPr>
              <w:br/>
            </w:r>
            <w:r w:rsidRPr="00274684">
              <w:rPr>
                <w:rFonts w:ascii="Verdana" w:hAnsi="Verdana"/>
                <w:b/>
                <w:noProof/>
                <w:color w:val="000000" w:themeColor="text1"/>
                <w:sz w:val="20"/>
                <w:szCs w:val="20"/>
              </w:rPr>
              <w:drawing>
                <wp:inline distT="0" distB="0" distL="0" distR="0" wp14:anchorId="4841899E" wp14:editId="154957DB">
                  <wp:extent cx="1092530" cy="2374433"/>
                  <wp:effectExtent l="0" t="0" r="0" b="6985"/>
                  <wp:docPr id="211" name="Picture 211" descr="Spartan Hoplite">
                    <a:hlinkClick xmlns:a="http://schemas.openxmlformats.org/drawingml/2006/main" r:id="rId15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Spartan Hoplite">
                            <a:hlinkClick r:id="rId157" tgtFrame="&quot;_blank&quot;"/>
                          </pic:cNvPr>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103458" cy="2398183"/>
                          </a:xfrm>
                          <a:prstGeom prst="rect">
                            <a:avLst/>
                          </a:prstGeom>
                          <a:noFill/>
                          <a:ln>
                            <a:noFill/>
                          </a:ln>
                        </pic:spPr>
                      </pic:pic>
                    </a:graphicData>
                  </a:graphic>
                </wp:inline>
              </w:drawing>
            </w:r>
          </w:p>
          <w:p w:rsidR="006B7452" w:rsidRPr="00274684" w:rsidRDefault="000F0777" w:rsidP="002D63FB">
            <w:pPr>
              <w:spacing w:line="240" w:lineRule="auto"/>
              <w:jc w:val="both"/>
              <w:rPr>
                <w:rFonts w:ascii="Verdana" w:hAnsi="Verdana"/>
                <w:b/>
                <w:color w:val="000000" w:themeColor="text1"/>
                <w:sz w:val="20"/>
                <w:szCs w:val="20"/>
              </w:rPr>
            </w:pPr>
            <w:hyperlink r:id="rId159" w:tgtFrame="_blank" w:history="1">
              <w:r w:rsidR="006B7452" w:rsidRPr="00274684">
                <w:rPr>
                  <w:rStyle w:val="Hyperlink"/>
                  <w:rFonts w:ascii="Verdana" w:hAnsi="Verdana"/>
                  <w:b/>
                  <w:color w:val="000000" w:themeColor="text1"/>
                  <w:sz w:val="20"/>
                  <w:szCs w:val="20"/>
                  <w:u w:val="none"/>
                </w:rPr>
                <w:t>Spartan Hoplite</w:t>
              </w:r>
            </w:hyperlink>
          </w:p>
        </w:tc>
      </w:tr>
    </w:tbl>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Secondly, I submit the following historically-accurate picture of a Hoplite for comparison to the red-caped, bikini-clad heroes from</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300</w:t>
      </w:r>
      <w:r w:rsidRPr="00B0749D">
        <w:rPr>
          <w:rFonts w:ascii="Verdana" w:hAnsi="Verdana"/>
          <w:color w:val="000000" w:themeColor="text1"/>
          <w:sz w:val="20"/>
          <w:szCs w:val="20"/>
        </w:rPr>
        <w:t>. The Spartans actually wore armor. They didn’t dress like Chippendale dancers like this film portrays them. I kept waiting for the King Leonidas and the other Spartan warriors to fling off their capes and start gyrating their hips so the Persian army could stick dollar bills in their leather Speedos, but I suppose the slow-motion “</w:t>
      </w:r>
      <w:hyperlink r:id="rId160" w:tgtFrame="_blank" w:history="1">
        <w:r w:rsidRPr="00B0749D">
          <w:rPr>
            <w:rStyle w:val="Hyperlink"/>
            <w:rFonts w:ascii="Verdana" w:eastAsiaTheme="majorEastAsia" w:hAnsi="Verdana"/>
            <w:color w:val="000000" w:themeColor="text1"/>
            <w:sz w:val="20"/>
            <w:szCs w:val="20"/>
            <w:u w:val="none"/>
          </w:rPr>
          <w:t>warnography</w:t>
        </w:r>
      </w:hyperlink>
      <w:r w:rsidRPr="00B0749D">
        <w:rPr>
          <w:rFonts w:ascii="Verdana" w:hAnsi="Verdana"/>
          <w:color w:val="000000" w:themeColor="text1"/>
          <w:sz w:val="20"/>
          <w:szCs w:val="20"/>
        </w:rPr>
        <w:t>.” as one critic put it, came close enough to make a few overly-excited fanboys wet their pants.</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But the film warns us not to apply any homoeroticism to the Spartans’ many six-pack abs, swollen pectorals, and bulging packages. King Leonidas asserts his heterosexuality by making love to his queen and calling their allies, the Athenians, “Boy lovers.” However Anton Powell’s book “Athens and Sparta” states, “references to particular homosexual attachments of Spartans are conspicuous even by Greek standards (</w:t>
      </w:r>
      <w:hyperlink r:id="rId161" w:anchor="Culture" w:tgtFrame="_blank" w:history="1">
        <w:r w:rsidRPr="00B0749D">
          <w:rPr>
            <w:rStyle w:val="Hyperlink"/>
            <w:rFonts w:ascii="Verdana" w:eastAsiaTheme="majorEastAsia" w:hAnsi="Verdana"/>
            <w:color w:val="000000" w:themeColor="text1"/>
            <w:sz w:val="20"/>
            <w:szCs w:val="20"/>
            <w:u w:val="none"/>
          </w:rPr>
          <w:t>source</w:t>
        </w:r>
      </w:hyperlink>
      <w:r w:rsidRPr="00B0749D">
        <w:rPr>
          <w:rFonts w:ascii="Verdana" w:hAnsi="Verdana"/>
          <w:color w:val="000000" w:themeColor="text1"/>
          <w:sz w:val="20"/>
          <w:szCs w:val="20"/>
        </w:rPr>
        <w:t>)” The Athenians term for sodomy was to “</w:t>
      </w:r>
      <w:hyperlink r:id="rId162" w:tgtFrame="_blank" w:history="1">
        <w:r w:rsidRPr="00B0749D">
          <w:rPr>
            <w:rStyle w:val="Hyperlink"/>
            <w:rFonts w:ascii="Verdana" w:eastAsiaTheme="majorEastAsia" w:hAnsi="Verdana"/>
            <w:color w:val="000000" w:themeColor="text1"/>
            <w:sz w:val="20"/>
            <w:szCs w:val="20"/>
            <w:u w:val="none"/>
          </w:rPr>
          <w:t>Spartanize</w:t>
        </w:r>
      </w:hyperlink>
      <w:r w:rsidRPr="00B0749D">
        <w:rPr>
          <w:rFonts w:ascii="Verdana" w:hAnsi="Verdana"/>
          <w:color w:val="000000" w:themeColor="text1"/>
          <w:sz w:val="20"/>
          <w:szCs w:val="20"/>
        </w:rPr>
        <w:t>” someone.</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But this confuses homosexuality with pedophilia and stereotypes homosexuals as lacking masculinity, and one thing neither history nor this film can deny is that the Spartans were definitely macho. In the film, when King Leonidas leaves his wife to go North into battle, he does not say anything, and the narrator makes sure we the audience understand that Spartans don’t say goodbye. They’re too tough for that, and Sparta is a </w:t>
      </w:r>
      <w:r w:rsidRPr="00B0749D">
        <w:rPr>
          <w:rFonts w:ascii="Verdana" w:hAnsi="Verdana"/>
          <w:color w:val="000000" w:themeColor="text1"/>
          <w:sz w:val="20"/>
          <w:szCs w:val="20"/>
        </w:rPr>
        <w:lastRenderedPageBreak/>
        <w:t>hard land, where you can’t be soft in any way, and that means being hard, and being hard means not saying goodbye to your wife when you go away to battle. In case this extrapolation is too subtle for you, the point is that Spartans are tough.</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Now compare this with what historians think he actually did say:</w:t>
      </w:r>
    </w:p>
    <w:p w:rsidR="006B7452" w:rsidRPr="00274684" w:rsidRDefault="006B7452" w:rsidP="002D63FB">
      <w:pPr>
        <w:pStyle w:val="NormalWeb"/>
        <w:ind w:left="720"/>
        <w:jc w:val="both"/>
        <w:rPr>
          <w:rFonts w:ascii="Verdana" w:hAnsi="Verdana"/>
          <w:i/>
          <w:color w:val="000000" w:themeColor="text1"/>
          <w:sz w:val="20"/>
          <w:szCs w:val="20"/>
        </w:rPr>
      </w:pPr>
      <w:r w:rsidRPr="00274684">
        <w:rPr>
          <w:rFonts w:ascii="Verdana" w:hAnsi="Verdana"/>
          <w:i/>
          <w:color w:val="000000" w:themeColor="text1"/>
          <w:sz w:val="20"/>
          <w:szCs w:val="20"/>
        </w:rPr>
        <w:t>Plutarch mentions in his Sayings of Spartan Women that, after encouraging him, Leonidas’ wife Gorgo asked what she should do on his departure. He replied, “Marry a good man, and have good children.”</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How friggin’ cool is that? Why leave out this brilliantly poetic statement? This single sentence says so much more than Miller’s overly-verbose narration, which violates the</w:t>
      </w:r>
      <w:r w:rsidRPr="00B0749D">
        <w:rPr>
          <w:rStyle w:val="apple-converted-space"/>
          <w:rFonts w:ascii="Verdana" w:hAnsi="Verdana"/>
          <w:color w:val="000000" w:themeColor="text1"/>
          <w:sz w:val="20"/>
          <w:szCs w:val="20"/>
        </w:rPr>
        <w:t> </w:t>
      </w:r>
      <w:hyperlink r:id="rId163" w:tgtFrame="_blank" w:history="1">
        <w:r w:rsidRPr="00B0749D">
          <w:rPr>
            <w:rStyle w:val="Hyperlink"/>
            <w:rFonts w:ascii="Verdana" w:eastAsiaTheme="majorEastAsia" w:hAnsi="Verdana"/>
            <w:color w:val="000000" w:themeColor="text1"/>
            <w:sz w:val="20"/>
            <w:szCs w:val="20"/>
            <w:u w:val="none"/>
          </w:rPr>
          <w:t xml:space="preserve">show </w:t>
        </w:r>
        <w:proofErr w:type="gramStart"/>
        <w:r w:rsidRPr="00B0749D">
          <w:rPr>
            <w:rStyle w:val="Hyperlink"/>
            <w:rFonts w:ascii="Verdana" w:eastAsiaTheme="majorEastAsia" w:hAnsi="Verdana"/>
            <w:color w:val="000000" w:themeColor="text1"/>
            <w:sz w:val="20"/>
            <w:szCs w:val="20"/>
            <w:u w:val="none"/>
          </w:rPr>
          <w:t>don’t</w:t>
        </w:r>
        <w:proofErr w:type="gramEnd"/>
        <w:r w:rsidRPr="00B0749D">
          <w:rPr>
            <w:rStyle w:val="Hyperlink"/>
            <w:rFonts w:ascii="Verdana" w:eastAsiaTheme="majorEastAsia" w:hAnsi="Verdana"/>
            <w:color w:val="000000" w:themeColor="text1"/>
            <w:sz w:val="20"/>
            <w:szCs w:val="20"/>
            <w:u w:val="none"/>
          </w:rPr>
          <w:t xml:space="preserve"> tell</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principle of storytelling. The actual history is so much more fantastic than Miller’s silly comic book drama-kings.</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To let the movie tell it, the Spartans completely went it alone. Sure, a small band of Greeks showed up, but they were just a bunch of farmers, not warriors, plus they only fought in one scene in the film and they quickly broke ranks and ran away. The Spartans also had a little bit of luck on their side, when storms sank part of the Persian navy–but mostly it was just those 300 incredibly brave nearly super-human Spartans who fought almost continuously for three days against wave after wave of the Persian army. They even named the film</w:t>
      </w:r>
      <w:r w:rsidRPr="00B0749D">
        <w:rPr>
          <w:rStyle w:val="apple-converted-space"/>
          <w:rFonts w:ascii="Verdana" w:hAnsi="Verdana"/>
          <w:color w:val="000000" w:themeColor="text1"/>
          <w:sz w:val="20"/>
          <w:szCs w:val="20"/>
        </w:rPr>
        <w:t> </w:t>
      </w:r>
      <w:r w:rsidRPr="00B0749D">
        <w:rPr>
          <w:rFonts w:ascii="Verdana" w:hAnsi="Verdana"/>
          <w:b/>
          <w:bCs/>
          <w:color w:val="000000" w:themeColor="text1"/>
          <w:sz w:val="20"/>
          <w:szCs w:val="20"/>
        </w:rPr>
        <w:t>300</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to emphasize how utterly independent and all alone and strong and courageous these Spartans were and stuff.</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In the actual battle, the 300 Spartans led an army of</w:t>
      </w:r>
      <w:r w:rsidRPr="00B0749D">
        <w:rPr>
          <w:rStyle w:val="apple-converted-space"/>
          <w:rFonts w:ascii="Verdana" w:hAnsi="Verdana"/>
          <w:color w:val="000000" w:themeColor="text1"/>
          <w:sz w:val="20"/>
          <w:szCs w:val="20"/>
        </w:rPr>
        <w:t> </w:t>
      </w:r>
      <w:hyperlink r:id="rId164" w:anchor="Size_of_the_Greek_army" w:tgtFrame="_blank" w:history="1">
        <w:r w:rsidRPr="00B0749D">
          <w:rPr>
            <w:rStyle w:val="Hyperlink"/>
            <w:rFonts w:ascii="Verdana" w:eastAsiaTheme="majorEastAsia" w:hAnsi="Verdana"/>
            <w:color w:val="000000" w:themeColor="text1"/>
            <w:sz w:val="20"/>
            <w:szCs w:val="20"/>
            <w:u w:val="none"/>
          </w:rPr>
          <w:t>over 5,000 Greeks</w:t>
        </w:r>
      </w:hyperlink>
      <w:r w:rsidRPr="00B0749D">
        <w:rPr>
          <w:rFonts w:ascii="Verdana" w:hAnsi="Verdana"/>
          <w:color w:val="000000" w:themeColor="text1"/>
          <w:sz w:val="20"/>
          <w:szCs w:val="20"/>
        </w:rPr>
        <w:t xml:space="preserve">, who fought in rotating shifts throughout the battle, 700 of whom remained with the Spartans to fight in the final assault after the rest of the army decided to flee. Their valiance held off the Persian </w:t>
      </w:r>
      <w:r w:rsidRPr="00B0749D">
        <w:rPr>
          <w:rFonts w:ascii="Verdana" w:hAnsi="Verdana"/>
          <w:color w:val="000000" w:themeColor="text1"/>
          <w:sz w:val="20"/>
          <w:szCs w:val="20"/>
        </w:rPr>
        <w:lastRenderedPageBreak/>
        <w:t>army long enough for the Athenean-led Greek naval forces to destroy the Persian navy in the</w:t>
      </w:r>
      <w:r w:rsidRPr="00B0749D">
        <w:rPr>
          <w:rStyle w:val="apple-converted-space"/>
          <w:rFonts w:ascii="Verdana" w:hAnsi="Verdana"/>
          <w:color w:val="000000" w:themeColor="text1"/>
          <w:sz w:val="20"/>
          <w:szCs w:val="20"/>
        </w:rPr>
        <w:t> </w:t>
      </w:r>
      <w:hyperlink r:id="rId165" w:tgtFrame="_blank" w:history="1">
        <w:r w:rsidRPr="00B0749D">
          <w:rPr>
            <w:rStyle w:val="Hyperlink"/>
            <w:rFonts w:ascii="Verdana" w:eastAsiaTheme="majorEastAsia" w:hAnsi="Verdana"/>
            <w:color w:val="000000" w:themeColor="text1"/>
            <w:sz w:val="20"/>
            <w:szCs w:val="20"/>
            <w:u w:val="none"/>
          </w:rPr>
          <w:t>Battle of Salamis</w:t>
        </w:r>
      </w:hyperlink>
      <w:r w:rsidRPr="00B0749D">
        <w:rPr>
          <w:rFonts w:ascii="Verdana" w:hAnsi="Verdana"/>
          <w:color w:val="000000" w:themeColor="text1"/>
          <w:sz w:val="20"/>
          <w:szCs w:val="20"/>
        </w:rPr>
        <w:t>.</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historical poppycock bothers me because I know I’m now going to get into an argument with some fanboy any day now about Spartan homosexuality, apartheid, or valor where the geek is going to reply, “Yeah, but in the movie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300</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it showed blah blah blah…” Or some kid’s going to tell his younger brother the film as though it were historical truth. It’s historical disinformation, which brings people down, while historical veracity uplifts.</w:t>
      </w:r>
    </w:p>
    <w:p w:rsidR="006B7452" w:rsidRPr="00B0749D"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35" style="width:421.2pt;height:1.5pt" o:hrpct="900" o:hralign="center" o:hrstd="t" o:hr="t" fillcolor="#a0a0a0" stroked="f"/>
        </w:pic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Ethical Problems</w:t>
      </w:r>
    </w:p>
    <w:tbl>
      <w:tblPr>
        <w:tblpPr w:leftFromText="45" w:rightFromText="45" w:vertAnchor="text" w:tblpXSpec="right" w:tblpYSpec="center"/>
        <w:tblW w:w="0" w:type="dxa"/>
        <w:tblCellSpacing w:w="0" w:type="dxa"/>
        <w:tblCellMar>
          <w:top w:w="150" w:type="dxa"/>
          <w:left w:w="150" w:type="dxa"/>
          <w:bottom w:w="150" w:type="dxa"/>
          <w:right w:w="150" w:type="dxa"/>
        </w:tblCellMar>
        <w:tblLook w:val="04A0" w:firstRow="1" w:lastRow="0" w:firstColumn="1" w:lastColumn="0" w:noHBand="0" w:noVBand="1"/>
      </w:tblPr>
      <w:tblGrid>
        <w:gridCol w:w="3330"/>
      </w:tblGrid>
      <w:tr w:rsidR="002D63FB" w:rsidRPr="00B0749D" w:rsidTr="006B7452">
        <w:trPr>
          <w:tblCellSpacing w:w="0" w:type="dxa"/>
        </w:trPr>
        <w:tc>
          <w:tcPr>
            <w:tcW w:w="0" w:type="auto"/>
            <w:noWrap/>
            <w:vAlign w:val="center"/>
            <w:hideMark/>
          </w:tcPr>
          <w:p w:rsidR="006B7452" w:rsidRPr="00274684" w:rsidRDefault="006B7452" w:rsidP="00274684">
            <w:pPr>
              <w:spacing w:line="240" w:lineRule="auto"/>
              <w:jc w:val="center"/>
              <w:rPr>
                <w:rFonts w:ascii="Verdana" w:hAnsi="Verdana"/>
                <w:b/>
                <w:color w:val="000000" w:themeColor="text1"/>
                <w:sz w:val="20"/>
                <w:szCs w:val="20"/>
              </w:rPr>
            </w:pPr>
            <w:r w:rsidRPr="00B0749D">
              <w:rPr>
                <w:rFonts w:ascii="Verdana" w:hAnsi="Verdana"/>
                <w:color w:val="000000" w:themeColor="text1"/>
                <w:sz w:val="20"/>
                <w:szCs w:val="20"/>
              </w:rPr>
              <w:br/>
            </w:r>
            <w:r w:rsidRPr="00274684">
              <w:rPr>
                <w:rFonts w:ascii="Verdana" w:hAnsi="Verdana"/>
                <w:b/>
                <w:noProof/>
                <w:color w:val="000000" w:themeColor="text1"/>
                <w:sz w:val="20"/>
                <w:szCs w:val="20"/>
              </w:rPr>
              <w:drawing>
                <wp:inline distT="0" distB="0" distL="0" distR="0" wp14:anchorId="39BC1DCA" wp14:editId="00CF8ED3">
                  <wp:extent cx="1919986" cy="1433589"/>
                  <wp:effectExtent l="0" t="0" r="4445" b="0"/>
                  <wp:docPr id="210" name="Picture 210" descr="Leonidas at Thermopylae">
                    <a:hlinkClick xmlns:a="http://schemas.openxmlformats.org/drawingml/2006/main" r:id="rId16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descr="Leonidas at Thermopylae">
                            <a:hlinkClick r:id="rId166" tgtFrame="&quot;_blank&quot;"/>
                          </pic:cNvPr>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926481" cy="1438438"/>
                          </a:xfrm>
                          <a:prstGeom prst="rect">
                            <a:avLst/>
                          </a:prstGeom>
                          <a:noFill/>
                          <a:ln>
                            <a:noFill/>
                          </a:ln>
                        </pic:spPr>
                      </pic:pic>
                    </a:graphicData>
                  </a:graphic>
                </wp:inline>
              </w:drawing>
            </w:r>
          </w:p>
          <w:p w:rsidR="006B7452" w:rsidRPr="00B0749D" w:rsidRDefault="000F0777" w:rsidP="00274684">
            <w:pPr>
              <w:spacing w:line="240" w:lineRule="auto"/>
              <w:jc w:val="center"/>
              <w:rPr>
                <w:rFonts w:ascii="Verdana" w:hAnsi="Verdana"/>
                <w:color w:val="000000" w:themeColor="text1"/>
                <w:sz w:val="20"/>
                <w:szCs w:val="20"/>
              </w:rPr>
            </w:pPr>
            <w:hyperlink r:id="rId168" w:tgtFrame="_blank" w:history="1">
              <w:r w:rsidR="006B7452" w:rsidRPr="00274684">
                <w:rPr>
                  <w:rStyle w:val="Hyperlink"/>
                  <w:rFonts w:ascii="Verdana" w:hAnsi="Verdana"/>
                  <w:b/>
                  <w:color w:val="000000" w:themeColor="text1"/>
                  <w:sz w:val="20"/>
                  <w:szCs w:val="20"/>
                  <w:u w:val="none"/>
                </w:rPr>
                <w:t>Leonidas at Thermopylae</w:t>
              </w:r>
            </w:hyperlink>
          </w:p>
        </w:tc>
      </w:tr>
    </w:tbl>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One could argue that there are timeless themes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300</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and those are what’s important, just like in the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Lord of the Rings</w:t>
      </w:r>
      <w:r w:rsidRPr="00B0749D">
        <w:rPr>
          <w:rFonts w:ascii="Verdana" w:hAnsi="Verdana"/>
          <w:color w:val="000000" w:themeColor="text1"/>
          <w:sz w:val="20"/>
          <w:szCs w:val="20"/>
        </w:rPr>
        <w:t xml:space="preserve">. It’s just fantasy, and we should view the film as a romantic idealization of the Spartan battle, that removing the Spartan’s armor and portraying the Persians as monsters were purely artistic choices made for dramatic effect. But even putting all of these historical </w:t>
      </w:r>
      <w:r w:rsidR="00274684" w:rsidRPr="00B0749D">
        <w:rPr>
          <w:rFonts w:ascii="Verdana" w:hAnsi="Verdana"/>
          <w:color w:val="000000" w:themeColor="text1"/>
          <w:sz w:val="20"/>
          <w:szCs w:val="20"/>
        </w:rPr>
        <w:t>inaccuracies</w:t>
      </w:r>
      <w:r w:rsidRPr="00B0749D">
        <w:rPr>
          <w:rFonts w:ascii="Verdana" w:hAnsi="Verdana"/>
          <w:color w:val="000000" w:themeColor="text1"/>
          <w:sz w:val="20"/>
          <w:szCs w:val="20"/>
        </w:rPr>
        <w:t xml:space="preserve"> aside, the film remains offensive for its internal logic, or lack thereof.</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In the movie, as in real life, the Spartans abandon their newborns to die on</w:t>
      </w:r>
      <w:r w:rsidRPr="00B0749D">
        <w:rPr>
          <w:rStyle w:val="apple-converted-space"/>
          <w:rFonts w:ascii="Verdana" w:hAnsi="Verdana"/>
          <w:color w:val="000000" w:themeColor="text1"/>
          <w:sz w:val="20"/>
          <w:szCs w:val="20"/>
        </w:rPr>
        <w:t> </w:t>
      </w:r>
      <w:hyperlink r:id="rId169" w:anchor="Miscellany" w:tgtFrame="_blank" w:history="1">
        <w:r w:rsidRPr="00B0749D">
          <w:rPr>
            <w:rStyle w:val="Hyperlink"/>
            <w:rFonts w:ascii="Verdana" w:eastAsiaTheme="majorEastAsia" w:hAnsi="Verdana"/>
            <w:color w:val="000000" w:themeColor="text1"/>
            <w:sz w:val="20"/>
            <w:szCs w:val="20"/>
            <w:u w:val="none"/>
          </w:rPr>
          <w:t>Mt. Taygetos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if they were deemed lacking in vitality. The film gives Ephialtes, who betrayed the Greeks, the backstory of being a deformed infant </w:t>
      </w:r>
      <w:r w:rsidR="00274684" w:rsidRPr="00B0749D">
        <w:rPr>
          <w:rFonts w:ascii="Verdana" w:hAnsi="Verdana"/>
          <w:color w:val="000000" w:themeColor="text1"/>
          <w:sz w:val="20"/>
          <w:szCs w:val="20"/>
        </w:rPr>
        <w:lastRenderedPageBreak/>
        <w:t>whose</w:t>
      </w:r>
      <w:r w:rsidRPr="00B0749D">
        <w:rPr>
          <w:rFonts w:ascii="Verdana" w:hAnsi="Verdana"/>
          <w:color w:val="000000" w:themeColor="text1"/>
          <w:sz w:val="20"/>
          <w:szCs w:val="20"/>
        </w:rPr>
        <w:t xml:space="preserve"> parents refused to kill him. Leonidas refuses Ephialtes’ request to fight alongside the Spartans because he is too deformed to raise his shield. How convenient this explanation for the Spartan policy of eugenics. Instead of admitting the Spartans had some serious cultural flaws, the film actually tries to rationalize infanticide rather than admit some gray areas that might cloud its tale of ultimate good versus ultimate evil.</w:t>
      </w:r>
    </w:p>
    <w:p w:rsidR="006B7452" w:rsidRPr="00B0749D" w:rsidRDefault="006B7452" w:rsidP="002D63FB">
      <w:pPr>
        <w:pStyle w:val="NormalWeb"/>
        <w:jc w:val="both"/>
        <w:rPr>
          <w:rFonts w:ascii="Verdana" w:hAnsi="Verdana"/>
          <w:color w:val="000000" w:themeColor="text1"/>
          <w:sz w:val="20"/>
          <w:szCs w:val="20"/>
        </w:rPr>
      </w:pPr>
      <w:proofErr w:type="gramStart"/>
      <w:r w:rsidRPr="00B0749D">
        <w:rPr>
          <w:rFonts w:ascii="Verdana" w:hAnsi="Verdana"/>
          <w:color w:val="000000" w:themeColor="text1"/>
          <w:sz w:val="20"/>
          <w:szCs w:val="20"/>
        </w:rPr>
        <w:t>And what evil.</w:t>
      </w:r>
      <w:proofErr w:type="gramEnd"/>
      <w:r w:rsidRPr="00B0749D">
        <w:rPr>
          <w:rFonts w:ascii="Verdana" w:hAnsi="Verdana"/>
          <w:color w:val="000000" w:themeColor="text1"/>
          <w:sz w:val="20"/>
          <w:szCs w:val="20"/>
        </w:rPr>
        <w:t xml:space="preserve"> The Persians come in horrific waves. First </w:t>
      </w:r>
      <w:proofErr w:type="gramStart"/>
      <w:r w:rsidRPr="00B0749D">
        <w:rPr>
          <w:rFonts w:ascii="Verdana" w:hAnsi="Verdana"/>
          <w:color w:val="000000" w:themeColor="text1"/>
          <w:sz w:val="20"/>
          <w:szCs w:val="20"/>
        </w:rPr>
        <w:t>there’s</w:t>
      </w:r>
      <w:proofErr w:type="gramEnd"/>
      <w:r w:rsidRPr="00B0749D">
        <w:rPr>
          <w:rFonts w:ascii="Verdana" w:hAnsi="Verdana"/>
          <w:color w:val="000000" w:themeColor="text1"/>
          <w:sz w:val="20"/>
          <w:szCs w:val="20"/>
        </w:rPr>
        <w:t xml:space="preserve"> the fat monstrous black men with eyes that appear disembodied in the night. Then come the Asian hordes, dressed in Oriental garb and </w:t>
      </w:r>
      <w:r w:rsidR="00274684" w:rsidRPr="00B0749D">
        <w:rPr>
          <w:rFonts w:ascii="Verdana" w:hAnsi="Verdana"/>
          <w:color w:val="000000" w:themeColor="text1"/>
          <w:sz w:val="20"/>
          <w:szCs w:val="20"/>
        </w:rPr>
        <w:t>wielding</w:t>
      </w:r>
      <w:r w:rsidRPr="00B0749D">
        <w:rPr>
          <w:rFonts w:ascii="Verdana" w:hAnsi="Verdana"/>
          <w:color w:val="000000" w:themeColor="text1"/>
          <w:sz w:val="20"/>
          <w:szCs w:val="20"/>
        </w:rPr>
        <w:t xml:space="preserve"> samurai swords. These are followed by burka-wearing </w:t>
      </w:r>
      <w:r w:rsidR="00274684" w:rsidRPr="00B0749D">
        <w:rPr>
          <w:rFonts w:ascii="Verdana" w:hAnsi="Verdana"/>
          <w:color w:val="000000" w:themeColor="text1"/>
          <w:sz w:val="20"/>
          <w:szCs w:val="20"/>
        </w:rPr>
        <w:t>Arabian</w:t>
      </w:r>
      <w:r w:rsidRPr="00B0749D">
        <w:rPr>
          <w:rFonts w:ascii="Verdana" w:hAnsi="Verdana"/>
          <w:color w:val="000000" w:themeColor="text1"/>
          <w:sz w:val="20"/>
          <w:szCs w:val="20"/>
        </w:rPr>
        <w:t xml:space="preserve"> wizards. To top it all off is big gay</w:t>
      </w:r>
      <w:r w:rsidRPr="00B0749D">
        <w:rPr>
          <w:rStyle w:val="apple-converted-space"/>
          <w:rFonts w:ascii="Verdana" w:hAnsi="Verdana"/>
          <w:color w:val="000000" w:themeColor="text1"/>
          <w:sz w:val="20"/>
          <w:szCs w:val="20"/>
        </w:rPr>
        <w:t> </w:t>
      </w:r>
      <w:hyperlink r:id="rId170" w:tgtFrame="_blank" w:history="1">
        <w:r w:rsidRPr="00B0749D">
          <w:rPr>
            <w:rStyle w:val="Hyperlink"/>
            <w:rFonts w:ascii="Verdana" w:eastAsiaTheme="majorEastAsia" w:hAnsi="Verdana"/>
            <w:color w:val="000000" w:themeColor="text1"/>
            <w:sz w:val="20"/>
            <w:szCs w:val="20"/>
            <w:u w:val="none"/>
          </w:rPr>
          <w:t>Xerxes</w:t>
        </w:r>
      </w:hyperlink>
      <w:r w:rsidRPr="00B0749D">
        <w:rPr>
          <w:rFonts w:ascii="Verdana" w:hAnsi="Verdana"/>
          <w:color w:val="000000" w:themeColor="text1"/>
          <w:sz w:val="20"/>
          <w:szCs w:val="20"/>
        </w:rPr>
        <w:t>, who’s tent is filled with lesbian amputees.</w:t>
      </w:r>
      <w:r w:rsidRPr="00B0749D">
        <w:rPr>
          <w:rFonts w:ascii="Verdana" w:hAnsi="Verdana"/>
          <w:color w:val="000000" w:themeColor="text1"/>
          <w:sz w:val="20"/>
          <w:szCs w:val="20"/>
        </w:rPr>
        <w:br/>
        <w:t xml:space="preserve">So by “Persian” the film really means blacks, </w:t>
      </w:r>
      <w:r w:rsidR="00274684" w:rsidRPr="00B0749D">
        <w:rPr>
          <w:rFonts w:ascii="Verdana" w:hAnsi="Verdana"/>
          <w:color w:val="000000" w:themeColor="text1"/>
          <w:sz w:val="20"/>
          <w:szCs w:val="20"/>
        </w:rPr>
        <w:t>Asians</w:t>
      </w:r>
      <w:r w:rsidRPr="00B0749D">
        <w:rPr>
          <w:rFonts w:ascii="Verdana" w:hAnsi="Verdana"/>
          <w:color w:val="000000" w:themeColor="text1"/>
          <w:sz w:val="20"/>
          <w:szCs w:val="20"/>
        </w:rPr>
        <w:t xml:space="preserve">, </w:t>
      </w:r>
      <w:r w:rsidR="00274684" w:rsidRPr="00B0749D">
        <w:rPr>
          <w:rFonts w:ascii="Verdana" w:hAnsi="Verdana"/>
          <w:color w:val="000000" w:themeColor="text1"/>
          <w:sz w:val="20"/>
          <w:szCs w:val="20"/>
        </w:rPr>
        <w:t>Arabians</w:t>
      </w:r>
      <w:r w:rsidRPr="00B0749D">
        <w:rPr>
          <w:rFonts w:ascii="Verdana" w:hAnsi="Verdana"/>
          <w:color w:val="000000" w:themeColor="text1"/>
          <w:sz w:val="20"/>
          <w:szCs w:val="20"/>
        </w:rPr>
        <w:t>, and homosexuals. The Persians are the evils of multiculturalism come to overthrow the valiant, scantily-clad white guys. But our bare-chested warriors are ready for them.</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“Freedom is not free,” queen Gorgo observes. The small </w:t>
      </w:r>
      <w:proofErr w:type="gramStart"/>
      <w:r w:rsidRPr="00B0749D">
        <w:rPr>
          <w:rFonts w:ascii="Verdana" w:hAnsi="Verdana"/>
          <w:color w:val="000000" w:themeColor="text1"/>
          <w:sz w:val="20"/>
          <w:szCs w:val="20"/>
        </w:rPr>
        <w:t>band of Spartans are</w:t>
      </w:r>
      <w:proofErr w:type="gramEnd"/>
      <w:r w:rsidRPr="00B0749D">
        <w:rPr>
          <w:rFonts w:ascii="Verdana" w:hAnsi="Verdana"/>
          <w:color w:val="000000" w:themeColor="text1"/>
          <w:sz w:val="20"/>
          <w:szCs w:val="20"/>
        </w:rPr>
        <w:t xml:space="preserve"> fighting all by their lonesome in the mountains for their “freedom.” They are fighting Persian tyranny and slavery. They are fighting for their right to live their own way, to own slaves, to commit infanticide on children born imperfect, to forcibly rip children from their mothers arms and indoctrinate them militarily by forcing them into violent combat with one another. Every time the Spartans would cry “Freedom!” I was reminded of Inigo Montoya’s statement from</w:t>
      </w:r>
      <w:r w:rsidRPr="00B0749D">
        <w:rPr>
          <w:rStyle w:val="apple-converted-space"/>
          <w:rFonts w:ascii="Verdana" w:hAnsi="Verdana"/>
          <w:color w:val="000000" w:themeColor="text1"/>
          <w:sz w:val="20"/>
          <w:szCs w:val="20"/>
        </w:rPr>
        <w:t> </w:t>
      </w:r>
      <w:hyperlink r:id="rId171" w:tgtFrame="_blank" w:history="1">
        <w:r w:rsidRPr="00B0749D">
          <w:rPr>
            <w:rStyle w:val="Hyperlink"/>
            <w:rFonts w:ascii="Verdana" w:eastAsiaTheme="majorEastAsia" w:hAnsi="Verdana"/>
            <w:color w:val="000000" w:themeColor="text1"/>
            <w:sz w:val="20"/>
            <w:szCs w:val="20"/>
            <w:u w:val="none"/>
          </w:rPr>
          <w:t>The Princess Bride</w:t>
        </w:r>
      </w:hyperlink>
      <w:r w:rsidRPr="00B0749D">
        <w:rPr>
          <w:rFonts w:ascii="Verdana" w:hAnsi="Verdana"/>
          <w:color w:val="000000" w:themeColor="text1"/>
          <w:sz w:val="20"/>
          <w:szCs w:val="20"/>
        </w:rPr>
        <w:t>, “You keep using that word. I do not think it means what you think it means.”</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300</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embodies all that is wrong in </w:t>
      </w:r>
      <w:proofErr w:type="gramStart"/>
      <w:r w:rsidRPr="00B0749D">
        <w:rPr>
          <w:rFonts w:ascii="Verdana" w:hAnsi="Verdana"/>
          <w:color w:val="000000" w:themeColor="text1"/>
          <w:sz w:val="20"/>
          <w:szCs w:val="20"/>
        </w:rPr>
        <w:t>the disconnect</w:t>
      </w:r>
      <w:proofErr w:type="gramEnd"/>
      <w:r w:rsidRPr="00B0749D">
        <w:rPr>
          <w:rFonts w:ascii="Verdana" w:hAnsi="Verdana"/>
          <w:color w:val="000000" w:themeColor="text1"/>
          <w:sz w:val="20"/>
          <w:szCs w:val="20"/>
        </w:rPr>
        <w:t xml:space="preserve"> between thought and action when we talk about freedom and democracy. That these aren’t just words you scream at the top of your lungs that somehow make you a better person, you must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live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these concepts, </w:t>
      </w:r>
      <w:r w:rsidRPr="00B0749D">
        <w:rPr>
          <w:rFonts w:ascii="Verdana" w:hAnsi="Verdana"/>
          <w:color w:val="000000" w:themeColor="text1"/>
          <w:sz w:val="20"/>
          <w:szCs w:val="20"/>
        </w:rPr>
        <w:lastRenderedPageBreak/>
        <w:t>understand what they mean and strive to make them part of your daily life.</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Many reviewers, historians, and bloggers have wondered what Western civilization would look like today were it not for the battle at Thermopylae. What would have happened if Greek democratic ideals had been conquered by Persian imperialism, replacing the Senate with a Monarchy?</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We already know because history shows us what did happen. When Christianity conquered Western civilization, the Catholic Church imposed god-appointed kings and abolished all the philosophies and discoveries of Ancient Greece. It was called the</w:t>
      </w:r>
      <w:r w:rsidRPr="00B0749D">
        <w:rPr>
          <w:rStyle w:val="apple-converted-space"/>
          <w:rFonts w:ascii="Verdana" w:hAnsi="Verdana"/>
          <w:color w:val="000000" w:themeColor="text1"/>
          <w:sz w:val="20"/>
          <w:szCs w:val="20"/>
        </w:rPr>
        <w:t> </w:t>
      </w:r>
      <w:hyperlink r:id="rId172" w:anchor="Modern_popular_use" w:tgtFrame="_blank" w:history="1">
        <w:r w:rsidRPr="00B0749D">
          <w:rPr>
            <w:rStyle w:val="Hyperlink"/>
            <w:rFonts w:ascii="Verdana" w:eastAsiaTheme="majorEastAsia" w:hAnsi="Verdana"/>
            <w:color w:val="000000" w:themeColor="text1"/>
            <w:sz w:val="20"/>
            <w:szCs w:val="20"/>
            <w:u w:val="none"/>
          </w:rPr>
          <w:t>Dark Ages</w:t>
        </w:r>
      </w:hyperlink>
      <w:r w:rsidRPr="00B0749D">
        <w:rPr>
          <w:rFonts w:ascii="Verdana" w:hAnsi="Verdana"/>
          <w:color w:val="000000" w:themeColor="text1"/>
          <w:sz w:val="20"/>
          <w:szCs w:val="20"/>
        </w:rPr>
        <w:t xml:space="preserve">, when myth and </w:t>
      </w:r>
      <w:r w:rsidR="00274684" w:rsidRPr="00B0749D">
        <w:rPr>
          <w:rFonts w:ascii="Verdana" w:hAnsi="Verdana"/>
          <w:color w:val="000000" w:themeColor="text1"/>
          <w:sz w:val="20"/>
          <w:szCs w:val="20"/>
        </w:rPr>
        <w:t>superstition</w:t>
      </w:r>
      <w:r w:rsidRPr="00B0749D">
        <w:rPr>
          <w:rFonts w:ascii="Verdana" w:hAnsi="Verdana"/>
          <w:color w:val="000000" w:themeColor="text1"/>
          <w:sz w:val="20"/>
          <w:szCs w:val="20"/>
        </w:rPr>
        <w:t xml:space="preserve"> overruled facts and rationality. Anyone who sees the myths portrayed in the film</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300</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has a responsibility to learn the reality and context of the Battle of Thermopylae.</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There would be other battles, </w:t>
      </w:r>
      <w:proofErr w:type="gramStart"/>
      <w:r w:rsidRPr="00B0749D">
        <w:rPr>
          <w:rFonts w:ascii="Verdana" w:hAnsi="Verdana"/>
          <w:color w:val="000000" w:themeColor="text1"/>
          <w:sz w:val="20"/>
          <w:szCs w:val="20"/>
        </w:rPr>
        <w:t>both military</w:t>
      </w:r>
      <w:proofErr w:type="gramEnd"/>
      <w:r w:rsidRPr="00B0749D">
        <w:rPr>
          <w:rFonts w:ascii="Verdana" w:hAnsi="Verdana"/>
          <w:color w:val="000000" w:themeColor="text1"/>
          <w:sz w:val="20"/>
          <w:szCs w:val="20"/>
        </w:rPr>
        <w:t xml:space="preserve"> and ideological, equally important to the survival of Western civilization, and its concepts of democracy and egalitarianism. Many times throughout history Democracy would be </w:t>
      </w:r>
      <w:r w:rsidR="00274684" w:rsidRPr="00B0749D">
        <w:rPr>
          <w:rFonts w:ascii="Verdana" w:hAnsi="Verdana"/>
          <w:color w:val="000000" w:themeColor="text1"/>
          <w:sz w:val="20"/>
          <w:szCs w:val="20"/>
        </w:rPr>
        <w:t>usurped</w:t>
      </w:r>
      <w:r w:rsidRPr="00B0749D">
        <w:rPr>
          <w:rFonts w:ascii="Verdana" w:hAnsi="Verdana"/>
          <w:color w:val="000000" w:themeColor="text1"/>
          <w:sz w:val="20"/>
          <w:szCs w:val="20"/>
        </w:rPr>
        <w:t xml:space="preserve"> whether from barbarians sacking Rome or Christian kings vanquishing it for centuries. </w:t>
      </w:r>
      <w:proofErr w:type="gramStart"/>
      <w:r w:rsidRPr="00B0749D">
        <w:rPr>
          <w:rFonts w:ascii="Verdana" w:hAnsi="Verdana"/>
          <w:color w:val="000000" w:themeColor="text1"/>
          <w:sz w:val="20"/>
          <w:szCs w:val="20"/>
        </w:rPr>
        <w:t>Every time it comes back more powerful than before.</w:t>
      </w:r>
      <w:proofErr w:type="gramEnd"/>
      <w:r w:rsidRPr="00B0749D">
        <w:rPr>
          <w:rFonts w:ascii="Verdana" w:hAnsi="Verdana"/>
          <w:color w:val="000000" w:themeColor="text1"/>
          <w:sz w:val="20"/>
          <w:szCs w:val="20"/>
        </w:rPr>
        <w:t xml:space="preserve"> That’s because democracy is a meme that works, not some mythological flag to wave thoughtlessly.</w:t>
      </w:r>
    </w:p>
    <w:p w:rsidR="006B7452" w:rsidRPr="00B0749D" w:rsidRDefault="006B7452"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F22E50" w:rsidRPr="00AE65C5" w:rsidRDefault="00F22E50" w:rsidP="00F22E50">
      <w:pPr>
        <w:pStyle w:val="Heading2"/>
      </w:pPr>
      <w:bookmarkStart w:id="34" w:name="_Toc324109214"/>
      <w:r w:rsidRPr="00AE65C5">
        <w:lastRenderedPageBreak/>
        <w:t xml:space="preserve">Playing With Fire: The Dilema of Portraying Fascism </w:t>
      </w:r>
      <w:proofErr w:type="gramStart"/>
      <w:r w:rsidRPr="00AE65C5">
        <w:t>In</w:t>
      </w:r>
      <w:proofErr w:type="gramEnd"/>
      <w:r w:rsidRPr="00AE65C5">
        <w:t xml:space="preserve"> Film</w:t>
      </w:r>
      <w:bookmarkEnd w:id="34"/>
    </w:p>
    <w:p w:rsidR="00F22E50" w:rsidRPr="00B0749D" w:rsidRDefault="00F22E50" w:rsidP="00F22E50">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23rd May 2004 </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cinema is the most powerful weapon,” Mussolini proclaimed in 1922, but it was Germany’s Third Reich that produced the film with the most influence on modern day cinema. Leni Riefenstahl’s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Triumph of Will</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cast the mold for fascist style. The influence of her film is recognizable in films as wide and diverse as Charlie Chaplin’s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Great Dictator</w:t>
      </w:r>
      <w:r w:rsidRPr="00B0749D">
        <w:rPr>
          <w:rFonts w:ascii="Verdana" w:hAnsi="Verdana"/>
          <w:color w:val="000000" w:themeColor="text1"/>
          <w:sz w:val="20"/>
          <w:szCs w:val="20"/>
        </w:rPr>
        <w:t>, Stanely Kubrick’s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Spartacus</w:t>
      </w:r>
      <w:r w:rsidRPr="00B0749D">
        <w:rPr>
          <w:rFonts w:ascii="Verdana" w:hAnsi="Verdana"/>
          <w:color w:val="000000" w:themeColor="text1"/>
          <w:sz w:val="20"/>
          <w:szCs w:val="20"/>
        </w:rPr>
        <w:t>, George Lucas’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Wars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films, and even Disney’s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Lion King</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(Mondello).</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iconography of Germany’s Third Reich remains prevalent in many of today’s subcultures. From Wermacht novelty motorcycle helmets to Nazi officer style S&amp;M regalia, these trademarks of Nazi branding are not popular for the ideology they once represented, but find appeal in their slick stylishness and sexuality:</w:t>
      </w:r>
    </w:p>
    <w:p w:rsidR="00F22E50" w:rsidRPr="00B0749D" w:rsidRDefault="00F22E50" w:rsidP="00F22E50">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Much of the imagery of far-out sex has been placed under the sign of Nazism. Boots, leather, chains, Iron Crosses on gleaming torsos, swastikas, along with meat hooks and heavy motorcycles, have become the secret and most lucrative paraphernalia of eroticism. (Sontag)</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Like cyperpunk, </w:t>
      </w:r>
      <w:proofErr w:type="gramStart"/>
      <w:r w:rsidRPr="00B0749D">
        <w:rPr>
          <w:rFonts w:ascii="Verdana" w:hAnsi="Verdana"/>
          <w:color w:val="000000" w:themeColor="text1"/>
          <w:sz w:val="20"/>
          <w:szCs w:val="20"/>
        </w:rPr>
        <w:t>goth</w:t>
      </w:r>
      <w:proofErr w:type="gramEnd"/>
      <w:r w:rsidRPr="00B0749D">
        <w:rPr>
          <w:rFonts w:ascii="Verdana" w:hAnsi="Verdana"/>
          <w:color w:val="000000" w:themeColor="text1"/>
          <w:sz w:val="20"/>
          <w:szCs w:val="20"/>
        </w:rPr>
        <w:t>, emo or any other popular subculture, the fascist style finds its way into the mix. Films make use of it both for its appeal and its historical associations.</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Many films have tried to explore and understand the appeal of fascism. In Bernardo Bertollucci’s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Il Conformista</w:t>
      </w:r>
      <w:r w:rsidRPr="00B0749D">
        <w:rPr>
          <w:rFonts w:ascii="Verdana" w:hAnsi="Verdana"/>
          <w:color w:val="000000" w:themeColor="text1"/>
          <w:sz w:val="20"/>
          <w:szCs w:val="20"/>
        </w:rPr>
        <w:t xml:space="preserve">, he portrays the psychological drama of a fascist loyalist, who must forsake his personal beliefs for </w:t>
      </w:r>
      <w:r w:rsidRPr="00B0749D">
        <w:rPr>
          <w:rFonts w:ascii="Verdana" w:hAnsi="Verdana"/>
          <w:color w:val="000000" w:themeColor="text1"/>
          <w:sz w:val="20"/>
          <w:szCs w:val="20"/>
        </w:rPr>
        <w:lastRenderedPageBreak/>
        <w:t>the party’s demands. Menno Meyjes’ goes even further into controversy with his film</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Max</w:t>
      </w:r>
      <w:r w:rsidRPr="00B0749D">
        <w:rPr>
          <w:rFonts w:ascii="Verdana" w:hAnsi="Verdana"/>
          <w:color w:val="000000" w:themeColor="text1"/>
          <w:sz w:val="20"/>
          <w:szCs w:val="20"/>
        </w:rPr>
        <w:t>, where he portrays a young, impoverished Hitler as both a struggling artist and public speaker. Both films have drawn sharp criticism for humanizing evil, which may evoke identification with and empathy for the fascists.</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Films such as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Wars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and</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Pink Floyd: The Wall</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both use fascist imagery and its historical associations to present an ultimate evil. These are only two examples, for:</w:t>
      </w:r>
    </w:p>
    <w:p w:rsidR="00F22E50" w:rsidRPr="00B0749D" w:rsidRDefault="00F22E50" w:rsidP="00F22E50">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Armies of bad guys are almost always depicted as neo-nazis now, because Riefenstal’s images have been so seared into society’s consciousness. Rallies of people you don’t like, chanting things you don’t like, look like Nuremburg to you because she made that the reference point, indelible images, strangely seductive, and monstrous because of what they came to represent. (Mondello)</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Yet, this use of fascist imagery, as a shortcut to creating an evil antagonist for its own sake has consequences, creating caricatures of their real life references and distance audiences through exaggeration and “over the top” monstrosity.</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appeal of the fascist style has grown beyond just the bad-guys in popular cinema. Films such as David Fincher’s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Fight Club</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and Paul Verhoven’s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Starship Troopers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have actually presented their protagonists as fascists, both stylistically and ideologically. Although these filmmakers deny this intention, their target audiences are too inexperienced to detect their subtle satire.</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 more overtly anti-fascist films following Riefenstahl’s work employ parody and horror to strip the style of its appeal. Charlie Chaplin ridicules the fascists as buffoons </w:t>
      </w:r>
      <w:r w:rsidRPr="00B0749D">
        <w:rPr>
          <w:rFonts w:ascii="Verdana" w:hAnsi="Verdana"/>
          <w:color w:val="000000" w:themeColor="text1"/>
          <w:sz w:val="20"/>
          <w:szCs w:val="20"/>
        </w:rPr>
        <w:lastRenderedPageBreak/>
        <w:t>and guilty of overt hypocrisy. Michael Radford changes the context of the fascist style to present a nightmare landscape for his portayal of George Orwell’s “1984,” while Terry Gilliam mixes these two techniques into a modernized variation on the theme. In spite of the effectiveness of these techniques, all three filmmakers rely on an audience incapable of closely identifying with their subject matter.</w:t>
      </w:r>
    </w:p>
    <w:p w:rsidR="00F22E50" w:rsidRPr="00B0749D" w:rsidRDefault="00F22E50" w:rsidP="00F22E50">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58" style="width:421.2pt;height:1.5pt" o:hrpct="900" o:hralign="center" o:hrstd="t" o:hr="t" fillcolor="#a0a0a0" stroked="f"/>
        </w:pict>
      </w:r>
    </w:p>
    <w:p w:rsidR="00F22E50" w:rsidRPr="00AE65C5" w:rsidRDefault="00F22E50" w:rsidP="00F22E50">
      <w:pPr>
        <w:pStyle w:val="NormalWeb"/>
        <w:jc w:val="both"/>
        <w:rPr>
          <w:rFonts w:ascii="Verdana" w:hAnsi="Verdana"/>
          <w:color w:val="000000" w:themeColor="text1"/>
          <w:sz w:val="28"/>
          <w:szCs w:val="28"/>
        </w:rPr>
      </w:pPr>
      <w:r w:rsidRPr="00AE65C5">
        <w:rPr>
          <w:rFonts w:ascii="Verdana" w:hAnsi="Verdana"/>
          <w:b/>
          <w:bCs/>
          <w:color w:val="000000" w:themeColor="text1"/>
          <w:sz w:val="28"/>
          <w:szCs w:val="28"/>
        </w:rPr>
        <w:t>The Origin of Fascist Style</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Leni Reifenstahl’s</w:t>
      </w:r>
      <w:r w:rsidRPr="00B0749D">
        <w:rPr>
          <w:rStyle w:val="apple-converted-space"/>
          <w:rFonts w:ascii="Verdana" w:hAnsi="Verdana"/>
          <w:b/>
          <w:bCs/>
          <w:color w:val="000000" w:themeColor="text1"/>
          <w:sz w:val="20"/>
          <w:szCs w:val="20"/>
        </w:rPr>
        <w:t> </w:t>
      </w:r>
      <w:r w:rsidRPr="00B0749D">
        <w:rPr>
          <w:rFonts w:ascii="Verdana" w:hAnsi="Verdana"/>
          <w:b/>
          <w:bCs/>
          <w:i/>
          <w:iCs/>
          <w:color w:val="000000" w:themeColor="text1"/>
          <w:sz w:val="20"/>
          <w:szCs w:val="20"/>
        </w:rPr>
        <w:t>Triumph of Will</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Triumph of Will</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opens with Hitler’s motorcade riding through the streets of Nuremberg. The scene resembles a parade, with the crowds jostling to see Hitler at its focal point. Neon swastikas, military bands, fireworks, smiling faces, and goodwill generate a sense of levity. This carnival atmosphere seems oddly </w:t>
      </w:r>
      <w:proofErr w:type="gramStart"/>
      <w:r w:rsidRPr="00B0749D">
        <w:rPr>
          <w:rFonts w:ascii="Verdana" w:hAnsi="Verdana"/>
          <w:color w:val="000000" w:themeColor="text1"/>
          <w:sz w:val="20"/>
          <w:szCs w:val="20"/>
        </w:rPr>
        <w:t>kitsch</w:t>
      </w:r>
      <w:proofErr w:type="gramEnd"/>
      <w:r w:rsidRPr="00B0749D">
        <w:rPr>
          <w:rFonts w:ascii="Verdana" w:hAnsi="Verdana"/>
          <w:color w:val="000000" w:themeColor="text1"/>
          <w:sz w:val="20"/>
          <w:szCs w:val="20"/>
        </w:rPr>
        <w:t xml:space="preserve"> when the decades of post-war associations are removed.</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One of the more striking shots Reifenstahl employs in her film is a slow orbiting focus around a stationary figure. In the film’s opening, she uses this shot to draw attention to a statue, making it dynamic; later, the same technique gives additional energy to Hitler’s speech to a Nazi Youth assembly. “Her gliding camera, rhythmic cutting, and long slow shots of shining spotlights framing a cathedral of lights gave der fuhrer and his faithful a look of sophistication” (Simon).</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Another aspect of Reifenstahl’s film is her use of geometry. Squares, curves, and circles formed in the crowds and soldiers </w:t>
      </w:r>
      <w:proofErr w:type="gramStart"/>
      <w:r w:rsidRPr="00B0749D">
        <w:rPr>
          <w:rFonts w:ascii="Verdana" w:hAnsi="Verdana"/>
          <w:color w:val="000000" w:themeColor="text1"/>
          <w:sz w:val="20"/>
          <w:szCs w:val="20"/>
        </w:rPr>
        <w:t>generate,</w:t>
      </w:r>
      <w:proofErr w:type="gramEnd"/>
      <w:r w:rsidRPr="00B0749D">
        <w:rPr>
          <w:rFonts w:ascii="Verdana" w:hAnsi="Verdana"/>
          <w:color w:val="000000" w:themeColor="text1"/>
          <w:sz w:val="20"/>
          <w:szCs w:val="20"/>
        </w:rPr>
        <w:t xml:space="preserve"> not only a sense of a unified people, but a sense of the modern. Iron sculptures, neon swastikas, and flags tall as buildings lend to this. The fascists are modern, futuristic, an ideal.</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Possibly the most important aspect of Reifenstahl’s film is her selectiveness. Much of Hitler’s speeches are edited of their controversial content, such as the “Jewish Threat.” The closest we come is when Hitler proclaims, “We must examine and remove the bad elements from our ranks.” For this reason, critics of Riefenstahl’s work as being a documentary argue, “The document (the image) not only is the record of reality but is one reason for which the reality has been constructed, and must eventually supersede it.” (Sontag). This staged aspect of Riefenstahl’s film, that many of the gatherings, rallies, and speeches were prepared with the making of her film in mind, make its purpose as documentary transcend into the realm of propaganda.</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Critiquing Riefenstahl’s film as propaganda, there is a realization of how much was staged for its making. We could also go beyond her camera shots and Hitler’s speeches to see the entire film in the context of a Hollywood production. We could analyze the costume design involved in the Nazi uniforms from the imposing black and trim SS Troopers, to the rugged down-to-earth overalls of the labor forces. High-ranking officials are introduced with dynamic, yet familiar text.”Ley,” “Frank,” and “Goebbles” flash on the screen for Dr. Robert Ley, Dr. Hans Frank, and Dr. Josef Goebbles as if they were pop stars, painting “Hitler and his followers as idealized supermen” (Ebert). Thus “Riefenstahl’s documentary is the aesthetization of politics, not the politicization of art” (World Cinema).</w:t>
      </w:r>
    </w:p>
    <w:p w:rsidR="00F22E50" w:rsidRPr="00B0749D" w:rsidRDefault="00F22E50" w:rsidP="00F22E50">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59" style="width:421.2pt;height:1.5pt" o:hrpct="900" o:hralign="center" o:hrstd="t" o:hr="t" fillcolor="#a0a0a0" stroked="f"/>
        </w:pict>
      </w:r>
    </w:p>
    <w:p w:rsidR="00F22E50" w:rsidRPr="00AE65C5" w:rsidRDefault="00F22E50" w:rsidP="00F22E50">
      <w:pPr>
        <w:pStyle w:val="NormalWeb"/>
        <w:jc w:val="both"/>
        <w:rPr>
          <w:rFonts w:ascii="Verdana" w:hAnsi="Verdana"/>
          <w:color w:val="000000" w:themeColor="text1"/>
          <w:sz w:val="28"/>
          <w:szCs w:val="28"/>
        </w:rPr>
      </w:pPr>
      <w:r w:rsidRPr="00AE65C5">
        <w:rPr>
          <w:rFonts w:ascii="Verdana" w:hAnsi="Verdana"/>
          <w:b/>
          <w:bCs/>
          <w:color w:val="000000" w:themeColor="text1"/>
          <w:sz w:val="28"/>
          <w:szCs w:val="28"/>
        </w:rPr>
        <w:t>Exploring the Psychology of Fascism</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Bernardo Bertollucci’s</w:t>
      </w:r>
      <w:r w:rsidRPr="00B0749D">
        <w:rPr>
          <w:rStyle w:val="apple-converted-space"/>
          <w:rFonts w:ascii="Verdana" w:hAnsi="Verdana"/>
          <w:b/>
          <w:bCs/>
          <w:color w:val="000000" w:themeColor="text1"/>
          <w:sz w:val="20"/>
          <w:szCs w:val="20"/>
        </w:rPr>
        <w:t> </w:t>
      </w:r>
      <w:r w:rsidRPr="00B0749D">
        <w:rPr>
          <w:rFonts w:ascii="Verdana" w:hAnsi="Verdana"/>
          <w:b/>
          <w:bCs/>
          <w:i/>
          <w:iCs/>
          <w:color w:val="000000" w:themeColor="text1"/>
          <w:sz w:val="20"/>
          <w:szCs w:val="20"/>
        </w:rPr>
        <w:t>Il Conformista</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Bernardo Bertollucci’s psychological drama</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Il Conformista</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focuses on the individual’s motivations for joining the fascist political body. It studies the character </w:t>
      </w:r>
      <w:r w:rsidRPr="00B0749D">
        <w:rPr>
          <w:rFonts w:ascii="Verdana" w:hAnsi="Verdana"/>
          <w:color w:val="000000" w:themeColor="text1"/>
          <w:sz w:val="20"/>
          <w:szCs w:val="20"/>
        </w:rPr>
        <w:lastRenderedPageBreak/>
        <w:t>Marcello Clerici, a man seeking to blend into society. When asked about his reasons for getting married, he responds, “I intend to construct my normality.”</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Joining the fascists, for Marcello, represents just another characteristic to constructing an identity, but when the ideology commands him to assassinate one of his former teachers, Professor Quadri, we find him torn between his deeply suppressed intellectualism and his need to fit in. Bertollucci draws a metaphor for this conflict, between individual desire and fascist ideal, in a philosophical discussion about Plato’s “Myth of the Cave,” where Plato describes a theoretical setting:</w:t>
      </w:r>
    </w:p>
    <w:p w:rsidR="00F22E50" w:rsidRPr="00B0749D" w:rsidRDefault="00F22E50" w:rsidP="00F22E50">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human beings living in a underground den… here they have been from their childhood, and have their legs and necks chained so that they cannot move, and can only see before them… a low wall built along the way, like the screen which marionette players have in front of them, over which they show the puppets. (Plato)</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These represent Plato’s “un-enlightened,” only seeing and speculating about the shadows cast on the wall, never knowing the reality of what they represent.</w:t>
      </w:r>
      <w:r w:rsidRPr="00B0749D">
        <w:rPr>
          <w:rFonts w:ascii="Verdana" w:hAnsi="Verdana"/>
          <w:color w:val="000000" w:themeColor="text1"/>
          <w:sz w:val="20"/>
          <w:szCs w:val="20"/>
        </w:rPr>
        <w:br/>
        <w:t>Professor Quandri likens the shadows to fascism, style without substance. We learn that Marcello’s thesis involved this myth, but that he abandoned it when the Professor, his mentor, fled to Paris. Marcello has since acquired a new mentor, a radio spokesman for the fascists, who is also, ironically, blind.</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 fascist institutions portrayed in the film are made of imposing architecture, modernist, sharply geometric and cold marble, powerful and intimidating. A fascist leader explains the reasons people collaborate with the fascists are “fear, money, few for fascism.” This background helps emphasize the enigma of Marcello’s motivations. Money and power seem to fit in with Marcello’s trophy wife, wealthy background, and cold disregard for </w:t>
      </w:r>
      <w:r w:rsidRPr="00B0749D">
        <w:rPr>
          <w:rFonts w:ascii="Verdana" w:hAnsi="Verdana"/>
          <w:color w:val="000000" w:themeColor="text1"/>
          <w:sz w:val="20"/>
          <w:szCs w:val="20"/>
        </w:rPr>
        <w:lastRenderedPageBreak/>
        <w:t>humanity, but these motivations fall apart the deeper we delve into Marcello’s psyche.</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We find a deeply intellectual man, one who identifies more with the Professor than with the fascist killers he works with. The Professor also knows Marcello does not believe in fascism, partially because of his philosophical nature, which the fascists have made criminal. When it comes time for Marcello to perform the assassination, he cannot. We also detect an underlying contempt for his bourgeois, superficial wife, and a suppressed desire for Giulia. We also find later that fascism has placed Marcello in a lower standard of living, sharing a dwelling with several other families, in spite of his service in the secret police.</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film’s final moments, when Marcello and his blind mentor go for a walk to see what a revolution looks like, does Marcello finally break down and reveal his true underlying motivation. His cool facade cracks and he shrieks at passersby that a homeless man committed the Professor’s assassination. He reveals his mentor for the fascist commentator, screaming at people who are only confused by his irrational attempt to absolve himself. Throughout the entire film he has cast a shadow, trying to go unnoticed, and now the fear has finally consumed him.</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Menno Meyjes’</w:t>
      </w:r>
      <w:r w:rsidRPr="00B0749D">
        <w:rPr>
          <w:rStyle w:val="apple-converted-space"/>
          <w:rFonts w:ascii="Verdana" w:hAnsi="Verdana"/>
          <w:b/>
          <w:bCs/>
          <w:color w:val="000000" w:themeColor="text1"/>
          <w:sz w:val="20"/>
          <w:szCs w:val="20"/>
        </w:rPr>
        <w:t> </w:t>
      </w:r>
      <w:r w:rsidRPr="00B0749D">
        <w:rPr>
          <w:rFonts w:ascii="Verdana" w:hAnsi="Verdana"/>
          <w:b/>
          <w:bCs/>
          <w:i/>
          <w:iCs/>
          <w:color w:val="000000" w:themeColor="text1"/>
          <w:sz w:val="20"/>
          <w:szCs w:val="20"/>
        </w:rPr>
        <w:t>Max</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Menno Mayjes’ controversial period piece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Max</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takes on the monumental task of portraying Hitler before the formation of the nazi party. Max is an aspiring artist, impoverished World War I veteran, and harshly vocal anti-Semite. He befriends a Jewish art patron, Max Rothman, also a veteran, who lost his painting arm in the war. Max seeks to steer the young Adolf away from his anti-Semitic street corner rantings and channel his fury into his artwork.</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Two aspects of this film help further define and illustrate the allure of fascism in ways we cannot see in Riefenstahl’s film, because they address the context of Riefenstahl’s audience. The film places much emphasis on the overwhelming poverty of post-war Germany. It portrays the humiliation the Treaty of Versailles placed on the German people, making them accept responsibility, both morally and financially, for the war. So when the young Hitler speaks before a small congregation of Germans, sounding inspired, echoing their frustrations, giving them an enemy, and a purpose, we understand the audience Riefenstahl was addressing with her film.</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Through Hitler’s artistic expression, the film directly addresses the allure of Nazi imagery. Max Rothman, having failed to sell Hitler as an impressionist, discovers the young man’s concept drawings for Nazism. They are modern, comic-bookish, and fanciful without their historical context. Max sees value in their vision, and wants Hitler to do a “World of the Future” art show. Creating a tragically ironic social commentary on the distinction between style and substance, the film ends with Max killed by a young Nazi, on his way to a dinner with Hitler to set up the show.</w:t>
      </w:r>
    </w:p>
    <w:p w:rsidR="00F22E50" w:rsidRPr="00B0749D" w:rsidRDefault="00F22E50" w:rsidP="00F22E50">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60" style="width:421.2pt;height:1.5pt" o:hrpct="900" o:hralign="center" o:hrstd="t" o:hr="t" fillcolor="#a0a0a0" stroked="f"/>
        </w:pic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Both of these exploratory films were attacked for their subject matter, which some saw as risking potential audience identification with the fascist ideology and its members. Bertollucci’s film was “criticized by some for promoting a psychological explanation of Fascism over cultural, historical, or ideological ones,” (Bozzola) and Meyjes “film was protested by one Jewish group, sight unseen, simply for attempting to humanize the young Hitler” (Ralske). While such concerns are valid and reflect the wariness of the historically-aware public, they are also unfair to the filmmaker’s intentions.</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These films do not justify fascism with their explanations, but provide us with an understanding of their appeal or persuasiveness. Film critic Josh Ralske explains the importance of Mayjes approach that “part of the film’s conceit is its crucial acknowledgement that Hitler did not spring fully formed from some other dimension. However monstrous his actions, he was a human being, making him all the more disturbing an historical figure” (Ralske). Indeed, the alternative portrayal of the fascist, as a monster, has much worse implications</w:t>
      </w:r>
    </w:p>
    <w:p w:rsidR="00F22E50" w:rsidRPr="00B0749D" w:rsidRDefault="00F22E50" w:rsidP="00F22E50">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61" style="width:421.2pt;height:1.5pt" o:hrpct="900" o:hralign="center" o:hrstd="t" o:hr="t" fillcolor="#a0a0a0" stroked="f"/>
        </w:pict>
      </w:r>
    </w:p>
    <w:p w:rsidR="00F22E50" w:rsidRPr="00AE65C5" w:rsidRDefault="00F22E50" w:rsidP="00F22E50">
      <w:pPr>
        <w:pStyle w:val="NormalWeb"/>
        <w:jc w:val="both"/>
        <w:rPr>
          <w:rFonts w:ascii="Verdana" w:hAnsi="Verdana"/>
          <w:color w:val="000000" w:themeColor="text1"/>
          <w:sz w:val="28"/>
          <w:szCs w:val="28"/>
        </w:rPr>
      </w:pPr>
      <w:r w:rsidRPr="00AE65C5">
        <w:rPr>
          <w:rFonts w:ascii="Verdana" w:hAnsi="Verdana"/>
          <w:b/>
          <w:bCs/>
          <w:color w:val="000000" w:themeColor="text1"/>
          <w:sz w:val="28"/>
          <w:szCs w:val="28"/>
        </w:rPr>
        <w:t>The Fascist Bad Guy</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Alan Parker’s</w:t>
      </w:r>
      <w:r w:rsidRPr="00B0749D">
        <w:rPr>
          <w:rStyle w:val="apple-converted-space"/>
          <w:rFonts w:ascii="Verdana" w:hAnsi="Verdana"/>
          <w:b/>
          <w:bCs/>
          <w:color w:val="000000" w:themeColor="text1"/>
          <w:sz w:val="20"/>
          <w:szCs w:val="20"/>
        </w:rPr>
        <w:t> </w:t>
      </w:r>
      <w:r w:rsidRPr="00B0749D">
        <w:rPr>
          <w:rFonts w:ascii="Verdana" w:hAnsi="Verdana"/>
          <w:b/>
          <w:bCs/>
          <w:i/>
          <w:iCs/>
          <w:color w:val="000000" w:themeColor="text1"/>
          <w:sz w:val="20"/>
          <w:szCs w:val="20"/>
        </w:rPr>
        <w:t>Pink Floyd: The Wall</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rock musical</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Pink Floyd: The Wall</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uses Nazi imagery to define the anti-social aspect of a man’s insanity. Pink, the film’s protagonist, once separated from the world with a mental “Wall,” rebuilds himself out of hatred, shaving his body hair and sporting military dress. He becomes an amalgamation of the old Nazi regime, with towering flags bearing “twin hammers” reminiscent of the swastika, and the neo-nazi movement, with its shaved heads and hobnailed boots.</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This modernized portrayal of fascism presents the audience with something easier to identify with and fear. The neo-nazi movement has gained much attention in the new media over the last two decades. Updating Pink’s style to reflect this makes him a more intimidating villain. When we place his rally in the context of a rock concert, the modernized image is completed. The fans become fascists as well, dancing in lockstep, their faces replaced with featureless masks.</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Symbolically, Pink becomes the thing he hates, those who killed his father in World War II, but the imagery is </w:t>
      </w:r>
      <w:r w:rsidRPr="00B0749D">
        <w:rPr>
          <w:rFonts w:ascii="Verdana" w:hAnsi="Verdana"/>
          <w:color w:val="000000" w:themeColor="text1"/>
          <w:sz w:val="20"/>
          <w:szCs w:val="20"/>
        </w:rPr>
        <w:lastRenderedPageBreak/>
        <w:t xml:space="preserve">also used as commentary on the mindlessness of the pop-star’s fan base. It grows more convoluted as cartoon monsters join the action and hammer’s </w:t>
      </w:r>
      <w:proofErr w:type="gramStart"/>
      <w:r w:rsidRPr="00B0749D">
        <w:rPr>
          <w:rFonts w:ascii="Verdana" w:hAnsi="Verdana"/>
          <w:color w:val="000000" w:themeColor="text1"/>
          <w:sz w:val="20"/>
          <w:szCs w:val="20"/>
        </w:rPr>
        <w:t>march</w:t>
      </w:r>
      <w:proofErr w:type="gramEnd"/>
      <w:r w:rsidRPr="00B0749D">
        <w:rPr>
          <w:rFonts w:ascii="Verdana" w:hAnsi="Verdana"/>
          <w:color w:val="000000" w:themeColor="text1"/>
          <w:sz w:val="20"/>
          <w:szCs w:val="20"/>
        </w:rPr>
        <w:t xml:space="preserve"> to the beat of the film’s soundtrack. The ideology’s hatred is also present, as Pink orders his fans to kill those who are different.</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George Lucas’</w:t>
      </w:r>
      <w:r w:rsidRPr="00B0749D">
        <w:rPr>
          <w:rStyle w:val="apple-converted-space"/>
          <w:rFonts w:ascii="Verdana" w:hAnsi="Verdana"/>
          <w:b/>
          <w:bCs/>
          <w:color w:val="000000" w:themeColor="text1"/>
          <w:sz w:val="20"/>
          <w:szCs w:val="20"/>
        </w:rPr>
        <w:t> </w:t>
      </w:r>
      <w:r w:rsidRPr="00B0749D">
        <w:rPr>
          <w:rFonts w:ascii="Verdana" w:hAnsi="Verdana"/>
          <w:b/>
          <w:bCs/>
          <w:i/>
          <w:iCs/>
          <w:color w:val="000000" w:themeColor="text1"/>
          <w:sz w:val="20"/>
          <w:szCs w:val="20"/>
        </w:rPr>
        <w:t>Star Wars</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film</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Wars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recognizes the futuristic aspect of Nazi style. The Grand Moff Tarkin and other officers on the Death Star wear form-fitting outfits with tall leather boots. Darth Vader, in </w:t>
      </w:r>
      <w:proofErr w:type="gramStart"/>
      <w:r w:rsidRPr="00B0749D">
        <w:rPr>
          <w:rFonts w:ascii="Verdana" w:hAnsi="Verdana"/>
          <w:color w:val="000000" w:themeColor="text1"/>
          <w:sz w:val="20"/>
          <w:szCs w:val="20"/>
        </w:rPr>
        <w:t>a</w:t>
      </w:r>
      <w:proofErr w:type="gramEnd"/>
      <w:r w:rsidRPr="00B0749D">
        <w:rPr>
          <w:rFonts w:ascii="Verdana" w:hAnsi="Verdana"/>
          <w:color w:val="000000" w:themeColor="text1"/>
          <w:sz w:val="20"/>
          <w:szCs w:val="20"/>
        </w:rPr>
        <w:t xml:space="preserve"> addition to wearing all leather, wears a helmet with a flared out base in the shape of an exaggerated Nazi helmet.</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Their ideology also resembles fascism in its demand for unquestioning loyalty. “Fear will keep the systems in line, fear of this battle station,” Tarkin explains soon after announcing the demise of the last vestiges of the Republic. Even the theme of conformity is illustrated with a science fiction twist. The Storm Troopers, soldiers of the Empire, are revealed to be clones, produced in assembly line fashion. They are not only ideologically identical, but genetically as well.</w:t>
      </w:r>
    </w:p>
    <w:p w:rsidR="00F22E50" w:rsidRPr="00B0749D" w:rsidRDefault="00F22E50" w:rsidP="00F22E50">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62" style="width:421.2pt;height:1.5pt" o:hrpct="900" o:hralign="center" o:hrstd="t" o:hr="t" fillcolor="#a0a0a0" stroked="f"/>
        </w:pic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These portrayals of fascism are less about a totalitarian ideology and more about good versus evil. They are a quick means of evoking audience associations with evil. Fascism becomes a stage prop, present for the sole purpose of identifying the bad guy. As a result, the fascist becomes a caricature of their historical counterpart. The reality of fascism grows more disassociative as years of distance are placed between the historical reality and the modern audience. They are replaced with these imaginary monsters, becoming less viable as a real life possibility.</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When this barrier of reality breaks down under the implausibility of fiction, the audience members begin to focus entirely on the style. Once stripped of their repulsive ideology, the fascists are quite stylish and sexy. The audience, therefore, finds the bad guys more appealing for their visual allure.</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That the bad guys are more stylish and appealing visually than the good guys, with their white tunics and youthful looks, is not lost on George Lucas. By the third film,</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Return of the Jedi</w:t>
      </w:r>
      <w:r w:rsidRPr="00B0749D">
        <w:rPr>
          <w:rFonts w:ascii="Verdana" w:hAnsi="Verdana"/>
          <w:color w:val="000000" w:themeColor="text1"/>
          <w:sz w:val="20"/>
          <w:szCs w:val="20"/>
        </w:rPr>
        <w:t>, Luke Skywalker sports the same, form-fitting, officer’s uniform of the Empire, complete with high leather boots and gloves. Thus, fascist imagery overtakes the good guy’s style.</w:t>
      </w:r>
    </w:p>
    <w:p w:rsidR="00F22E50" w:rsidRPr="00B0749D" w:rsidRDefault="00F22E50" w:rsidP="00F22E50">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63" style="width:421.2pt;height:1.5pt" o:hrpct="900" o:hralign="center" o:hrstd="t" o:hr="t" fillcolor="#a0a0a0" stroked="f"/>
        </w:pict>
      </w:r>
    </w:p>
    <w:p w:rsidR="00F22E50" w:rsidRPr="00AE65C5" w:rsidRDefault="00F22E50" w:rsidP="00F22E50">
      <w:pPr>
        <w:pStyle w:val="NormalWeb"/>
        <w:jc w:val="both"/>
        <w:rPr>
          <w:rFonts w:ascii="Verdana" w:hAnsi="Verdana"/>
          <w:color w:val="000000" w:themeColor="text1"/>
          <w:sz w:val="28"/>
          <w:szCs w:val="28"/>
        </w:rPr>
      </w:pPr>
      <w:r w:rsidRPr="00AE65C5">
        <w:rPr>
          <w:rFonts w:ascii="Verdana" w:hAnsi="Verdana"/>
          <w:b/>
          <w:bCs/>
          <w:color w:val="000000" w:themeColor="text1"/>
          <w:sz w:val="28"/>
          <w:szCs w:val="28"/>
        </w:rPr>
        <w:t>The Fascist Good Guy</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Paul Verhoeven’s</w:t>
      </w:r>
      <w:r w:rsidRPr="00B0749D">
        <w:rPr>
          <w:rStyle w:val="apple-converted-space"/>
          <w:rFonts w:ascii="Verdana" w:hAnsi="Verdana"/>
          <w:b/>
          <w:bCs/>
          <w:color w:val="000000" w:themeColor="text1"/>
          <w:sz w:val="20"/>
          <w:szCs w:val="20"/>
        </w:rPr>
        <w:t> </w:t>
      </w:r>
      <w:r w:rsidRPr="00B0749D">
        <w:rPr>
          <w:rFonts w:ascii="Verdana" w:hAnsi="Verdana"/>
          <w:b/>
          <w:bCs/>
          <w:i/>
          <w:iCs/>
          <w:color w:val="000000" w:themeColor="text1"/>
          <w:sz w:val="20"/>
          <w:szCs w:val="20"/>
        </w:rPr>
        <w:t>StarShip Troopers</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Imagine a future where fascism succeeds and you have the backdrop to Paul Verhoeven’s science fiction action film</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Starship Troopers</w:t>
      </w:r>
      <w:r w:rsidRPr="00B0749D">
        <w:rPr>
          <w:rFonts w:ascii="Verdana" w:hAnsi="Verdana"/>
          <w:color w:val="000000" w:themeColor="text1"/>
          <w:sz w:val="20"/>
          <w:szCs w:val="20"/>
        </w:rPr>
        <w:t>. In this system, only those who serve in the military may acquire citizenship and the right to vote. Taking place after the “failure of democracy,” this is a world characterized by swift justice for crimes, as when an execution takes place hours after the defendant is found guilty and is televised, licenses are required for having children, which are easier to attain with citizenship, and less obvious intrusions on privacy, such as school grades being posted in large font complete with the student’s name, so that other students may ridicule those with low scores.</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 film’s ideological backdrop also matches its set design. The government’s logo is an eagle reminiscent of the Nazi eagle, with its modern design, suggestive of steel and weaponry, resembling a military bomber. Great attention is paid to the body as well, similar to </w:t>
      </w:r>
      <w:r w:rsidRPr="00B0749D">
        <w:rPr>
          <w:rFonts w:ascii="Verdana" w:hAnsi="Verdana"/>
          <w:color w:val="000000" w:themeColor="text1"/>
          <w:sz w:val="20"/>
          <w:szCs w:val="20"/>
        </w:rPr>
        <w:lastRenderedPageBreak/>
        <w:t xml:space="preserve">Riefenstahl’s attention to the shirtless Hitler </w:t>
      </w:r>
      <w:proofErr w:type="gramStart"/>
      <w:r w:rsidRPr="00B0749D">
        <w:rPr>
          <w:rFonts w:ascii="Verdana" w:hAnsi="Verdana"/>
          <w:color w:val="000000" w:themeColor="text1"/>
          <w:sz w:val="20"/>
          <w:szCs w:val="20"/>
        </w:rPr>
        <w:t>youth,</w:t>
      </w:r>
      <w:proofErr w:type="gramEnd"/>
      <w:r w:rsidRPr="00B0749D">
        <w:rPr>
          <w:rFonts w:ascii="Verdana" w:hAnsi="Verdana"/>
          <w:color w:val="000000" w:themeColor="text1"/>
          <w:sz w:val="20"/>
          <w:szCs w:val="20"/>
        </w:rPr>
        <w:t xml:space="preserve"> Verhoeven has a coed shower scene to show off the soldier’s muscular bodies enhanced with the glistening water. The uniforms also harken back to the Third Reich, black and form fitting.</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Most striking among the fascist images, are the film’s brief news clips, which are “modeled on propaganda films made during World War II” (Verhoeven). These include exiting and dynamic presentations of the war, seemingly benign, yet disturbing, scenes of children playing with weapons as an early indoctrination to the society.</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Oddly enough, the film never confronts its fascist backdrop. The system is never questioned, only reinforced as a necessary means for survival against an alien threat. In spite of this, Paul Verhoeven staunchly defends the film as being anti-fascism in his director’s commentary:</w:t>
      </w:r>
    </w:p>
    <w:p w:rsidR="00F22E50" w:rsidRPr="00B0749D" w:rsidRDefault="00F22E50" w:rsidP="00F22E50">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This fascist propaganda that is kind of apparent in the movie… should be read as something that is not good… not a good statement, and this is not good politics, and if you see a black uniform, you should know bad, bad, bad (Verhoeven).</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problem with Verhoeven’s statement is that the movie makes no associations with its fascism and its lack of humanity. In fact, the film’s writer, Ed Neumeier, contradicts Verhoeven’s assertion almost immediately:</w:t>
      </w:r>
    </w:p>
    <w:p w:rsidR="00F22E50" w:rsidRPr="00B0749D" w:rsidRDefault="00F22E50" w:rsidP="00F22E50">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It’s actually… a society that works pretty well. There’s no sexism, there’s no racism, later we will see that there’s very little crime, in fact they seem to have achieved the ideal sort of politically correct society, except that we… question how they have achieved it (Neumeier).</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This disconnects with Verhoeven’s directorial Intentions. If he were making an anti-fascist film, then creating a utopian fascist society seems contraindicated.</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Verhoeven, therefore, must rely on the historical associations with fascism to get his point across. The audience must recognize what the film’s models are and take pleasure in the irony and satire of a utopian fascist society, again we find contradiction, for the film’s target audience, a younger generation seeking a Friday night action flick, lacks the experiential and educational background required to enjoy this dimension of the film. Verhoeven’s subtle satire, crucial to the film’s anti-fascist message, is lost on an audience incapable of detecting it, and thus the film becomes a pro-fascist statement for the majority of its audience.</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David Fincher’s</w:t>
      </w:r>
      <w:r w:rsidRPr="00B0749D">
        <w:rPr>
          <w:rStyle w:val="apple-converted-space"/>
          <w:rFonts w:ascii="Verdana" w:hAnsi="Verdana"/>
          <w:b/>
          <w:bCs/>
          <w:color w:val="000000" w:themeColor="text1"/>
          <w:sz w:val="20"/>
          <w:szCs w:val="20"/>
        </w:rPr>
        <w:t> </w:t>
      </w:r>
      <w:r w:rsidRPr="00B0749D">
        <w:rPr>
          <w:rFonts w:ascii="Verdana" w:hAnsi="Verdana"/>
          <w:b/>
          <w:bCs/>
          <w:i/>
          <w:iCs/>
          <w:color w:val="000000" w:themeColor="text1"/>
          <w:sz w:val="20"/>
          <w:szCs w:val="20"/>
        </w:rPr>
        <w:t>Fight Club</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David Fincher’s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Fight Club</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suffers from this same dilemma. The film presents the character Jack, a man suffering from insomnia, sleepwalking through life, and completely disgusted with the meaningless materialism around him. He and a companion, Tyler Durden, form a club, where disenfranchised males fight one another in a dysfunctional sort of therapy.</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Up to this point the film’s message appears fairly anti-establishment in a relatively benign form; however, the fight club quickly evolves into an anti-establishment enterprise known as “Project Mayhem,” a coordinated effort to vandalize icons of Western materialism such as modern art, expensive cars, coffee shops, and credit agencies. The fight club evolves into an anti-establishment establishment, demanding unquestioning loyalty, the dissolution of the self through fraternity style hazing techniques, and communal living.</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While its direct influence on Finch’s work seems doubtful, Alessandro Blasetti’s pro-fascist “Ettore </w:t>
      </w:r>
      <w:r w:rsidRPr="00B0749D">
        <w:rPr>
          <w:rFonts w:ascii="Verdana" w:hAnsi="Verdana"/>
          <w:color w:val="000000" w:themeColor="text1"/>
          <w:sz w:val="20"/>
          <w:szCs w:val="20"/>
        </w:rPr>
        <w:lastRenderedPageBreak/>
        <w:t>Fieramosca,” made in 1938, employs the same costuming techniques to push his agenda as “Fight Club” uses to frame its social conflict. In Blasetti’s film, when the French Aristocrats and Italian fascists face off, the French are all dressed differently with long pretentious titles expressing their individuality, while the fascists all wear black and act as one body in unity (Chin). This resembles the members of Fight Club, who also dress in all black and additionally do not have names, except in death. The forces they battle against are colorful expressions of materialism, varied in appearance, but conformist in principle.</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fascist idealism apparent in the fight club reaches a stark climax when one of its members dies. Jack, their leader, questions the morality of their actions with cynical despair. The other members, momentarily shocked, quickly recover by finding hope and validation through a rationalization of his critical words. When the minions begin chanting affirmations over their leader’s protests, Edward Norton uses this example to illustrate the films anti-fascist message, “the guys in black shirts and boots running around doing stupid things are such morons” (Norton).</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Beyond the film’s portrayal of the fight club’s members as nimrods, the film requires no real critical thinking on the part of the audience. In the end the only real rejection Jack has to Tyler’s plan is murder. He accepts everything else the club does, and, in the film’s final shot, watches the many credit agency buildings get demolished as he holds hands with the woman he loves. Thus, a more nuanced view of fascism takes place, one where the anti-establishment actions are promoted, murder is not, and the argument becomes one of degree. How much fascism is </w:t>
      </w:r>
      <w:proofErr w:type="gramStart"/>
      <w:r w:rsidRPr="00B0749D">
        <w:rPr>
          <w:rFonts w:ascii="Verdana" w:hAnsi="Verdana"/>
          <w:color w:val="000000" w:themeColor="text1"/>
          <w:sz w:val="20"/>
          <w:szCs w:val="20"/>
        </w:rPr>
        <w:t>acceptable</w:t>
      </w:r>
      <w:proofErr w:type="gramEnd"/>
    </w:p>
    <w:p w:rsidR="00F22E50" w:rsidRPr="00B0749D" w:rsidRDefault="00F22E50" w:rsidP="00F22E50">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64" style="width:421.2pt;height:1.5pt" o:hrpct="900" o:hralign="center" o:hrstd="t" o:hr="t" fillcolor="#a0a0a0" stroked="f"/>
        </w:pict>
      </w:r>
    </w:p>
    <w:p w:rsidR="00F22E50" w:rsidRPr="00AE65C5" w:rsidRDefault="00F22E50" w:rsidP="00F22E50">
      <w:pPr>
        <w:pStyle w:val="NormalWeb"/>
        <w:jc w:val="both"/>
        <w:rPr>
          <w:rFonts w:ascii="Verdana" w:hAnsi="Verdana"/>
          <w:color w:val="000000" w:themeColor="text1"/>
          <w:sz w:val="28"/>
          <w:szCs w:val="28"/>
        </w:rPr>
      </w:pPr>
      <w:r w:rsidRPr="00AE65C5">
        <w:rPr>
          <w:rFonts w:ascii="Verdana" w:hAnsi="Verdana"/>
          <w:b/>
          <w:bCs/>
          <w:color w:val="000000" w:themeColor="text1"/>
          <w:sz w:val="28"/>
          <w:szCs w:val="28"/>
        </w:rPr>
        <w:lastRenderedPageBreak/>
        <w:t>Using Absurdity and Horror to Tackle the Fascist Dystopia</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Charlie Chaplin’s</w:t>
      </w:r>
      <w:r w:rsidRPr="00B0749D">
        <w:rPr>
          <w:rStyle w:val="apple-converted-space"/>
          <w:rFonts w:ascii="Verdana" w:hAnsi="Verdana"/>
          <w:b/>
          <w:bCs/>
          <w:color w:val="000000" w:themeColor="text1"/>
          <w:sz w:val="20"/>
          <w:szCs w:val="20"/>
        </w:rPr>
        <w:t> </w:t>
      </w:r>
      <w:r w:rsidRPr="00B0749D">
        <w:rPr>
          <w:rFonts w:ascii="Verdana" w:hAnsi="Verdana"/>
          <w:b/>
          <w:bCs/>
          <w:i/>
          <w:iCs/>
          <w:color w:val="000000" w:themeColor="text1"/>
          <w:sz w:val="20"/>
          <w:szCs w:val="20"/>
        </w:rPr>
        <w:t>The Great Dictator</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Charlie Chaplin’s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Great Dictator</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provides both a direct retort to Riefenstahl’s propaganda and the answer to the seductiveness of Nazi style. The film mocks Riefenstahl’s camera techniques when a statue of “The Thinker” is seen in the background saluting. Chaplin also makes fun of the choreographed nature of her film in a scene where the Dictator, Hynkler, is to greet the Dictator Napaloni. The carefully choreographed setup falls apart when the train does not stop at the designated place and everyone is forced to chase it. The soldiers under the “Doublecross,” vice “IronCross,” are bumbling oafs, not the stalwart pinnacles portrayed by Riefenstahl.</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Nor are they the benign, pop-icons of Riefenstahl’s film. Chaplin illustrates the deceptive nature of her propaganda in his film when Hynkler gives a speech translated into English. When Hynkle goes off on a seemingly endless tirade, so furious the very microphones wilt under his hatred, the translator interprets this as, “His excellency has just referred to the Jewish people.”</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Chaplin mocks the style of the Third Riech at every turn. Everywhere he parodies it as more concerned with style than substance. An example is when an imposing file cabinet opens up to reveal a dressing room mirror for the Dictator to pose in front of. Herr Garbage gives an inspiring speech about purifying the race, first removing the Jews, then the brunettes, leaving a race of blonde haired, blue-eyed people under the rule of Hynkle, a brunette. The film’s conclusion brings the style’s lack of ideology to a climax, when a Jew impersonating Hynkle assumes Dictatorship and preaches the exact opposite </w:t>
      </w:r>
      <w:r w:rsidRPr="00B0749D">
        <w:rPr>
          <w:rFonts w:ascii="Verdana" w:hAnsi="Verdana"/>
          <w:color w:val="000000" w:themeColor="text1"/>
          <w:sz w:val="20"/>
          <w:szCs w:val="20"/>
        </w:rPr>
        <w:lastRenderedPageBreak/>
        <w:t>message of the former Dictator, and this meets with rousing cheers of approval.</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difficulty of Chaplin’s approach to his subject is that in ridiculing the fascist threat, he removes the audience’s ability to take it seriously. His fascists are too bungling and inept to prompt audience members to take arms against it. “Chaplin subsequently noted that, had he known the scope of evil perpetrated on Europe by the Nazis, he would never have made them the subject of this lampoon” (Jardine).</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Michael Radford’s</w:t>
      </w:r>
      <w:r w:rsidRPr="00B0749D">
        <w:rPr>
          <w:rStyle w:val="apple-converted-space"/>
          <w:rFonts w:ascii="Verdana" w:hAnsi="Verdana"/>
          <w:b/>
          <w:bCs/>
          <w:color w:val="000000" w:themeColor="text1"/>
          <w:sz w:val="20"/>
          <w:szCs w:val="20"/>
        </w:rPr>
        <w:t> </w:t>
      </w:r>
      <w:r w:rsidRPr="00B0749D">
        <w:rPr>
          <w:rFonts w:ascii="Verdana" w:hAnsi="Verdana"/>
          <w:b/>
          <w:bCs/>
          <w:i/>
          <w:iCs/>
          <w:color w:val="000000" w:themeColor="text1"/>
          <w:sz w:val="20"/>
          <w:szCs w:val="20"/>
        </w:rPr>
        <w:t>Nineteen Eighty-Four</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Michael Radford finds another way to strip fascism of its appeal using bleak set design and dull gray color tones in his adaptation of George Orwell’s book in the film</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Ninteen Eighty-Four</w:t>
      </w:r>
      <w:r w:rsidRPr="00B0749D">
        <w:rPr>
          <w:rFonts w:ascii="Verdana" w:hAnsi="Verdana"/>
          <w:color w:val="000000" w:themeColor="text1"/>
          <w:sz w:val="20"/>
          <w:szCs w:val="20"/>
        </w:rPr>
        <w:t>. All of the classic Nazi rally settings are found within this film, but they are cheapened. The smooth concrete arena floors replaced with loose dust and gravel. The laborer’s jumpsuits, so proudly showcased in Riefenstahl’s film, are worn and dirty in this oppressed world. Everything here is decay and ruins, bombed out husks of buildings, industrial style used not to evoke a sense of the modern, but a rusty skeleton of abandoned visions.</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only time we escape this vapid color scheme is when Winston and Julia sneak away from the city to a green pasture, where they engage in thought crimes and sexual intercourse. In this sanctuary of the natural world, an oasis peace and tranquility from the wasteland of modernity, they find a brief respite from the oppressive scrutiny. This gloomy wasteland, the result of this world’s totalitarian system, sets the stage for the psychological nightmare that takes place in it.</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Remaining true to George Orwell’s vision and narrative, the film focuses on the plight of the individual living in a system demanding the absolution of individuality for the </w:t>
      </w:r>
      <w:r w:rsidRPr="00B0749D">
        <w:rPr>
          <w:rFonts w:ascii="Verdana" w:hAnsi="Verdana"/>
          <w:color w:val="000000" w:themeColor="text1"/>
          <w:sz w:val="20"/>
          <w:szCs w:val="20"/>
        </w:rPr>
        <w:lastRenderedPageBreak/>
        <w:t>state’s purposes. The story dwells on Winston’s brainwashing, drawing out his torture using clinical dialogue with O’Brien, his tormentor and party leader. Like Marcello in “The Conformist,” Winston submits to the fascist demands out of fear, renouncing the woman he loves, his beliefs, and even reality for the social construction of reality the fascist party presents:</w:t>
      </w:r>
    </w:p>
    <w:p w:rsidR="00F22E50" w:rsidRPr="00B0749D" w:rsidRDefault="00F22E50" w:rsidP="00F22E50">
      <w:pPr>
        <w:pStyle w:val="NormalWeb"/>
        <w:ind w:left="720"/>
        <w:jc w:val="both"/>
        <w:rPr>
          <w:rFonts w:ascii="Verdana" w:hAnsi="Verdana"/>
          <w:color w:val="000000" w:themeColor="text1"/>
          <w:sz w:val="20"/>
          <w:szCs w:val="20"/>
        </w:rPr>
      </w:pPr>
      <w:r w:rsidRPr="00AE65C5">
        <w:rPr>
          <w:rFonts w:ascii="Verdana" w:hAnsi="Verdana"/>
          <w:b/>
          <w:color w:val="000000" w:themeColor="text1"/>
          <w:sz w:val="20"/>
          <w:szCs w:val="20"/>
        </w:rPr>
        <w:t>O’BRIEN:</w:t>
      </w:r>
      <w:r w:rsidRPr="00B0749D">
        <w:rPr>
          <w:rFonts w:ascii="Verdana" w:hAnsi="Verdana"/>
          <w:color w:val="000000" w:themeColor="text1"/>
          <w:sz w:val="20"/>
          <w:szCs w:val="20"/>
        </w:rPr>
        <w:t xml:space="preserve"> How many fingers am I holding up?</w:t>
      </w:r>
      <w:r w:rsidRPr="00B0749D">
        <w:rPr>
          <w:rFonts w:ascii="Verdana" w:hAnsi="Verdana"/>
          <w:color w:val="000000" w:themeColor="text1"/>
          <w:sz w:val="20"/>
          <w:szCs w:val="20"/>
        </w:rPr>
        <w:br/>
      </w:r>
      <w:r w:rsidRPr="00B0749D">
        <w:rPr>
          <w:rFonts w:ascii="Verdana" w:hAnsi="Verdana"/>
          <w:color w:val="000000" w:themeColor="text1"/>
          <w:sz w:val="20"/>
          <w:szCs w:val="20"/>
        </w:rPr>
        <w:br/>
      </w:r>
      <w:r w:rsidRPr="00AE65C5">
        <w:rPr>
          <w:rFonts w:ascii="Verdana" w:hAnsi="Verdana"/>
          <w:b/>
          <w:color w:val="000000" w:themeColor="text1"/>
          <w:sz w:val="20"/>
          <w:szCs w:val="20"/>
        </w:rPr>
        <w:t>WINSTON:</w:t>
      </w:r>
      <w:r w:rsidRPr="00B0749D">
        <w:rPr>
          <w:rFonts w:ascii="Verdana" w:hAnsi="Verdana"/>
          <w:color w:val="000000" w:themeColor="text1"/>
          <w:sz w:val="20"/>
          <w:szCs w:val="20"/>
        </w:rPr>
        <w:t xml:space="preserve"> How ever many you say.</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While in “The Conformist,” Marcello seeks the illusion of allegiance to fascist principles, while his mind remains intellectually conflicted, in</w:t>
      </w:r>
      <w:r w:rsidRPr="00B0749D">
        <w:rPr>
          <w:rFonts w:ascii="Verdana" w:hAnsi="Verdana"/>
          <w:i/>
          <w:iCs/>
          <w:color w:val="000000" w:themeColor="text1"/>
          <w:sz w:val="20"/>
          <w:szCs w:val="20"/>
        </w:rPr>
        <w:t>Ninteen Eighty-Four</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the fascist state replaces the mind as well. Combining Orwell’s politicized dialogue with Radford’s instruments of </w:t>
      </w:r>
      <w:proofErr w:type="gramStart"/>
      <w:r w:rsidRPr="00B0749D">
        <w:rPr>
          <w:rFonts w:ascii="Verdana" w:hAnsi="Verdana"/>
          <w:color w:val="000000" w:themeColor="text1"/>
          <w:sz w:val="20"/>
          <w:szCs w:val="20"/>
        </w:rPr>
        <w:t>torture,</w:t>
      </w:r>
      <w:proofErr w:type="gramEnd"/>
      <w:r w:rsidRPr="00B0749D">
        <w:rPr>
          <w:rFonts w:ascii="Verdana" w:hAnsi="Verdana"/>
          <w:color w:val="000000" w:themeColor="text1"/>
          <w:sz w:val="20"/>
          <w:szCs w:val="20"/>
        </w:rPr>
        <w:t xml:space="preserve"> most notably an industrialized version of the rack, which uses steam power to inflict pain, the nightmare of mental violation is realized on the screen.</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Orwell and Radford turn the fascists into supernatural monsters, subjecting them to a surrealist audience perception, similar to</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Wars</w:t>
      </w:r>
      <w:r w:rsidRPr="00B0749D">
        <w:rPr>
          <w:rFonts w:ascii="Verdana" w:hAnsi="Verdana"/>
          <w:color w:val="000000" w:themeColor="text1"/>
          <w:sz w:val="20"/>
          <w:szCs w:val="20"/>
        </w:rPr>
        <w:t>. The threat becomes removed from reality behind science fiction backdrop, whose scope has grown too large for audience identification. In spite of the effectiveness of the nightmare, it remains as cautionary as a dream, which fades soon after we leave the theater.</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Terry Gilliam’s</w:t>
      </w:r>
      <w:r w:rsidRPr="00B0749D">
        <w:rPr>
          <w:rStyle w:val="apple-converted-space"/>
          <w:rFonts w:ascii="Verdana" w:hAnsi="Verdana"/>
          <w:b/>
          <w:bCs/>
          <w:color w:val="000000" w:themeColor="text1"/>
          <w:sz w:val="20"/>
          <w:szCs w:val="20"/>
        </w:rPr>
        <w:t> </w:t>
      </w:r>
      <w:r w:rsidRPr="00B0749D">
        <w:rPr>
          <w:rFonts w:ascii="Verdana" w:hAnsi="Verdana"/>
          <w:b/>
          <w:bCs/>
          <w:i/>
          <w:iCs/>
          <w:color w:val="000000" w:themeColor="text1"/>
          <w:sz w:val="20"/>
          <w:szCs w:val="20"/>
        </w:rPr>
        <w:t>Brazil</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Terry Gilliam’s film</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Brazil</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strikes a delicate balance between Chaplin’s absurdity and Orwell’s nightmare. Gilliam originally intended to title his film “1984 Revisited,” and his story updates Orwell’s for the 80s audience, changing the means his fascist state uses to control its people. He uses a subtler propaganda, less overt in its totalitarianism, but the setting remains infused with it. Posters appear in every scene, sporting </w:t>
      </w:r>
      <w:r w:rsidRPr="00B0749D">
        <w:rPr>
          <w:rFonts w:ascii="Verdana" w:hAnsi="Verdana"/>
          <w:color w:val="000000" w:themeColor="text1"/>
          <w:sz w:val="20"/>
          <w:szCs w:val="20"/>
        </w:rPr>
        <w:lastRenderedPageBreak/>
        <w:t xml:space="preserve">slogans like “Paranoia Breeds Confidence,” “Who Can You Trust?” and “Happiness, We’re All </w:t>
      </w:r>
      <w:proofErr w:type="gramStart"/>
      <w:r w:rsidRPr="00B0749D">
        <w:rPr>
          <w:rFonts w:ascii="Verdana" w:hAnsi="Verdana"/>
          <w:color w:val="000000" w:themeColor="text1"/>
          <w:sz w:val="20"/>
          <w:szCs w:val="20"/>
        </w:rPr>
        <w:t>In</w:t>
      </w:r>
      <w:proofErr w:type="gramEnd"/>
      <w:r w:rsidRPr="00B0749D">
        <w:rPr>
          <w:rFonts w:ascii="Verdana" w:hAnsi="Verdana"/>
          <w:color w:val="000000" w:themeColor="text1"/>
          <w:sz w:val="20"/>
          <w:szCs w:val="20"/>
        </w:rPr>
        <w:t xml:space="preserve"> It Together” a commercialist spin on Big Brother propaganda.</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film takes a nonchalant attitude to the fascism present within its world. A smiling, pleasant receptionist taking dictation in one of the offices at “Information Retrieval” seems ordinary enough, but a close up of her transcript reveals a torture session. A man killed during an interrogation generates a paperwork conundrum because he was innocent, and the victim’s family is entitled to a monetary refund for his arrest.</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Like Chaplin, Gilliam’s world merely presents the illusion of modernity. The televisions that appear everywhere in the film, while appearing futuristic, are still black and white, with small screens that only show old movies such as the Marx Brother’s films. Although computers exist, the purpose of information technology remains lost on an information-obsessed society, which still requires immense volumes of paperwork that travels through ducts running through everything.</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ever-present ducts, like kudzu vines growing into everything, are a product of the bureaucracy, which serves as a control measure for the fascist state. Citizens, like Jill Layton, seeking a redress of grievances against the government become lost in the bureaucratic shuffle, running from department to department, standing in line endlessly, and being turned away because a department failed to stamp one document out of the hundreds required. After a woman’s husband is seized for interrogation, a clerk has the grief-stricken woman sign several receipt forms, and then retains one document, which he says, “is my receipt for your receipt.”</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Although audience members may identify with the bureaucratic frustration, even realize its potential for oppression, Gilliam’s vision suffers from the same </w:t>
      </w:r>
      <w:r w:rsidRPr="00B0749D">
        <w:rPr>
          <w:rFonts w:ascii="Verdana" w:hAnsi="Verdana"/>
          <w:color w:val="000000" w:themeColor="text1"/>
          <w:sz w:val="20"/>
          <w:szCs w:val="20"/>
        </w:rPr>
        <w:lastRenderedPageBreak/>
        <w:t xml:space="preserve">audience detachment as “Nineteen Eighty-Four” due to its science fiction nature. This detachment becomes magnified in the film’s absurdist tone, </w:t>
      </w:r>
      <w:proofErr w:type="gramStart"/>
      <w:r w:rsidRPr="00B0749D">
        <w:rPr>
          <w:rFonts w:ascii="Verdana" w:hAnsi="Verdana"/>
          <w:color w:val="000000" w:themeColor="text1"/>
          <w:sz w:val="20"/>
          <w:szCs w:val="20"/>
        </w:rPr>
        <w:t>conflicting</w:t>
      </w:r>
      <w:proofErr w:type="gramEnd"/>
      <w:r w:rsidRPr="00B0749D">
        <w:rPr>
          <w:rFonts w:ascii="Verdana" w:hAnsi="Verdana"/>
          <w:color w:val="000000" w:themeColor="text1"/>
          <w:sz w:val="20"/>
          <w:szCs w:val="20"/>
        </w:rPr>
        <w:t xml:space="preserve"> the audience’s emotional response with its silly nightmare.</w:t>
      </w:r>
    </w:p>
    <w:p w:rsidR="00F22E50" w:rsidRPr="00B0749D" w:rsidRDefault="00F22E50" w:rsidP="00F22E50">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65" style="width:421.2pt;height:1.5pt" o:hrpct="900" o:hralign="center" o:hrstd="t" o:hr="t" fillcolor="#a0a0a0" stroked="f"/>
        </w:pic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Conclusions</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Leni Riefenstahl’s propagandistic documentary cast the mold for the fascist style. Her technical mastery of the camera, combined with the Third Reich’s set and costume designs created an elaborate production for other filmmakers to admire. Riefenstahl’s directorial intention was to present the Third Reich in an adoring light, but her collaborative vision later suffered the taint of the Nazi regime’s historical legacy. As a result, we are left with a document both seductively appealing and terrifying in its historical context.</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This leaves filmmakers with a dilemma in how they present fascism to audiences. Exploratory dramas have sought more realistic depictions of the consequences of fascism, but their dramatic microcosms create isolated incidents, often too nuanced for the audience to take their cautionary warnings seriously. Additionally, many audience members are offended by what they perceive as apologism on behalf of the fascists in the filmmaker’s explanations for fascist origins.</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While critics of this approach express a legitimate concern for the creation of fascist sympathies, they ignore the consequences of the opposite approach. Filmmakers who present fascists as monsters often merely caricaturize Nazi imagery for dramatic effect, creating a stylish threat but one too evil to take seriously in a modern context. Once deprived of their believability, the audience is allowed to perceive the bad guys for their superior style.</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They stylish presentation of the “fascist bad-guy” for entertainment purposes has evolved into the “fascist good-guy” for entertainment purposes. In spite of Directorial intentions to the contrary, these films have produced fascist anti-heroes both in the context of a military establishment and as anti-establishment revolutionaries. While such films rely on the insights and education of their audiences to recognize the satirical points, the genre and youthfulness of the film’s target audiences belay this intention.</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Directors seeking to circumvent the appeal of fascist imagery for films with a directly anti-fascism purpose use absurdity and impoverished contexts to strip the style of its appeal. The absurdist approach works well for preventing the audience from wanting to identify with the oafish, bullying fascists portrayed, but this tactic suffers from credibility issues for parodying reality. The nightmare or poverty context approaches suffer from audience detachment as a result of the science fiction aspect inherent to rendering futuristic societies or alternate realities.</w:t>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color w:val="000000" w:themeColor="text1"/>
          <w:sz w:val="20"/>
          <w:szCs w:val="20"/>
        </w:rPr>
        <w:t>Decades of distance between Riefenstahl’s and Hitler’s vision have detached audience associations with their material. The Nazi imagery has outgrown its historical context and been blown up on the big screen as exaggerated caricatures, too stylish for total audience repulsion or too monstrous to take seriously. “Through Riefenstahl we have seen how a monument can be made from a body… how from a madman with a moustache you can make a charismatic hero… Thanks to her [work] we mistrust ourselves.” (Bach) The conundrum of Triumph’s effective rhetoric set against its repulsive ideology will continue to conflict the work of filmmakers far into the future.</w:t>
      </w:r>
    </w:p>
    <w:p w:rsidR="00F22E50" w:rsidRPr="00B0749D" w:rsidRDefault="00F22E50" w:rsidP="00F22E50">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66" style="width:421.2pt;height:1.5pt" o:hrpct="900" o:hralign="center" o:hrstd="t" o:hr="t" fillcolor="#a0a0a0" stroked="f"/>
        </w:pict>
      </w:r>
    </w:p>
    <w:p w:rsidR="00F22E50" w:rsidRDefault="00F22E50" w:rsidP="00F22E50">
      <w:pPr>
        <w:pStyle w:val="NormalWeb"/>
        <w:jc w:val="both"/>
        <w:rPr>
          <w:rFonts w:ascii="Verdana" w:hAnsi="Verdana"/>
          <w:b/>
          <w:bCs/>
          <w:color w:val="000000" w:themeColor="text1"/>
          <w:sz w:val="20"/>
          <w:szCs w:val="20"/>
        </w:rPr>
      </w:pPr>
      <w:r>
        <w:rPr>
          <w:rFonts w:ascii="Verdana" w:hAnsi="Verdana"/>
          <w:b/>
          <w:bCs/>
          <w:color w:val="000000" w:themeColor="text1"/>
          <w:sz w:val="20"/>
          <w:szCs w:val="20"/>
        </w:rPr>
        <w:br w:type="page"/>
      </w:r>
    </w:p>
    <w:p w:rsidR="00F22E50" w:rsidRPr="00B0749D" w:rsidRDefault="00F22E50" w:rsidP="00F22E50">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lastRenderedPageBreak/>
        <w:t>Works Cited</w:t>
      </w:r>
    </w:p>
    <w:p w:rsidR="00F22E50" w:rsidRPr="00B0749D" w:rsidRDefault="00F22E50" w:rsidP="00F22E50">
      <w:pPr>
        <w:pStyle w:val="NormalWeb"/>
        <w:rPr>
          <w:rFonts w:ascii="Verdana" w:hAnsi="Verdana"/>
          <w:color w:val="000000" w:themeColor="text1"/>
          <w:sz w:val="20"/>
          <w:szCs w:val="20"/>
        </w:rPr>
      </w:pPr>
      <w:r w:rsidRPr="00B0749D">
        <w:rPr>
          <w:rFonts w:ascii="Verdana" w:hAnsi="Verdana"/>
          <w:color w:val="000000" w:themeColor="text1"/>
          <w:sz w:val="20"/>
          <w:szCs w:val="20"/>
        </w:rPr>
        <w:t xml:space="preserve">Bach, Steven. </w:t>
      </w:r>
      <w:proofErr w:type="gramStart"/>
      <w:r w:rsidRPr="00B0749D">
        <w:rPr>
          <w:rFonts w:ascii="Verdana" w:hAnsi="Verdana"/>
          <w:color w:val="000000" w:themeColor="text1"/>
          <w:sz w:val="20"/>
          <w:szCs w:val="20"/>
        </w:rPr>
        <w:t>“The Puzzle of Leni Riefenstahl.”</w:t>
      </w:r>
      <w:proofErr w:type="gramEnd"/>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The Wilson Quarterly.</w:t>
      </w:r>
      <w:proofErr w:type="gramEnd"/>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Autumn 2002.</w:t>
      </w:r>
      <w:proofErr w:type="gramEnd"/>
    </w:p>
    <w:p w:rsidR="00F22E50" w:rsidRPr="00B0749D" w:rsidRDefault="00F22E50" w:rsidP="00F22E50">
      <w:pPr>
        <w:pStyle w:val="NormalWeb"/>
        <w:rPr>
          <w:rFonts w:ascii="Verdana" w:hAnsi="Verdana"/>
          <w:color w:val="000000" w:themeColor="text1"/>
          <w:sz w:val="20"/>
          <w:szCs w:val="20"/>
        </w:rPr>
      </w:pPr>
      <w:r w:rsidRPr="00B0749D">
        <w:rPr>
          <w:rFonts w:ascii="Verdana" w:hAnsi="Verdana"/>
          <w:color w:val="000000" w:themeColor="text1"/>
          <w:sz w:val="20"/>
          <w:szCs w:val="20"/>
        </w:rPr>
        <w:t xml:space="preserve">Balfour, Barbara. </w:t>
      </w:r>
      <w:proofErr w:type="gramStart"/>
      <w:r w:rsidRPr="00B0749D">
        <w:rPr>
          <w:rFonts w:ascii="Verdana" w:hAnsi="Verdana"/>
          <w:color w:val="000000" w:themeColor="text1"/>
          <w:sz w:val="20"/>
          <w:szCs w:val="20"/>
        </w:rPr>
        <w:t>“Images of Fascism.”</w:t>
      </w:r>
      <w:proofErr w:type="gramEnd"/>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University of Calgary Gazette</w:t>
      </w:r>
      <w:r w:rsidRPr="00B0749D">
        <w:rPr>
          <w:rFonts w:ascii="Verdana" w:hAnsi="Verdana"/>
          <w:color w:val="000000" w:themeColor="text1"/>
          <w:sz w:val="20"/>
          <w:szCs w:val="20"/>
        </w:rPr>
        <w:t>, Vol 32, No. 4.</w:t>
      </w:r>
      <w:r w:rsidRPr="00B0749D">
        <w:rPr>
          <w:rFonts w:ascii="Verdana" w:hAnsi="Verdana"/>
          <w:color w:val="000000" w:themeColor="text1"/>
          <w:sz w:val="20"/>
          <w:szCs w:val="20"/>
        </w:rPr>
        <w:br/>
        <w:t>21 May 2002.</w:t>
      </w:r>
    </w:p>
    <w:p w:rsidR="00F22E50" w:rsidRPr="00B0749D" w:rsidRDefault="00F22E50" w:rsidP="00F22E50">
      <w:pPr>
        <w:pStyle w:val="NormalWeb"/>
        <w:rPr>
          <w:rFonts w:ascii="Verdana" w:hAnsi="Verdana"/>
          <w:color w:val="000000" w:themeColor="text1"/>
          <w:sz w:val="20"/>
          <w:szCs w:val="20"/>
        </w:rPr>
      </w:pPr>
      <w:r w:rsidRPr="00B0749D">
        <w:rPr>
          <w:rFonts w:ascii="Verdana" w:hAnsi="Verdana"/>
          <w:color w:val="000000" w:themeColor="text1"/>
          <w:sz w:val="20"/>
          <w:szCs w:val="20"/>
        </w:rPr>
        <w:t xml:space="preserve">Bozzola, Lucia. </w:t>
      </w:r>
      <w:proofErr w:type="gramStart"/>
      <w:r w:rsidRPr="00B0749D">
        <w:rPr>
          <w:rFonts w:ascii="Verdana" w:hAnsi="Verdana"/>
          <w:color w:val="000000" w:themeColor="text1"/>
          <w:sz w:val="20"/>
          <w:szCs w:val="20"/>
        </w:rPr>
        <w:t>“The Conformist.”</w:t>
      </w:r>
      <w:proofErr w:type="gramEnd"/>
      <w:r w:rsidRPr="00B0749D">
        <w:rPr>
          <w:rStyle w:val="apple-converted-space"/>
          <w:rFonts w:ascii="Verdana" w:hAnsi="Verdana"/>
          <w:color w:val="000000" w:themeColor="text1"/>
          <w:sz w:val="20"/>
          <w:szCs w:val="20"/>
        </w:rPr>
        <w:t> </w:t>
      </w:r>
      <w:proofErr w:type="gramStart"/>
      <w:r w:rsidRPr="00B0749D">
        <w:rPr>
          <w:rFonts w:ascii="Verdana" w:hAnsi="Verdana"/>
          <w:i/>
          <w:iCs/>
          <w:color w:val="000000" w:themeColor="text1"/>
          <w:sz w:val="20"/>
          <w:szCs w:val="20"/>
        </w:rPr>
        <w:t>All Movie Guide</w:t>
      </w:r>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t xml:space="preserve"> 2003. AEC One Stop Group, Inc</w:t>
      </w:r>
      <w:proofErr w:type="gramStart"/>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br/>
        <w:t>5 Nov. 2003</w:t>
      </w:r>
      <w:r w:rsidRPr="00B0749D">
        <w:rPr>
          <w:rStyle w:val="apple-converted-space"/>
          <w:rFonts w:ascii="Verdana" w:hAnsi="Verdana"/>
          <w:color w:val="000000" w:themeColor="text1"/>
          <w:sz w:val="20"/>
          <w:szCs w:val="20"/>
        </w:rPr>
        <w:t> </w:t>
      </w:r>
      <w:hyperlink r:id="rId173" w:tgtFrame="_new" w:history="1">
        <w:r w:rsidRPr="00B0749D">
          <w:rPr>
            <w:rStyle w:val="Hyperlink"/>
            <w:rFonts w:ascii="Verdana" w:eastAsiaTheme="majorEastAsia" w:hAnsi="Verdana"/>
            <w:color w:val="000000" w:themeColor="text1"/>
            <w:sz w:val="20"/>
            <w:szCs w:val="20"/>
            <w:u w:val="none"/>
          </w:rPr>
          <w:t>http://www.allmovie.com</w:t>
        </w:r>
      </w:hyperlink>
      <w:r w:rsidRPr="00B0749D">
        <w:rPr>
          <w:rFonts w:ascii="Verdana" w:hAnsi="Verdana"/>
          <w:color w:val="000000" w:themeColor="text1"/>
          <w:sz w:val="20"/>
          <w:szCs w:val="20"/>
        </w:rPr>
        <w:t>.</w:t>
      </w:r>
    </w:p>
    <w:p w:rsidR="00F22E50" w:rsidRPr="00B0749D" w:rsidRDefault="00F22E50" w:rsidP="00F22E50">
      <w:pPr>
        <w:pStyle w:val="NormalWeb"/>
        <w:rPr>
          <w:rFonts w:ascii="Verdana" w:hAnsi="Verdana"/>
          <w:color w:val="000000" w:themeColor="text1"/>
          <w:sz w:val="20"/>
          <w:szCs w:val="20"/>
        </w:rPr>
      </w:pPr>
      <w:r w:rsidRPr="00B0749D">
        <w:rPr>
          <w:rFonts w:ascii="Verdana" w:hAnsi="Verdana"/>
          <w:i/>
          <w:iCs/>
          <w:color w:val="000000" w:themeColor="text1"/>
          <w:sz w:val="20"/>
          <w:szCs w:val="20"/>
        </w:rPr>
        <w:t>Brazil</w:t>
      </w:r>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Dir. Terry Gilliam.</w:t>
      </w:r>
      <w:proofErr w:type="gramEnd"/>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Perf.</w:t>
      </w:r>
      <w:proofErr w:type="gramEnd"/>
      <w:r w:rsidRPr="00B0749D">
        <w:rPr>
          <w:rFonts w:ascii="Verdana" w:hAnsi="Verdana"/>
          <w:color w:val="000000" w:themeColor="text1"/>
          <w:sz w:val="20"/>
          <w:szCs w:val="20"/>
        </w:rPr>
        <w:t xml:space="preserve"> Jonathan Pryce, Michael Palin, Kim Greist</w:t>
      </w:r>
      <w:proofErr w:type="gramStart"/>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br/>
        <w:t>Robert De Niro, and Katherine Helmond. 20th Century Fox / Universal, 1985.</w:t>
      </w:r>
    </w:p>
    <w:p w:rsidR="00F22E50" w:rsidRPr="00B0749D" w:rsidRDefault="00F22E50" w:rsidP="00F22E50">
      <w:pPr>
        <w:pStyle w:val="NormalWeb"/>
        <w:rPr>
          <w:rFonts w:ascii="Verdana" w:hAnsi="Verdana"/>
          <w:color w:val="000000" w:themeColor="text1"/>
          <w:sz w:val="20"/>
          <w:szCs w:val="20"/>
        </w:rPr>
      </w:pPr>
      <w:r w:rsidRPr="00B0749D">
        <w:rPr>
          <w:rFonts w:ascii="Verdana" w:hAnsi="Verdana"/>
          <w:color w:val="000000" w:themeColor="text1"/>
          <w:sz w:val="20"/>
          <w:szCs w:val="20"/>
        </w:rPr>
        <w:t>Chin, Toong, et al</w:t>
      </w:r>
      <w:proofErr w:type="gramStart"/>
      <w:r w:rsidRPr="00B0749D">
        <w:rPr>
          <w:rFonts w:ascii="Verdana" w:hAnsi="Verdana"/>
          <w:color w:val="000000" w:themeColor="text1"/>
          <w:sz w:val="20"/>
          <w:szCs w:val="20"/>
        </w:rPr>
        <w:t>.“Fascist Cinema.”</w:t>
      </w:r>
      <w:proofErr w:type="gramEnd"/>
      <w:r w:rsidRPr="00B0749D">
        <w:rPr>
          <w:rStyle w:val="apple-converted-space"/>
          <w:rFonts w:ascii="Verdana" w:hAnsi="Verdana"/>
          <w:color w:val="000000" w:themeColor="text1"/>
          <w:sz w:val="20"/>
          <w:szCs w:val="20"/>
        </w:rPr>
        <w:t> </w:t>
      </w:r>
      <w:proofErr w:type="gramStart"/>
      <w:r w:rsidRPr="00B0749D">
        <w:rPr>
          <w:rFonts w:ascii="Verdana" w:hAnsi="Verdana"/>
          <w:i/>
          <w:iCs/>
          <w:color w:val="000000" w:themeColor="text1"/>
          <w:sz w:val="20"/>
          <w:szCs w:val="20"/>
        </w:rPr>
        <w:t>Italian Cinema – A Beginner’s Guide</w:t>
      </w:r>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br/>
        <w:t>15 Oct. 2003</w:t>
      </w:r>
      <w:r w:rsidRPr="00B0749D">
        <w:rPr>
          <w:rStyle w:val="apple-converted-space"/>
          <w:rFonts w:ascii="Verdana" w:hAnsi="Verdana"/>
          <w:color w:val="000000" w:themeColor="text1"/>
          <w:sz w:val="20"/>
          <w:szCs w:val="20"/>
        </w:rPr>
        <w:t> </w:t>
      </w:r>
      <w:hyperlink r:id="rId174" w:tgtFrame="_new" w:history="1">
        <w:r w:rsidRPr="00B0749D">
          <w:rPr>
            <w:rStyle w:val="Hyperlink"/>
            <w:rFonts w:ascii="Verdana" w:eastAsiaTheme="majorEastAsia" w:hAnsi="Verdana"/>
            <w:color w:val="000000" w:themeColor="text1"/>
            <w:sz w:val="20"/>
            <w:szCs w:val="20"/>
            <w:u w:val="none"/>
          </w:rPr>
          <w:t>Link</w:t>
        </w:r>
      </w:hyperlink>
    </w:p>
    <w:p w:rsidR="00F22E50" w:rsidRPr="00B0749D" w:rsidRDefault="00F22E50" w:rsidP="00F22E50">
      <w:pPr>
        <w:pStyle w:val="NormalWeb"/>
        <w:rPr>
          <w:rFonts w:ascii="Verdana" w:hAnsi="Verdana"/>
          <w:color w:val="000000" w:themeColor="text1"/>
          <w:sz w:val="20"/>
          <w:szCs w:val="20"/>
        </w:rPr>
      </w:pPr>
      <w:r w:rsidRPr="00B0749D">
        <w:rPr>
          <w:rFonts w:ascii="Verdana" w:hAnsi="Verdana"/>
          <w:color w:val="000000" w:themeColor="text1"/>
          <w:sz w:val="20"/>
          <w:szCs w:val="20"/>
        </w:rPr>
        <w:t>“Commentary: Leni and Eddie.”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All Things Considered</w:t>
      </w:r>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NPR.</w:t>
      </w:r>
      <w:proofErr w:type="gramEnd"/>
      <w:r w:rsidRPr="00B0749D">
        <w:rPr>
          <w:rFonts w:ascii="Verdana" w:hAnsi="Verdana"/>
          <w:color w:val="000000" w:themeColor="text1"/>
          <w:sz w:val="20"/>
          <w:szCs w:val="20"/>
        </w:rPr>
        <w:t xml:space="preserve"> WHRO, Norfolk.</w:t>
      </w:r>
      <w:r w:rsidRPr="00B0749D">
        <w:rPr>
          <w:rFonts w:ascii="Verdana" w:hAnsi="Verdana"/>
          <w:color w:val="000000" w:themeColor="text1"/>
          <w:sz w:val="20"/>
          <w:szCs w:val="20"/>
        </w:rPr>
        <w:br/>
        <w:t>12 Sept. 2003.</w:t>
      </w:r>
    </w:p>
    <w:p w:rsidR="00F22E50" w:rsidRPr="00B0749D" w:rsidRDefault="00F22E50" w:rsidP="00F22E50">
      <w:pPr>
        <w:pStyle w:val="NormalWeb"/>
        <w:rPr>
          <w:rFonts w:ascii="Verdana" w:hAnsi="Verdana"/>
          <w:color w:val="000000" w:themeColor="text1"/>
          <w:sz w:val="20"/>
          <w:szCs w:val="20"/>
        </w:rPr>
      </w:pPr>
      <w:proofErr w:type="gramStart"/>
      <w:r w:rsidRPr="00B0749D">
        <w:rPr>
          <w:rFonts w:ascii="Verdana" w:hAnsi="Verdana"/>
          <w:i/>
          <w:iCs/>
          <w:color w:val="000000" w:themeColor="text1"/>
          <w:sz w:val="20"/>
          <w:szCs w:val="20"/>
        </w:rPr>
        <w:t>The Conformist</w:t>
      </w:r>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Dir. Bernardo Bertollucci.</w:t>
      </w:r>
      <w:proofErr w:type="gramEnd"/>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Perf.</w:t>
      </w:r>
      <w:proofErr w:type="gramEnd"/>
      <w:r w:rsidRPr="00B0749D">
        <w:rPr>
          <w:rFonts w:ascii="Verdana" w:hAnsi="Verdana"/>
          <w:color w:val="000000" w:themeColor="text1"/>
          <w:sz w:val="20"/>
          <w:szCs w:val="20"/>
        </w:rPr>
        <w:t xml:space="preserve"> Jean-Louis Trintignant</w:t>
      </w:r>
      <w:proofErr w:type="gramStart"/>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br/>
        <w:t xml:space="preserve">Dominique Sanda, Pierre Clementi, and Stefania Sandrelli. </w:t>
      </w:r>
      <w:proofErr w:type="gramStart"/>
      <w:r w:rsidRPr="00B0749D">
        <w:rPr>
          <w:rFonts w:ascii="Verdana" w:hAnsi="Verdana"/>
          <w:color w:val="000000" w:themeColor="text1"/>
          <w:sz w:val="20"/>
          <w:szCs w:val="20"/>
        </w:rPr>
        <w:t>Paramount, 1970.</w:t>
      </w:r>
      <w:proofErr w:type="gramEnd"/>
    </w:p>
    <w:p w:rsidR="00F22E50" w:rsidRPr="00B0749D" w:rsidRDefault="00F22E50" w:rsidP="00F22E50">
      <w:pPr>
        <w:pStyle w:val="NormalWeb"/>
        <w:rPr>
          <w:rFonts w:ascii="Verdana" w:hAnsi="Verdana"/>
          <w:color w:val="000000" w:themeColor="text1"/>
          <w:sz w:val="20"/>
          <w:szCs w:val="20"/>
        </w:rPr>
      </w:pPr>
      <w:r w:rsidRPr="00B0749D">
        <w:rPr>
          <w:rFonts w:ascii="Verdana" w:hAnsi="Verdana"/>
          <w:color w:val="000000" w:themeColor="text1"/>
          <w:sz w:val="20"/>
          <w:szCs w:val="20"/>
        </w:rPr>
        <w:t>Ebert, Roger. “Riefenstahl dies at 101; tainted by link to Hitler.”</w:t>
      </w:r>
      <w:proofErr w:type="gramStart"/>
      <w:r w:rsidRPr="00B0749D">
        <w:rPr>
          <w:rFonts w:ascii="Verdana" w:hAnsi="Verdana"/>
          <w:i/>
          <w:iCs/>
          <w:color w:val="000000" w:themeColor="text1"/>
          <w:sz w:val="20"/>
          <w:szCs w:val="20"/>
        </w:rPr>
        <w:t>Chicago Sun-Times</w:t>
      </w:r>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br/>
        <w:t>10 Sept. 2003.</w:t>
      </w:r>
    </w:p>
    <w:p w:rsidR="00F22E50" w:rsidRPr="00B0749D" w:rsidRDefault="00F22E50" w:rsidP="00F22E50">
      <w:pPr>
        <w:pStyle w:val="NormalWeb"/>
        <w:rPr>
          <w:rFonts w:ascii="Verdana" w:hAnsi="Verdana"/>
          <w:color w:val="000000" w:themeColor="text1"/>
          <w:sz w:val="20"/>
          <w:szCs w:val="20"/>
        </w:rPr>
      </w:pPr>
      <w:r w:rsidRPr="00B0749D">
        <w:rPr>
          <w:rFonts w:ascii="Verdana" w:hAnsi="Verdana"/>
          <w:i/>
          <w:iCs/>
          <w:color w:val="000000" w:themeColor="text1"/>
          <w:sz w:val="20"/>
          <w:szCs w:val="20"/>
        </w:rPr>
        <w:t>Fight Club</w:t>
      </w:r>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Dir. David Fincher.</w:t>
      </w:r>
      <w:proofErr w:type="gramEnd"/>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Perf.</w:t>
      </w:r>
      <w:proofErr w:type="gramEnd"/>
      <w:r w:rsidRPr="00B0749D">
        <w:rPr>
          <w:rFonts w:ascii="Verdana" w:hAnsi="Verdana"/>
          <w:color w:val="000000" w:themeColor="text1"/>
          <w:sz w:val="20"/>
          <w:szCs w:val="20"/>
        </w:rPr>
        <w:t xml:space="preserve"> Edward Norton, Brad Pitt, Helena Bonham Carter</w:t>
      </w:r>
      <w:proofErr w:type="gramStart"/>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br/>
        <w:t>Meat Loaf, and Jared Leto.</w:t>
      </w:r>
      <w:r w:rsidRPr="00B0749D">
        <w:rPr>
          <w:rFonts w:ascii="Verdana" w:hAnsi="Verdana"/>
          <w:color w:val="000000" w:themeColor="text1"/>
          <w:sz w:val="20"/>
          <w:szCs w:val="20"/>
        </w:rPr>
        <w:br/>
        <w:t>20th Century Fox / Fox 2000 Pictures / Linson Films / Regency Enterprises, 1999.</w:t>
      </w:r>
    </w:p>
    <w:p w:rsidR="00F22E50" w:rsidRPr="00B0749D" w:rsidRDefault="00F22E50" w:rsidP="00F22E50">
      <w:pPr>
        <w:pStyle w:val="NormalWeb"/>
        <w:rPr>
          <w:rFonts w:ascii="Verdana" w:hAnsi="Verdana"/>
          <w:color w:val="000000" w:themeColor="text1"/>
          <w:sz w:val="20"/>
          <w:szCs w:val="20"/>
        </w:rPr>
      </w:pPr>
      <w:proofErr w:type="gramStart"/>
      <w:r w:rsidRPr="00B0749D">
        <w:rPr>
          <w:rFonts w:ascii="Verdana" w:hAnsi="Verdana"/>
          <w:i/>
          <w:iCs/>
          <w:color w:val="000000" w:themeColor="text1"/>
          <w:sz w:val="20"/>
          <w:szCs w:val="20"/>
        </w:rPr>
        <w:lastRenderedPageBreak/>
        <w:t>The Great Dictator</w:t>
      </w:r>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Dir. Charles Chaplin.</w:t>
      </w:r>
      <w:proofErr w:type="gramEnd"/>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Perf.</w:t>
      </w:r>
      <w:proofErr w:type="gramEnd"/>
      <w:r w:rsidRPr="00B0749D">
        <w:rPr>
          <w:rFonts w:ascii="Verdana" w:hAnsi="Verdana"/>
          <w:color w:val="000000" w:themeColor="text1"/>
          <w:sz w:val="20"/>
          <w:szCs w:val="20"/>
        </w:rPr>
        <w:t xml:space="preserve"> Charles Chaplin, Paulette Goddard</w:t>
      </w:r>
      <w:proofErr w:type="gramStart"/>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br/>
        <w:t>Jack Oakie, Reginald Gardiner, Henry Daniell, and Billy Gilbert.</w:t>
      </w:r>
      <w:r w:rsidRPr="00B0749D">
        <w:rPr>
          <w:rFonts w:ascii="Verdana" w:hAnsi="Verdana"/>
          <w:color w:val="000000" w:themeColor="text1"/>
          <w:sz w:val="20"/>
          <w:szCs w:val="20"/>
        </w:rPr>
        <w:br/>
      </w:r>
      <w:proofErr w:type="gramStart"/>
      <w:r w:rsidRPr="00B0749D">
        <w:rPr>
          <w:rFonts w:ascii="Verdana" w:hAnsi="Verdana"/>
          <w:color w:val="000000" w:themeColor="text1"/>
          <w:sz w:val="20"/>
          <w:szCs w:val="20"/>
        </w:rPr>
        <w:t>United Artists, 1940.</w:t>
      </w:r>
      <w:proofErr w:type="gramEnd"/>
    </w:p>
    <w:p w:rsidR="00F22E50" w:rsidRPr="00B0749D" w:rsidRDefault="00F22E50" w:rsidP="00F22E50">
      <w:pPr>
        <w:pStyle w:val="NormalWeb"/>
        <w:rPr>
          <w:rFonts w:ascii="Verdana" w:hAnsi="Verdana"/>
          <w:color w:val="000000" w:themeColor="text1"/>
          <w:sz w:val="20"/>
          <w:szCs w:val="20"/>
        </w:rPr>
      </w:pPr>
      <w:proofErr w:type="gramStart"/>
      <w:r w:rsidRPr="00B0749D">
        <w:rPr>
          <w:rFonts w:ascii="Verdana" w:hAnsi="Verdana"/>
          <w:color w:val="000000" w:themeColor="text1"/>
          <w:sz w:val="20"/>
          <w:szCs w:val="20"/>
        </w:rPr>
        <w:t>“Hitler Filmaker Riefenstahl Dies at 101.”</w:t>
      </w:r>
      <w:proofErr w:type="gramEnd"/>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All Things Considered</w:t>
      </w:r>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NPR.</w:t>
      </w:r>
      <w:proofErr w:type="gramEnd"/>
      <w:r w:rsidRPr="00B0749D">
        <w:rPr>
          <w:rFonts w:ascii="Verdana" w:hAnsi="Verdana"/>
          <w:color w:val="000000" w:themeColor="text1"/>
          <w:sz w:val="20"/>
          <w:szCs w:val="20"/>
        </w:rPr>
        <w:br/>
        <w:t>WHRO, Norfolk. 9 Sept. 2003</w:t>
      </w:r>
    </w:p>
    <w:p w:rsidR="00F22E50" w:rsidRPr="00B0749D" w:rsidRDefault="00F22E50" w:rsidP="00F22E50">
      <w:pPr>
        <w:pStyle w:val="NormalWeb"/>
        <w:rPr>
          <w:rFonts w:ascii="Verdana" w:hAnsi="Verdana"/>
          <w:color w:val="000000" w:themeColor="text1"/>
          <w:sz w:val="20"/>
          <w:szCs w:val="20"/>
        </w:rPr>
      </w:pPr>
      <w:r w:rsidRPr="00B0749D">
        <w:rPr>
          <w:rFonts w:ascii="Verdana" w:hAnsi="Verdana"/>
          <w:color w:val="000000" w:themeColor="text1"/>
          <w:sz w:val="20"/>
          <w:szCs w:val="20"/>
        </w:rPr>
        <w:t xml:space="preserve">Jardine, Dan. </w:t>
      </w:r>
      <w:proofErr w:type="gramStart"/>
      <w:r w:rsidRPr="00B0749D">
        <w:rPr>
          <w:rFonts w:ascii="Verdana" w:hAnsi="Verdana"/>
          <w:color w:val="000000" w:themeColor="text1"/>
          <w:sz w:val="20"/>
          <w:szCs w:val="20"/>
        </w:rPr>
        <w:t>“The Great Dictator.”</w:t>
      </w:r>
      <w:proofErr w:type="gramEnd"/>
      <w:r w:rsidRPr="00B0749D">
        <w:rPr>
          <w:rStyle w:val="apple-converted-space"/>
          <w:rFonts w:ascii="Verdana" w:hAnsi="Verdana"/>
          <w:color w:val="000000" w:themeColor="text1"/>
          <w:sz w:val="20"/>
          <w:szCs w:val="20"/>
        </w:rPr>
        <w:t> </w:t>
      </w:r>
      <w:proofErr w:type="gramStart"/>
      <w:r w:rsidRPr="00B0749D">
        <w:rPr>
          <w:rFonts w:ascii="Verdana" w:hAnsi="Verdana"/>
          <w:i/>
          <w:iCs/>
          <w:color w:val="000000" w:themeColor="text1"/>
          <w:sz w:val="20"/>
          <w:szCs w:val="20"/>
        </w:rPr>
        <w:t>All Movie Guide</w:t>
      </w:r>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t xml:space="preserve"> 2003. AEC One Stop Group, Inc</w:t>
      </w:r>
      <w:proofErr w:type="gramStart"/>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br/>
        <w:t>23 Nov. 2003</w:t>
      </w:r>
      <w:r w:rsidRPr="00B0749D">
        <w:rPr>
          <w:rStyle w:val="apple-converted-space"/>
          <w:rFonts w:ascii="Verdana" w:hAnsi="Verdana"/>
          <w:color w:val="000000" w:themeColor="text1"/>
          <w:sz w:val="20"/>
          <w:szCs w:val="20"/>
        </w:rPr>
        <w:t> </w:t>
      </w:r>
      <w:hyperlink r:id="rId175" w:tgtFrame="_new" w:history="1">
        <w:r w:rsidRPr="00B0749D">
          <w:rPr>
            <w:rStyle w:val="Hyperlink"/>
            <w:rFonts w:ascii="Verdana" w:eastAsiaTheme="majorEastAsia" w:hAnsi="Verdana"/>
            <w:color w:val="000000" w:themeColor="text1"/>
            <w:sz w:val="20"/>
            <w:szCs w:val="20"/>
            <w:u w:val="none"/>
          </w:rPr>
          <w:t>http://www.allmovie.com</w:t>
        </w:r>
      </w:hyperlink>
      <w:r w:rsidRPr="00B0749D">
        <w:rPr>
          <w:rFonts w:ascii="Verdana" w:hAnsi="Verdana"/>
          <w:color w:val="000000" w:themeColor="text1"/>
          <w:sz w:val="20"/>
          <w:szCs w:val="20"/>
        </w:rPr>
        <w:t>.</w:t>
      </w:r>
    </w:p>
    <w:p w:rsidR="00F22E50" w:rsidRPr="00B0749D" w:rsidRDefault="00F22E50" w:rsidP="00F22E50">
      <w:pPr>
        <w:pStyle w:val="NormalWeb"/>
        <w:rPr>
          <w:rFonts w:ascii="Verdana" w:hAnsi="Verdana"/>
          <w:color w:val="000000" w:themeColor="text1"/>
          <w:sz w:val="20"/>
          <w:szCs w:val="20"/>
        </w:rPr>
      </w:pPr>
      <w:r w:rsidRPr="00B0749D">
        <w:rPr>
          <w:rFonts w:ascii="Verdana" w:hAnsi="Verdana"/>
          <w:i/>
          <w:iCs/>
          <w:color w:val="000000" w:themeColor="text1"/>
          <w:sz w:val="20"/>
          <w:szCs w:val="20"/>
        </w:rPr>
        <w:t>Max</w:t>
      </w:r>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Dir. Menno Meyjes.</w:t>
      </w:r>
      <w:proofErr w:type="gramEnd"/>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Perf.</w:t>
      </w:r>
      <w:proofErr w:type="gramEnd"/>
      <w:r w:rsidRPr="00B0749D">
        <w:rPr>
          <w:rFonts w:ascii="Verdana" w:hAnsi="Verdana"/>
          <w:color w:val="000000" w:themeColor="text1"/>
          <w:sz w:val="20"/>
          <w:szCs w:val="20"/>
        </w:rPr>
        <w:t xml:space="preserve"> John Cusak, Noah Taylor, Molly Parker, Leelee Sobieski</w:t>
      </w:r>
      <w:proofErr w:type="gramStart"/>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br/>
        <w:t xml:space="preserve">and Ulrich Tomsen. </w:t>
      </w:r>
      <w:proofErr w:type="gramStart"/>
      <w:r w:rsidRPr="00B0749D">
        <w:rPr>
          <w:rFonts w:ascii="Verdana" w:hAnsi="Verdana"/>
          <w:color w:val="000000" w:themeColor="text1"/>
          <w:sz w:val="20"/>
          <w:szCs w:val="20"/>
        </w:rPr>
        <w:t>Lions Gate Films, 2002.</w:t>
      </w:r>
      <w:proofErr w:type="gramEnd"/>
    </w:p>
    <w:p w:rsidR="00F22E50" w:rsidRPr="00B0749D" w:rsidRDefault="00F22E50" w:rsidP="00F22E50">
      <w:pPr>
        <w:pStyle w:val="NormalWeb"/>
        <w:rPr>
          <w:rFonts w:ascii="Verdana" w:hAnsi="Verdana"/>
          <w:color w:val="000000" w:themeColor="text1"/>
          <w:sz w:val="20"/>
          <w:szCs w:val="20"/>
        </w:rPr>
      </w:pPr>
      <w:proofErr w:type="gramStart"/>
      <w:r w:rsidRPr="00B0749D">
        <w:rPr>
          <w:rFonts w:ascii="Verdana" w:hAnsi="Verdana"/>
          <w:i/>
          <w:iCs/>
          <w:color w:val="000000" w:themeColor="text1"/>
          <w:sz w:val="20"/>
          <w:szCs w:val="20"/>
        </w:rPr>
        <w:t>Nineteen Eighty-Four</w:t>
      </w:r>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Dir. Michael Radford.</w:t>
      </w:r>
      <w:proofErr w:type="gramEnd"/>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Perf.</w:t>
      </w:r>
      <w:proofErr w:type="gramEnd"/>
      <w:r w:rsidRPr="00B0749D">
        <w:rPr>
          <w:rFonts w:ascii="Verdana" w:hAnsi="Verdana"/>
          <w:color w:val="000000" w:themeColor="text1"/>
          <w:sz w:val="20"/>
          <w:szCs w:val="20"/>
        </w:rPr>
        <w:t xml:space="preserve"> John Hurt, Richard Burton</w:t>
      </w:r>
      <w:proofErr w:type="gramStart"/>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br/>
        <w:t>Suzanna Hamilton, and Cyril Cusak.</w:t>
      </w:r>
      <w:r w:rsidRPr="00B0749D">
        <w:rPr>
          <w:rFonts w:ascii="Verdana" w:hAnsi="Verdana"/>
          <w:color w:val="000000" w:themeColor="text1"/>
          <w:sz w:val="20"/>
          <w:szCs w:val="20"/>
        </w:rPr>
        <w:br/>
      </w:r>
      <w:proofErr w:type="gramStart"/>
      <w:r w:rsidRPr="00B0749D">
        <w:rPr>
          <w:rFonts w:ascii="Verdana" w:hAnsi="Verdana"/>
          <w:color w:val="000000" w:themeColor="text1"/>
          <w:sz w:val="20"/>
          <w:szCs w:val="20"/>
        </w:rPr>
        <w:t>Atlantic Releasing Corporation / Virgin Films, 1984.</w:t>
      </w:r>
      <w:proofErr w:type="gramEnd"/>
    </w:p>
    <w:p w:rsidR="00F22E50" w:rsidRPr="00B0749D" w:rsidRDefault="00F22E50" w:rsidP="00F22E50">
      <w:pPr>
        <w:pStyle w:val="NormalWeb"/>
        <w:rPr>
          <w:rFonts w:ascii="Verdana" w:hAnsi="Verdana"/>
          <w:color w:val="000000" w:themeColor="text1"/>
          <w:sz w:val="20"/>
          <w:szCs w:val="20"/>
        </w:rPr>
      </w:pPr>
      <w:r w:rsidRPr="00B0749D">
        <w:rPr>
          <w:rFonts w:ascii="Verdana" w:hAnsi="Verdana"/>
          <w:color w:val="000000" w:themeColor="text1"/>
          <w:sz w:val="20"/>
          <w:szCs w:val="20"/>
        </w:rPr>
        <w:t>Nowell-Smith, Geoffrey.</w:t>
      </w:r>
      <w:r w:rsidRPr="00B0749D">
        <w:rPr>
          <w:rStyle w:val="apple-converted-space"/>
          <w:rFonts w:ascii="Verdana" w:hAnsi="Verdana"/>
          <w:color w:val="000000" w:themeColor="text1"/>
          <w:sz w:val="20"/>
          <w:szCs w:val="20"/>
        </w:rPr>
        <w:t> </w:t>
      </w:r>
      <w:proofErr w:type="gramStart"/>
      <w:r w:rsidRPr="00B0749D">
        <w:rPr>
          <w:rFonts w:ascii="Verdana" w:hAnsi="Verdana"/>
          <w:i/>
          <w:iCs/>
          <w:color w:val="000000" w:themeColor="text1"/>
          <w:sz w:val="20"/>
          <w:szCs w:val="20"/>
        </w:rPr>
        <w:t>World Cinema</w:t>
      </w:r>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Oxford University Press.</w:t>
      </w:r>
      <w:proofErr w:type="gramEnd"/>
      <w:r w:rsidRPr="00B0749D">
        <w:rPr>
          <w:rFonts w:ascii="Verdana" w:hAnsi="Verdana"/>
          <w:color w:val="000000" w:themeColor="text1"/>
          <w:sz w:val="20"/>
          <w:szCs w:val="20"/>
        </w:rPr>
        <w:t xml:space="preserve"> 1996.</w:t>
      </w:r>
    </w:p>
    <w:p w:rsidR="00F22E50" w:rsidRPr="00B0749D" w:rsidRDefault="00F22E50" w:rsidP="00F22E50">
      <w:pPr>
        <w:pStyle w:val="NormalWeb"/>
        <w:rPr>
          <w:rFonts w:ascii="Verdana" w:hAnsi="Verdana"/>
          <w:color w:val="000000" w:themeColor="text1"/>
          <w:sz w:val="20"/>
          <w:szCs w:val="20"/>
        </w:rPr>
      </w:pPr>
      <w:r w:rsidRPr="00B0749D">
        <w:rPr>
          <w:rFonts w:ascii="Verdana" w:hAnsi="Verdana"/>
          <w:color w:val="000000" w:themeColor="text1"/>
          <w:sz w:val="20"/>
          <w:szCs w:val="20"/>
        </w:rPr>
        <w:t>Orwell, George.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1984</w:t>
      </w:r>
      <w:r w:rsidRPr="00B0749D">
        <w:rPr>
          <w:rFonts w:ascii="Verdana" w:hAnsi="Verdana"/>
          <w:color w:val="000000" w:themeColor="text1"/>
          <w:sz w:val="20"/>
          <w:szCs w:val="20"/>
        </w:rPr>
        <w:t>. Penguin Books Ltd. 1981.</w:t>
      </w:r>
    </w:p>
    <w:p w:rsidR="00F22E50" w:rsidRPr="00B0749D" w:rsidRDefault="00F22E50" w:rsidP="00F22E50">
      <w:pPr>
        <w:pStyle w:val="NormalWeb"/>
        <w:rPr>
          <w:rFonts w:ascii="Verdana" w:hAnsi="Verdana"/>
          <w:color w:val="000000" w:themeColor="text1"/>
          <w:sz w:val="20"/>
          <w:szCs w:val="20"/>
        </w:rPr>
      </w:pPr>
      <w:r w:rsidRPr="00B0749D">
        <w:rPr>
          <w:rFonts w:ascii="Verdana" w:hAnsi="Verdana"/>
          <w:i/>
          <w:iCs/>
          <w:color w:val="000000" w:themeColor="text1"/>
          <w:sz w:val="20"/>
          <w:szCs w:val="20"/>
        </w:rPr>
        <w:t>Pink Floyd: The Wall</w:t>
      </w:r>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Dir. Alan Parker.</w:t>
      </w:r>
      <w:proofErr w:type="gramEnd"/>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Perf.</w:t>
      </w:r>
      <w:proofErr w:type="gramEnd"/>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Bob Geldof, Christine Hargreaves, James Laurenson, Eleanor David, and Kevin McKeon.</w:t>
      </w:r>
      <w:proofErr w:type="gramEnd"/>
      <w:r w:rsidRPr="00B0749D">
        <w:rPr>
          <w:rFonts w:ascii="Verdana" w:hAnsi="Verdana"/>
          <w:color w:val="000000" w:themeColor="text1"/>
          <w:sz w:val="20"/>
          <w:szCs w:val="20"/>
        </w:rPr>
        <w:t xml:space="preserve"> MGM, United Artists</w:t>
      </w:r>
      <w:proofErr w:type="gramStart"/>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br/>
        <w:t>Tin Blud Ltd., 1982.</w:t>
      </w:r>
    </w:p>
    <w:p w:rsidR="00F22E50" w:rsidRPr="00B0749D" w:rsidRDefault="00F22E50" w:rsidP="00F22E50">
      <w:pPr>
        <w:pStyle w:val="NormalWeb"/>
        <w:rPr>
          <w:rFonts w:ascii="Verdana" w:hAnsi="Verdana"/>
          <w:color w:val="000000" w:themeColor="text1"/>
          <w:sz w:val="20"/>
          <w:szCs w:val="20"/>
        </w:rPr>
      </w:pPr>
      <w:proofErr w:type="gramStart"/>
      <w:r w:rsidRPr="00B0749D">
        <w:rPr>
          <w:rFonts w:ascii="Verdana" w:hAnsi="Verdana"/>
          <w:color w:val="000000" w:themeColor="text1"/>
          <w:sz w:val="20"/>
          <w:szCs w:val="20"/>
        </w:rPr>
        <w:t>Plato, et al.</w:t>
      </w:r>
      <w:proofErr w:type="gramEnd"/>
      <w:r w:rsidRPr="00B0749D">
        <w:rPr>
          <w:rStyle w:val="apple-converted-space"/>
          <w:rFonts w:ascii="Verdana" w:hAnsi="Verdana"/>
          <w:color w:val="000000" w:themeColor="text1"/>
          <w:sz w:val="20"/>
          <w:szCs w:val="20"/>
        </w:rPr>
        <w:t> </w:t>
      </w:r>
      <w:proofErr w:type="gramStart"/>
      <w:r w:rsidRPr="00B0749D">
        <w:rPr>
          <w:rFonts w:ascii="Verdana" w:hAnsi="Verdana"/>
          <w:i/>
          <w:iCs/>
          <w:color w:val="000000" w:themeColor="text1"/>
          <w:sz w:val="20"/>
          <w:szCs w:val="20"/>
        </w:rPr>
        <w:t>The Republic</w:t>
      </w:r>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Hackett Pub Co. 1992.</w:t>
      </w:r>
      <w:proofErr w:type="gramEnd"/>
    </w:p>
    <w:p w:rsidR="00F22E50" w:rsidRPr="00B0749D" w:rsidRDefault="00F22E50" w:rsidP="00F22E50">
      <w:pPr>
        <w:pStyle w:val="NormalWeb"/>
        <w:rPr>
          <w:rFonts w:ascii="Verdana" w:hAnsi="Verdana"/>
          <w:color w:val="000000" w:themeColor="text1"/>
          <w:sz w:val="20"/>
          <w:szCs w:val="20"/>
        </w:rPr>
      </w:pPr>
      <w:r w:rsidRPr="00B0749D">
        <w:rPr>
          <w:rFonts w:ascii="Verdana" w:hAnsi="Verdana"/>
          <w:color w:val="000000" w:themeColor="text1"/>
          <w:sz w:val="20"/>
          <w:szCs w:val="20"/>
        </w:rPr>
        <w:t>Ralske, Josh. “Max.”</w:t>
      </w:r>
      <w:r w:rsidRPr="00B0749D">
        <w:rPr>
          <w:rStyle w:val="apple-converted-space"/>
          <w:rFonts w:ascii="Verdana" w:hAnsi="Verdana"/>
          <w:color w:val="000000" w:themeColor="text1"/>
          <w:sz w:val="20"/>
          <w:szCs w:val="20"/>
        </w:rPr>
        <w:t> </w:t>
      </w:r>
      <w:proofErr w:type="gramStart"/>
      <w:r w:rsidRPr="00B0749D">
        <w:rPr>
          <w:rFonts w:ascii="Verdana" w:hAnsi="Verdana"/>
          <w:i/>
          <w:iCs/>
          <w:color w:val="000000" w:themeColor="text1"/>
          <w:sz w:val="20"/>
          <w:szCs w:val="20"/>
        </w:rPr>
        <w:t>All Movie Guide</w:t>
      </w:r>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t xml:space="preserve"> 2003. AEC One Stop Group, Inc</w:t>
      </w:r>
      <w:proofErr w:type="gramStart"/>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br/>
        <w:t>15 Oct. 2003</w:t>
      </w:r>
      <w:r w:rsidRPr="00B0749D">
        <w:rPr>
          <w:rStyle w:val="apple-converted-space"/>
          <w:rFonts w:ascii="Verdana" w:hAnsi="Verdana"/>
          <w:color w:val="000000" w:themeColor="text1"/>
          <w:sz w:val="20"/>
          <w:szCs w:val="20"/>
        </w:rPr>
        <w:t> </w:t>
      </w:r>
      <w:hyperlink r:id="rId176" w:tgtFrame="_new" w:history="1">
        <w:r w:rsidRPr="00B0749D">
          <w:rPr>
            <w:rStyle w:val="Hyperlink"/>
            <w:rFonts w:ascii="Verdana" w:eastAsiaTheme="majorEastAsia" w:hAnsi="Verdana"/>
            <w:color w:val="000000" w:themeColor="text1"/>
            <w:sz w:val="20"/>
            <w:szCs w:val="20"/>
            <w:u w:val="none"/>
          </w:rPr>
          <w:t>http://www.allmovie.com</w:t>
        </w:r>
      </w:hyperlink>
      <w:r w:rsidRPr="00B0749D">
        <w:rPr>
          <w:rFonts w:ascii="Verdana" w:hAnsi="Verdana"/>
          <w:color w:val="000000" w:themeColor="text1"/>
          <w:sz w:val="20"/>
          <w:szCs w:val="20"/>
        </w:rPr>
        <w:t>.</w:t>
      </w:r>
    </w:p>
    <w:p w:rsidR="00F22E50" w:rsidRPr="00B0749D" w:rsidRDefault="00F22E50" w:rsidP="00F22E50">
      <w:pPr>
        <w:pStyle w:val="NormalWeb"/>
        <w:rPr>
          <w:rFonts w:ascii="Verdana" w:hAnsi="Verdana"/>
          <w:color w:val="000000" w:themeColor="text1"/>
          <w:sz w:val="20"/>
          <w:szCs w:val="20"/>
        </w:rPr>
      </w:pPr>
      <w:r w:rsidRPr="00B0749D">
        <w:rPr>
          <w:rFonts w:ascii="Verdana" w:hAnsi="Verdana"/>
          <w:color w:val="000000" w:themeColor="text1"/>
          <w:sz w:val="20"/>
          <w:szCs w:val="20"/>
        </w:rPr>
        <w:lastRenderedPageBreak/>
        <w:t>“Scott Simon Essay: Leni Riefenstahl.”</w:t>
      </w:r>
      <w:r w:rsidRPr="00B0749D">
        <w:rPr>
          <w:rStyle w:val="apple-converted-space"/>
          <w:rFonts w:ascii="Verdana" w:hAnsi="Verdana"/>
          <w:color w:val="000000" w:themeColor="text1"/>
          <w:sz w:val="20"/>
          <w:szCs w:val="20"/>
        </w:rPr>
        <w:t> </w:t>
      </w:r>
      <w:proofErr w:type="gramStart"/>
      <w:r w:rsidRPr="00B0749D">
        <w:rPr>
          <w:rFonts w:ascii="Verdana" w:hAnsi="Verdana"/>
          <w:i/>
          <w:iCs/>
          <w:color w:val="000000" w:themeColor="text1"/>
          <w:sz w:val="20"/>
          <w:szCs w:val="20"/>
        </w:rPr>
        <w:t>Weekend Edition</w:t>
      </w:r>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NPR.</w:t>
      </w:r>
      <w:proofErr w:type="gramEnd"/>
      <w:r w:rsidRPr="00B0749D">
        <w:rPr>
          <w:rFonts w:ascii="Verdana" w:hAnsi="Verdana"/>
          <w:color w:val="000000" w:themeColor="text1"/>
          <w:sz w:val="20"/>
          <w:szCs w:val="20"/>
        </w:rPr>
        <w:t xml:space="preserve"> WHRO, Norfolk.</w:t>
      </w:r>
      <w:r w:rsidRPr="00B0749D">
        <w:rPr>
          <w:rFonts w:ascii="Verdana" w:hAnsi="Verdana"/>
          <w:color w:val="000000" w:themeColor="text1"/>
          <w:sz w:val="20"/>
          <w:szCs w:val="20"/>
        </w:rPr>
        <w:br/>
        <w:t>13 Sept 2003.</w:t>
      </w:r>
    </w:p>
    <w:p w:rsidR="00F22E50" w:rsidRPr="00B0749D" w:rsidRDefault="00F22E50" w:rsidP="00F22E50">
      <w:pPr>
        <w:pStyle w:val="NormalWeb"/>
        <w:rPr>
          <w:rFonts w:ascii="Verdana" w:hAnsi="Verdana"/>
          <w:color w:val="000000" w:themeColor="text1"/>
          <w:sz w:val="20"/>
          <w:szCs w:val="20"/>
        </w:rPr>
      </w:pPr>
      <w:r w:rsidRPr="00B0749D">
        <w:rPr>
          <w:rFonts w:ascii="Verdana" w:hAnsi="Verdana"/>
          <w:color w:val="000000" w:themeColor="text1"/>
          <w:sz w:val="20"/>
          <w:szCs w:val="20"/>
        </w:rPr>
        <w:t xml:space="preserve">Sontag, Susan. </w:t>
      </w:r>
      <w:proofErr w:type="gramStart"/>
      <w:r w:rsidRPr="00B0749D">
        <w:rPr>
          <w:rFonts w:ascii="Verdana" w:hAnsi="Verdana"/>
          <w:color w:val="000000" w:themeColor="text1"/>
          <w:sz w:val="20"/>
          <w:szCs w:val="20"/>
        </w:rPr>
        <w:t>“Fascinating Fascism.”</w:t>
      </w:r>
      <w:proofErr w:type="gramEnd"/>
      <w:r w:rsidRPr="00B0749D">
        <w:rPr>
          <w:rStyle w:val="apple-converted-space"/>
          <w:rFonts w:ascii="Verdana" w:hAnsi="Verdana"/>
          <w:color w:val="000000" w:themeColor="text1"/>
          <w:sz w:val="20"/>
          <w:szCs w:val="20"/>
        </w:rPr>
        <w:t> </w:t>
      </w:r>
      <w:proofErr w:type="gramStart"/>
      <w:r w:rsidRPr="00B0749D">
        <w:rPr>
          <w:rFonts w:ascii="Verdana" w:hAnsi="Verdana"/>
          <w:i/>
          <w:iCs/>
          <w:color w:val="000000" w:themeColor="text1"/>
          <w:sz w:val="20"/>
          <w:szCs w:val="20"/>
        </w:rPr>
        <w:t>Under the Sign of Saturn</w:t>
      </w:r>
      <w:r w:rsidRPr="00B0749D">
        <w:rPr>
          <w:rFonts w:ascii="Verdana" w:hAnsi="Verdana"/>
          <w:color w:val="000000" w:themeColor="text1"/>
          <w:sz w:val="20"/>
          <w:szCs w:val="20"/>
        </w:rPr>
        <w:t>, Farrar Straus Giroux.</w:t>
      </w:r>
      <w:proofErr w:type="gramEnd"/>
      <w:r w:rsidRPr="00B0749D">
        <w:rPr>
          <w:rFonts w:ascii="Verdana" w:hAnsi="Verdana"/>
          <w:color w:val="000000" w:themeColor="text1"/>
          <w:sz w:val="20"/>
          <w:szCs w:val="20"/>
        </w:rPr>
        <w:br/>
        <w:t>1975.</w:t>
      </w:r>
    </w:p>
    <w:p w:rsidR="00F22E50" w:rsidRPr="00B0749D" w:rsidRDefault="00F22E50" w:rsidP="00F22E50">
      <w:pPr>
        <w:pStyle w:val="NormalWeb"/>
        <w:rPr>
          <w:rFonts w:ascii="Verdana" w:hAnsi="Verdana"/>
          <w:color w:val="000000" w:themeColor="text1"/>
          <w:sz w:val="20"/>
          <w:szCs w:val="20"/>
        </w:rPr>
      </w:pPr>
      <w:proofErr w:type="gramStart"/>
      <w:r w:rsidRPr="00B0749D">
        <w:rPr>
          <w:rFonts w:ascii="Verdana" w:hAnsi="Verdana"/>
          <w:i/>
          <w:iCs/>
          <w:color w:val="000000" w:themeColor="text1"/>
          <w:sz w:val="20"/>
          <w:szCs w:val="20"/>
        </w:rPr>
        <w:t>Starship Troopers</w:t>
      </w:r>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Dir. Paul Verhoeven.</w:t>
      </w:r>
      <w:proofErr w:type="gramEnd"/>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Perf.</w:t>
      </w:r>
      <w:proofErr w:type="gramEnd"/>
      <w:r w:rsidRPr="00B0749D">
        <w:rPr>
          <w:rFonts w:ascii="Verdana" w:hAnsi="Verdana"/>
          <w:color w:val="000000" w:themeColor="text1"/>
          <w:sz w:val="20"/>
          <w:szCs w:val="20"/>
        </w:rPr>
        <w:t xml:space="preserve"> Casper Van Dien, Dina Meyer</w:t>
      </w:r>
      <w:proofErr w:type="gramStart"/>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br/>
        <w:t>Denise Richards, Jake Busey, and Neil Patrick Harris.</w:t>
      </w:r>
      <w:r w:rsidRPr="00B0749D">
        <w:rPr>
          <w:rFonts w:ascii="Verdana" w:hAnsi="Verdana"/>
          <w:color w:val="000000" w:themeColor="text1"/>
          <w:sz w:val="20"/>
          <w:szCs w:val="20"/>
        </w:rPr>
        <w:br/>
      </w:r>
      <w:proofErr w:type="gramStart"/>
      <w:r w:rsidRPr="00B0749D">
        <w:rPr>
          <w:rFonts w:ascii="Verdana" w:hAnsi="Verdana"/>
          <w:color w:val="000000" w:themeColor="text1"/>
          <w:sz w:val="20"/>
          <w:szCs w:val="20"/>
        </w:rPr>
        <w:t>Sony Pictures Entertainment / Touchstone Pictures / TriStar, 1997.</w:t>
      </w:r>
      <w:proofErr w:type="gramEnd"/>
    </w:p>
    <w:p w:rsidR="00F22E50" w:rsidRPr="00B0749D" w:rsidRDefault="00F22E50" w:rsidP="00F22E50">
      <w:pPr>
        <w:pStyle w:val="NormalWeb"/>
        <w:rPr>
          <w:rFonts w:ascii="Verdana" w:hAnsi="Verdana"/>
          <w:color w:val="000000" w:themeColor="text1"/>
          <w:sz w:val="20"/>
          <w:szCs w:val="20"/>
        </w:rPr>
      </w:pPr>
      <w:r w:rsidRPr="00B0749D">
        <w:rPr>
          <w:rFonts w:ascii="Verdana" w:hAnsi="Verdana"/>
          <w:i/>
          <w:iCs/>
          <w:color w:val="000000" w:themeColor="text1"/>
          <w:sz w:val="20"/>
          <w:szCs w:val="20"/>
        </w:rPr>
        <w:t>Star Wars: Episode IV – A New Hope</w:t>
      </w:r>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Dir. George Lucas.</w:t>
      </w:r>
      <w:proofErr w:type="gramEnd"/>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Perf.</w:t>
      </w:r>
      <w:proofErr w:type="gramEnd"/>
      <w:r w:rsidRPr="00B0749D">
        <w:rPr>
          <w:rFonts w:ascii="Verdana" w:hAnsi="Verdana"/>
          <w:color w:val="000000" w:themeColor="text1"/>
          <w:sz w:val="20"/>
          <w:szCs w:val="20"/>
        </w:rPr>
        <w:t xml:space="preserve"> Mark Hamill</w:t>
      </w:r>
      <w:proofErr w:type="gramStart"/>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br/>
        <w:t>Anthony Daniels, Harrison Ford, Carrie Fisher, and Peter Cushing.</w:t>
      </w:r>
      <w:r w:rsidRPr="00B0749D">
        <w:rPr>
          <w:rFonts w:ascii="Verdana" w:hAnsi="Verdana"/>
          <w:color w:val="000000" w:themeColor="text1"/>
          <w:sz w:val="20"/>
          <w:szCs w:val="20"/>
        </w:rPr>
        <w:br/>
      </w:r>
      <w:proofErr w:type="gramStart"/>
      <w:r w:rsidRPr="00B0749D">
        <w:rPr>
          <w:rFonts w:ascii="Verdana" w:hAnsi="Verdana"/>
          <w:color w:val="000000" w:themeColor="text1"/>
          <w:sz w:val="20"/>
          <w:szCs w:val="20"/>
        </w:rPr>
        <w:t>20th Century Fox, 1977.</w:t>
      </w:r>
      <w:proofErr w:type="gramEnd"/>
    </w:p>
    <w:p w:rsidR="00F22E50" w:rsidRPr="00B0749D" w:rsidRDefault="00F22E50" w:rsidP="00F22E50">
      <w:pPr>
        <w:pStyle w:val="NormalWeb"/>
        <w:rPr>
          <w:rFonts w:ascii="Verdana" w:hAnsi="Verdana"/>
          <w:color w:val="000000" w:themeColor="text1"/>
          <w:sz w:val="20"/>
          <w:szCs w:val="20"/>
        </w:rPr>
      </w:pPr>
      <w:r w:rsidRPr="00B0749D">
        <w:rPr>
          <w:rFonts w:ascii="Verdana" w:hAnsi="Verdana"/>
          <w:i/>
          <w:iCs/>
          <w:color w:val="000000" w:themeColor="text1"/>
          <w:sz w:val="20"/>
          <w:szCs w:val="20"/>
        </w:rPr>
        <w:t>Star Wars: Episode VI – The Return of the Jedi</w:t>
      </w:r>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Dir. Richard Marquand.</w:t>
      </w:r>
      <w:proofErr w:type="gramEnd"/>
      <w:r w:rsidRPr="00B0749D">
        <w:rPr>
          <w:rFonts w:ascii="Verdana" w:hAnsi="Verdana"/>
          <w:color w:val="000000" w:themeColor="text1"/>
          <w:sz w:val="20"/>
          <w:szCs w:val="20"/>
        </w:rPr>
        <w:br/>
      </w:r>
      <w:proofErr w:type="gramStart"/>
      <w:r w:rsidRPr="00B0749D">
        <w:rPr>
          <w:rFonts w:ascii="Verdana" w:hAnsi="Verdana"/>
          <w:color w:val="000000" w:themeColor="text1"/>
          <w:sz w:val="20"/>
          <w:szCs w:val="20"/>
        </w:rPr>
        <w:t>Perf.</w:t>
      </w:r>
      <w:proofErr w:type="gramEnd"/>
      <w:r w:rsidRPr="00B0749D">
        <w:rPr>
          <w:rFonts w:ascii="Verdana" w:hAnsi="Verdana"/>
          <w:color w:val="000000" w:themeColor="text1"/>
          <w:sz w:val="20"/>
          <w:szCs w:val="20"/>
        </w:rPr>
        <w:t xml:space="preserve"> Mark Hamill, Harrison Ford, Carrie Fisher, Billy Dee Williams</w:t>
      </w:r>
      <w:proofErr w:type="gramStart"/>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br/>
        <w:t xml:space="preserve">and Anthony Daniels. </w:t>
      </w:r>
      <w:proofErr w:type="gramStart"/>
      <w:r w:rsidRPr="00B0749D">
        <w:rPr>
          <w:rFonts w:ascii="Verdana" w:hAnsi="Verdana"/>
          <w:color w:val="000000" w:themeColor="text1"/>
          <w:sz w:val="20"/>
          <w:szCs w:val="20"/>
        </w:rPr>
        <w:t>20th Century Fox, 1983.</w:t>
      </w:r>
      <w:proofErr w:type="gramEnd"/>
    </w:p>
    <w:p w:rsidR="00F22E50" w:rsidRPr="00B0749D" w:rsidRDefault="00F22E50" w:rsidP="00F22E50">
      <w:pPr>
        <w:pStyle w:val="NormalWeb"/>
        <w:rPr>
          <w:rFonts w:ascii="Verdana" w:hAnsi="Verdana"/>
          <w:color w:val="000000" w:themeColor="text1"/>
          <w:sz w:val="20"/>
          <w:szCs w:val="20"/>
        </w:rPr>
      </w:pPr>
      <w:r w:rsidRPr="00B0749D">
        <w:rPr>
          <w:rFonts w:ascii="Verdana" w:hAnsi="Verdana"/>
          <w:i/>
          <w:iCs/>
          <w:color w:val="000000" w:themeColor="text1"/>
          <w:sz w:val="20"/>
          <w:szCs w:val="20"/>
        </w:rPr>
        <w:t>Star Wars: Episode II – Attack of the Clones</w:t>
      </w:r>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Dir. George Lucas.</w:t>
      </w:r>
      <w:proofErr w:type="gramEnd"/>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Perf.</w:t>
      </w:r>
      <w:proofErr w:type="gramEnd"/>
      <w:r w:rsidRPr="00B0749D">
        <w:rPr>
          <w:rFonts w:ascii="Verdana" w:hAnsi="Verdana"/>
          <w:color w:val="000000" w:themeColor="text1"/>
          <w:sz w:val="20"/>
          <w:szCs w:val="20"/>
        </w:rPr>
        <w:t xml:space="preserve"> Ewan McGregor</w:t>
      </w:r>
      <w:proofErr w:type="gramStart"/>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br/>
        <w:t xml:space="preserve">Natalie Portman, Hayden Christensen, Christopher Lee, and Samuel L. Jackson. </w:t>
      </w:r>
      <w:proofErr w:type="gramStart"/>
      <w:r w:rsidRPr="00B0749D">
        <w:rPr>
          <w:rFonts w:ascii="Verdana" w:hAnsi="Verdana"/>
          <w:color w:val="000000" w:themeColor="text1"/>
          <w:sz w:val="20"/>
          <w:szCs w:val="20"/>
        </w:rPr>
        <w:t>20th Century Fox, 2002.</w:t>
      </w:r>
      <w:proofErr w:type="gramEnd"/>
    </w:p>
    <w:p w:rsidR="00F22E50" w:rsidRPr="00B0749D" w:rsidRDefault="00F22E50" w:rsidP="00F22E50">
      <w:pPr>
        <w:pStyle w:val="NormalWeb"/>
        <w:rPr>
          <w:rFonts w:ascii="Verdana" w:hAnsi="Verdana"/>
          <w:color w:val="000000" w:themeColor="text1"/>
          <w:sz w:val="20"/>
          <w:szCs w:val="20"/>
        </w:rPr>
      </w:pPr>
      <w:proofErr w:type="gramStart"/>
      <w:r w:rsidRPr="00B0749D">
        <w:rPr>
          <w:rFonts w:ascii="Verdana" w:hAnsi="Verdana"/>
          <w:i/>
          <w:iCs/>
          <w:color w:val="000000" w:themeColor="text1"/>
          <w:sz w:val="20"/>
          <w:szCs w:val="20"/>
        </w:rPr>
        <w:t>Triumph of the Will</w:t>
      </w:r>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Dir. Leni Riefenstahl.</w:t>
      </w:r>
      <w:proofErr w:type="gramEnd"/>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Perf.</w:t>
      </w:r>
      <w:proofErr w:type="gramEnd"/>
      <w:r w:rsidRPr="00B0749D">
        <w:rPr>
          <w:rFonts w:ascii="Verdana" w:hAnsi="Verdana"/>
          <w:color w:val="000000" w:themeColor="text1"/>
          <w:sz w:val="20"/>
          <w:szCs w:val="20"/>
        </w:rPr>
        <w:t xml:space="preserve"> Heinrich Himmler, Rudolf Hess</w:t>
      </w:r>
      <w:proofErr w:type="gramStart"/>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br/>
        <w:t>Adolf Hitler, Martin Bormann, Hermann Goring, and Josef Goebbels.</w:t>
      </w:r>
      <w:r w:rsidRPr="00B0749D">
        <w:rPr>
          <w:rFonts w:ascii="Verdana" w:hAnsi="Verdana"/>
          <w:color w:val="000000" w:themeColor="text1"/>
          <w:sz w:val="20"/>
          <w:szCs w:val="20"/>
        </w:rPr>
        <w:br/>
      </w:r>
      <w:proofErr w:type="gramStart"/>
      <w:r w:rsidRPr="00B0749D">
        <w:rPr>
          <w:rFonts w:ascii="Verdana" w:hAnsi="Verdana"/>
          <w:color w:val="000000" w:themeColor="text1"/>
          <w:sz w:val="20"/>
          <w:szCs w:val="20"/>
        </w:rPr>
        <w:t>Fusion Video / Ventura Distribution, 1934.</w:t>
      </w:r>
      <w:proofErr w:type="gramEnd"/>
    </w:p>
    <w:p w:rsidR="00F22E50" w:rsidRPr="00B0749D" w:rsidRDefault="00F22E50" w:rsidP="00F22E50">
      <w:pPr>
        <w:pStyle w:val="Heading2"/>
        <w:spacing w:line="240" w:lineRule="auto"/>
        <w:jc w:val="both"/>
        <w:rPr>
          <w:color w:val="000000" w:themeColor="text1"/>
          <w:sz w:val="20"/>
          <w:szCs w:val="20"/>
        </w:rPr>
      </w:pPr>
      <w:r w:rsidRPr="00B0749D">
        <w:rPr>
          <w:color w:val="000000" w:themeColor="text1"/>
          <w:sz w:val="20"/>
          <w:szCs w:val="20"/>
        </w:rPr>
        <w:br w:type="page"/>
      </w:r>
    </w:p>
    <w:p w:rsidR="00605EA4" w:rsidRPr="00274684" w:rsidRDefault="00F51BEF" w:rsidP="00274684">
      <w:pPr>
        <w:pStyle w:val="Heading2"/>
      </w:pPr>
      <w:bookmarkStart w:id="35" w:name="_Toc324109215"/>
      <w:r w:rsidRPr="00274684">
        <w:lastRenderedPageBreak/>
        <w:t xml:space="preserve">Terry Gilliam’s </w:t>
      </w:r>
      <w:r w:rsidRPr="00274684">
        <w:rPr>
          <w:i/>
        </w:rPr>
        <w:t>Brazil</w:t>
      </w:r>
      <w:bookmarkEnd w:id="35"/>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28th May 2005 </w:t>
      </w:r>
    </w:p>
    <w:tbl>
      <w:tblPr>
        <w:tblpPr w:leftFromText="180" w:rightFromText="180" w:horzAnchor="margin" w:tblpXSpec="right" w:tblpY="3104"/>
        <w:tblW w:w="3360" w:type="dxa"/>
        <w:tblCellSpacing w:w="0" w:type="dxa"/>
        <w:tblCellMar>
          <w:top w:w="150" w:type="dxa"/>
          <w:left w:w="150" w:type="dxa"/>
          <w:bottom w:w="150" w:type="dxa"/>
          <w:right w:w="150" w:type="dxa"/>
        </w:tblCellMar>
        <w:tblLook w:val="04A0" w:firstRow="1" w:lastRow="0" w:firstColumn="1" w:lastColumn="0" w:noHBand="0" w:noVBand="1"/>
      </w:tblPr>
      <w:tblGrid>
        <w:gridCol w:w="3360"/>
      </w:tblGrid>
      <w:tr w:rsidR="002D63FB" w:rsidRPr="00B0749D" w:rsidTr="00274684">
        <w:trPr>
          <w:tblCellSpacing w:w="0" w:type="dxa"/>
        </w:trPr>
        <w:tc>
          <w:tcPr>
            <w:tcW w:w="0" w:type="auto"/>
            <w:noWrap/>
            <w:vAlign w:val="center"/>
            <w:hideMark/>
          </w:tcPr>
          <w:p w:rsidR="00605EA4" w:rsidRPr="00B0749D" w:rsidRDefault="00605EA4" w:rsidP="00274684">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35A6F039" wp14:editId="605A7DB1">
                  <wp:extent cx="1942591" cy="2838202"/>
                  <wp:effectExtent l="0" t="0" r="635" b="635"/>
                  <wp:docPr id="98" name="Picture 98" descr="Terry Gilliam's Braz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Terry Gilliam's Brazil"/>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947989" cy="2846089"/>
                          </a:xfrm>
                          <a:prstGeom prst="rect">
                            <a:avLst/>
                          </a:prstGeom>
                          <a:noFill/>
                          <a:ln>
                            <a:noFill/>
                          </a:ln>
                        </pic:spPr>
                      </pic:pic>
                    </a:graphicData>
                  </a:graphic>
                </wp:inline>
              </w:drawing>
            </w:r>
          </w:p>
          <w:p w:rsidR="00605EA4" w:rsidRPr="00B0749D" w:rsidRDefault="00605EA4" w:rsidP="00274684">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Terry Gilliam’s</w:t>
            </w:r>
            <w:r w:rsidRPr="00B0749D">
              <w:rPr>
                <w:rStyle w:val="apple-converted-space"/>
                <w:rFonts w:ascii="Verdana" w:hAnsi="Verdana"/>
                <w:b/>
                <w:bCs/>
                <w:color w:val="000000" w:themeColor="text1"/>
                <w:sz w:val="20"/>
                <w:szCs w:val="20"/>
              </w:rPr>
              <w:t> </w:t>
            </w:r>
            <w:r w:rsidRPr="00B0749D">
              <w:rPr>
                <w:rFonts w:ascii="Verdana" w:hAnsi="Verdana"/>
                <w:b/>
                <w:bCs/>
                <w:i/>
                <w:iCs/>
                <w:color w:val="000000" w:themeColor="text1"/>
                <w:sz w:val="20"/>
                <w:szCs w:val="20"/>
              </w:rPr>
              <w:t>Brazil</w:t>
            </w:r>
          </w:p>
        </w:tc>
      </w:tr>
    </w:tbl>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Terry Gilliam has a long career as a darkly fantastic and absurd filmmaker.</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Brazil</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 considered his masterpiece by most fans. Inspired by George Orwell’s “</w:t>
      </w:r>
      <w:proofErr w:type="gramStart"/>
      <w:r w:rsidRPr="00B0749D">
        <w:rPr>
          <w:rFonts w:ascii="Verdana" w:hAnsi="Verdana"/>
          <w:color w:val="000000" w:themeColor="text1"/>
          <w:sz w:val="20"/>
          <w:szCs w:val="20"/>
        </w:rPr>
        <w:t>1984″,</w:t>
      </w:r>
      <w:proofErr w:type="gramEnd"/>
      <w:r w:rsidRPr="00B0749D">
        <w:rPr>
          <w:rFonts w:ascii="Verdana" w:hAnsi="Verdana"/>
          <w:color w:val="000000" w:themeColor="text1"/>
          <w:sz w:val="20"/>
          <w:szCs w:val="20"/>
        </w:rPr>
        <w:t xml:space="preserve"> and the working title for the film was “1984</w:t>
      </w:r>
      <w:r w:rsidRPr="00B0749D">
        <w:rPr>
          <w:rFonts w:ascii="Verdana" w:hAnsi="Verdana"/>
          <w:color w:val="000000" w:themeColor="text1"/>
          <w:sz w:val="20"/>
          <w:szCs w:val="20"/>
          <w:vertAlign w:val="superscript"/>
        </w:rPr>
        <w:t>1</w:t>
      </w:r>
      <w:r w:rsidRPr="00B0749D">
        <w:rPr>
          <w:rFonts w:ascii="Verdana" w:hAnsi="Verdana"/>
          <w:color w:val="000000" w:themeColor="text1"/>
          <w:sz w:val="20"/>
          <w:szCs w:val="20"/>
        </w:rPr>
        <w:t>/</w:t>
      </w:r>
      <w:r w:rsidRPr="00B0749D">
        <w:rPr>
          <w:rFonts w:ascii="Verdana" w:hAnsi="Verdana"/>
          <w:color w:val="000000" w:themeColor="text1"/>
          <w:sz w:val="20"/>
          <w:szCs w:val="20"/>
          <w:vertAlign w:val="subscript"/>
        </w:rPr>
        <w:t>2</w:t>
      </w:r>
      <w:r w:rsidRPr="00B0749D">
        <w:rPr>
          <w:rFonts w:ascii="Verdana" w:hAnsi="Verdana"/>
          <w:color w:val="000000" w:themeColor="text1"/>
          <w:sz w:val="20"/>
          <w:szCs w:val="20"/>
        </w:rPr>
        <w:t>,” “Brazil” also takes place in a world overrun by a totalitarian bureaucracy, where an oppressive government watches its citizen’s every move.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Gilliam’s experiences with the film industry and the bureaucracy overseeing his directorial efforts may have helped his ability to convey the frustration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Brazil’s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bureaucracy evokes in its viewers. Universal thought the movie was too depressing for American consumption and had created a heavily chopped version for release in the States. Gilliam had to fight Universal to have his vision released.</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Tom Stoppard is part of the team of writers who produced the script for “Brazil,” and his influence shows. The ironic dialogue matches that of his famous play “Rosencrantz and Guildenstern Are Dead.” The characters are instantly familiar as they are in his work “Shakespeare in Love.” </w:t>
      </w:r>
      <w:r w:rsidRPr="00B0749D">
        <w:rPr>
          <w:rFonts w:ascii="Verdana" w:hAnsi="Verdana"/>
          <w:color w:val="000000" w:themeColor="text1"/>
          <w:sz w:val="20"/>
          <w:szCs w:val="20"/>
        </w:rPr>
        <w:lastRenderedPageBreak/>
        <w:t>His writing is simultaneously oddball and sophisticated, matching up perfectly with Terry Gilliam.</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film is as complicated and convoluted as the world in which it takes place, and demands multiple viewings to appreciate it. I have seen this film more times than I could count and each time I am amazed to find something new. Entire film classes can be dedicated to the deconstruction of this work and still not exhaust its innumerable dimensions of significance.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To summarize the plot of this film would be an affront to its many dimensions and its confusion, and I always cringe when I see a reviewer attempt this. We have a main character, Sam Lowry, a man very proficient at his job, but who is also a dreamer. We have a love interest, Jill Layton, who is the woman of Sam’s dreams. We have a totalitarian state that has recently tortured to death an innocent man because of a typo on a warrant. We have a handyman terrorist, Harry Tuttle, who breaks the law by fixing things. We have Ida Lowry, Sam’s mother, who is getting younger and younger throughout the film thanks to plastic surgery. We have Spoor and Lime, who work for Central Services and cannot do anything without a 27B-6.</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All of these characters live under the oppression of the state, and the film is disarmingly calm about the horrors taking place around them. A smiling secretary takes dictation from a torture session and Sam can read on the transcript: “Oh God! Please–no! Stop! I beg you!” An innocent man is taken into custody, murdered under torture, and the biggest complication arising from this is getting a refund check to the widow, who was overcharged for her husband’s interrogation. A bomb goes off in an upscale restaurant. The string quartet picks </w:t>
      </w:r>
      <w:proofErr w:type="gramStart"/>
      <w:r w:rsidRPr="00B0749D">
        <w:rPr>
          <w:rFonts w:ascii="Verdana" w:hAnsi="Verdana"/>
          <w:color w:val="000000" w:themeColor="text1"/>
          <w:sz w:val="20"/>
          <w:szCs w:val="20"/>
        </w:rPr>
        <w:t>themselves</w:t>
      </w:r>
      <w:proofErr w:type="gramEnd"/>
      <w:r w:rsidRPr="00B0749D">
        <w:rPr>
          <w:rFonts w:ascii="Verdana" w:hAnsi="Verdana"/>
          <w:color w:val="000000" w:themeColor="text1"/>
          <w:sz w:val="20"/>
          <w:szCs w:val="20"/>
        </w:rPr>
        <w:t xml:space="preserve"> up, scorched from the blast, and continues playing. The waiter quickly has the staff put up a barrier to hide the flailing victims. Mrs. Terrian, Sam’s mother’s friend, complains of the nuisance, turns to Sam and demands, “Why don’t you do something </w:t>
      </w:r>
      <w:r w:rsidRPr="00B0749D">
        <w:rPr>
          <w:rFonts w:ascii="Verdana" w:hAnsi="Verdana"/>
          <w:color w:val="000000" w:themeColor="text1"/>
          <w:sz w:val="20"/>
          <w:szCs w:val="20"/>
        </w:rPr>
        <w:lastRenderedPageBreak/>
        <w:t>about these terrorists?” To which Sam calmly replies, “It’s my lunch break.”</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940"/>
      </w:tblGrid>
      <w:tr w:rsidR="002D63FB" w:rsidRPr="00B0749D" w:rsidTr="00605EA4">
        <w:trPr>
          <w:tblCellSpacing w:w="0" w:type="dxa"/>
          <w:jc w:val="center"/>
        </w:trPr>
        <w:tc>
          <w:tcPr>
            <w:tcW w:w="0" w:type="auto"/>
            <w:noWrap/>
            <w:vAlign w:val="center"/>
            <w:hideMark/>
          </w:tcPr>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0A94E371" wp14:editId="0CE62E5C">
                  <wp:extent cx="3574473" cy="1948088"/>
                  <wp:effectExtent l="0" t="0" r="6985" b="0"/>
                  <wp:docPr id="97" name="Picture 97" descr="Room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Room 1001"/>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580511" cy="1951379"/>
                          </a:xfrm>
                          <a:prstGeom prst="rect">
                            <a:avLst/>
                          </a:prstGeom>
                          <a:noFill/>
                          <a:ln>
                            <a:noFill/>
                          </a:ln>
                        </pic:spPr>
                      </pic:pic>
                    </a:graphicData>
                  </a:graphic>
                </wp:inline>
              </w:drawing>
            </w:r>
          </w:p>
          <w:p w:rsidR="00605EA4" w:rsidRPr="00B0749D" w:rsidRDefault="00605EA4" w:rsidP="00274684">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Room 1001</w:t>
            </w:r>
          </w:p>
        </w:tc>
      </w:tr>
    </w:tbl>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Am I giving away too much? That would be impossible where this film is concerned. I am giving away the details that stand out in my mind, but other people who see this film will pull entirely different details from the exact same scenes. So much is going on each moment that the audience impressions of the film are highly personalized. When I mentioned the above scene to a friend, he responded with a comment about the obsessive-compulsive waiter–an aspect of the scene I had always overlooked.</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Brazil</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 my all-time favorite film because I can watch it over and over again, and I have yet to watch it without coming away with some new detail.</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Spoiler Warning! For Both “Brazil” and “1984″</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In most tragedies, the main character has some flaw that brings about their doom, and Sam certainly makes some very panic-influenced mistakes, but the world he </w:t>
      </w:r>
      <w:r w:rsidRPr="00B0749D">
        <w:rPr>
          <w:rFonts w:ascii="Verdana" w:hAnsi="Verdana"/>
          <w:color w:val="000000" w:themeColor="text1"/>
          <w:sz w:val="20"/>
          <w:szCs w:val="20"/>
        </w:rPr>
        <w:lastRenderedPageBreak/>
        <w:t>lives in would have condemned him eventually regardless. Not only does this world kill Harry Buttle, thinking him Harry Tuttle because of bad paperwork, but we see other mistakes throughout the film as well. Sam’s “Personal Transport” becomes a “Personnel Transport,” which eventually becomes a “Fleet of Personnel Transports.” Jack Lint remarks that his department is well aware of Jill Layton, and is certain she is involved with the terrorists somehow. The terrorists do not exist, aside from their one appearance in Sam’s final fantasy. We may be certain that Jack’s involvement with Sam will eventually bring about his own arrest and interrogation.</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In contrast to the book that inspires it, “Brazil” has a positive ending — relatively speaking. Winston Smith of “1984″ is a broken man at the end of the book. They have gotten inside his mind and rewired him so badly that his thoughts are no longer rational. Sam Lowry escapes his tormentors at the end of “Brazil”, by fleeing deep into his fantasies and escaping reality to hide deep inside his mind.</w:t>
      </w:r>
    </w:p>
    <w:p w:rsidR="00ED1C75" w:rsidRDefault="00605EA4" w:rsidP="00A5512F">
      <w:pPr>
        <w:pStyle w:val="NormalWeb"/>
        <w:jc w:val="both"/>
        <w:rPr>
          <w:rFonts w:ascii="Verdana" w:hAnsi="Verdana"/>
          <w:color w:val="000000" w:themeColor="text1"/>
          <w:sz w:val="20"/>
          <w:szCs w:val="20"/>
        </w:rPr>
        <w:sectPr w:rsidR="00ED1C75" w:rsidSect="00A5512F">
          <w:type w:val="continuous"/>
          <w:pgSz w:w="8640" w:h="12960"/>
          <w:pgMar w:top="1440" w:right="1440" w:bottom="1440" w:left="1440" w:header="720" w:footer="720" w:gutter="0"/>
          <w:pgNumType w:start="1"/>
          <w:cols w:space="720"/>
          <w:docGrid w:linePitch="360"/>
        </w:sectPr>
      </w:pPr>
      <w:r w:rsidRPr="00B0749D">
        <w:rPr>
          <w:rFonts w:ascii="Verdana" w:hAnsi="Verdana"/>
          <w:color w:val="000000" w:themeColor="text1"/>
          <w:sz w:val="20"/>
          <w:szCs w:val="20"/>
        </w:rPr>
        <w:t xml:space="preserve">Some critics believe Sam is actually lobotomized at the film’s end, and the fact that the torture instrument being brought toward his face is a lobotomization tool supports this; however, the tool is also designed specifically to destroy the frontal lobe of the brain, which would not cause enough brain damage to explain Sam’s catatonic state. Gilliam leaves us with the events taking place in Sam’s mind, a fantasy life with Jill, for a purpose. When Mr. Helpmann and Jack Lint leave Sam alone, we can detect Sam humming a happy tune to </w:t>
      </w:r>
      <w:proofErr w:type="gramStart"/>
      <w:r w:rsidRPr="00B0749D">
        <w:rPr>
          <w:rFonts w:ascii="Verdana" w:hAnsi="Verdana"/>
          <w:color w:val="000000" w:themeColor="text1"/>
          <w:sz w:val="20"/>
          <w:szCs w:val="20"/>
        </w:rPr>
        <w:t>himself</w:t>
      </w:r>
      <w:proofErr w:type="gramEnd"/>
      <w:r w:rsidRPr="00B0749D">
        <w:rPr>
          <w:rFonts w:ascii="Verdana" w:hAnsi="Verdana"/>
          <w:color w:val="000000" w:themeColor="text1"/>
          <w:sz w:val="20"/>
          <w:szCs w:val="20"/>
        </w:rPr>
        <w:t>, the torture room vanishes, and fills with blue sky and clouds. Unlike “1984,” where the totalitarian forces can and do get into the mind, in “Brazil” that is the last refuge of freedom, which no outside force can infiltrate.</w:t>
      </w:r>
    </w:p>
    <w:p w:rsidR="00ED1C75" w:rsidRPr="00ED1C75" w:rsidRDefault="00ED1C75" w:rsidP="00ED1C75">
      <w:pPr>
        <w:pStyle w:val="Heading1"/>
        <w:rPr>
          <w:sz w:val="144"/>
          <w:szCs w:val="144"/>
        </w:rPr>
      </w:pPr>
    </w:p>
    <w:p w:rsidR="00ED1C75" w:rsidRDefault="00ED1C75" w:rsidP="00ED1C75">
      <w:pPr>
        <w:pStyle w:val="Heading1"/>
      </w:pPr>
      <w:bookmarkStart w:id="36" w:name="_Toc324109216"/>
      <w:r w:rsidRPr="00274684">
        <w:t>Bibliophilism</w:t>
      </w:r>
      <w:bookmarkEnd w:id="36"/>
    </w:p>
    <w:p w:rsidR="0084323F" w:rsidRDefault="0084323F" w:rsidP="00A5512F">
      <w:pPr>
        <w:pStyle w:val="NormalWeb"/>
        <w:jc w:val="both"/>
        <w:rPr>
          <w:rFonts w:ascii="Verdana" w:hAnsi="Verdana"/>
          <w:color w:val="000000" w:themeColor="text1"/>
          <w:sz w:val="20"/>
          <w:szCs w:val="20"/>
        </w:rPr>
        <w:sectPr w:rsidR="0084323F" w:rsidSect="00ED1C75">
          <w:headerReference w:type="default" r:id="rId179"/>
          <w:footerReference w:type="default" r:id="rId180"/>
          <w:type w:val="oddPage"/>
          <w:pgSz w:w="8640" w:h="12960"/>
          <w:pgMar w:top="1440" w:right="1440" w:bottom="1440" w:left="1440" w:header="720" w:footer="720" w:gutter="0"/>
          <w:pgNumType w:start="1"/>
          <w:cols w:space="720"/>
          <w:docGrid w:linePitch="360"/>
        </w:sectPr>
      </w:pPr>
    </w:p>
    <w:p w:rsidR="00ED1C75" w:rsidRDefault="00ED1C75" w:rsidP="00ED1C75">
      <w:pPr>
        <w:pStyle w:val="Heading2"/>
        <w:sectPr w:rsidR="00ED1C75" w:rsidSect="00ED1C75">
          <w:headerReference w:type="even" r:id="rId181"/>
          <w:headerReference w:type="default" r:id="rId182"/>
          <w:type w:val="continuous"/>
          <w:pgSz w:w="8640" w:h="12960"/>
          <w:pgMar w:top="1440" w:right="1440" w:bottom="1440" w:left="1440" w:header="720" w:footer="720" w:gutter="0"/>
          <w:pgNumType w:start="108"/>
          <w:cols w:space="720"/>
          <w:docGrid w:linePitch="360"/>
        </w:sectPr>
      </w:pPr>
    </w:p>
    <w:p w:rsidR="00C800E7" w:rsidRDefault="00C800E7" w:rsidP="00ED1C75">
      <w:pPr>
        <w:pStyle w:val="Heading2"/>
        <w:sectPr w:rsidR="00C800E7" w:rsidSect="00086904">
          <w:headerReference w:type="even" r:id="rId183"/>
          <w:headerReference w:type="default" r:id="rId184"/>
          <w:footerReference w:type="even" r:id="rId185"/>
          <w:footerReference w:type="default" r:id="rId186"/>
          <w:pgSz w:w="8640" w:h="12960"/>
          <w:pgMar w:top="1440" w:right="1440" w:bottom="1440" w:left="1440" w:header="720" w:footer="720" w:gutter="0"/>
          <w:pgNumType w:start="108"/>
          <w:cols w:space="720"/>
          <w:docGrid w:linePitch="360"/>
        </w:sectPr>
      </w:pPr>
    </w:p>
    <w:p w:rsidR="00473562" w:rsidRPr="00A5512F" w:rsidRDefault="00F51BEF" w:rsidP="00ED1C75">
      <w:pPr>
        <w:pStyle w:val="Heading2"/>
      </w:pPr>
      <w:bookmarkStart w:id="37" w:name="_Toc324109217"/>
      <w:r w:rsidRPr="00B0749D">
        <w:lastRenderedPageBreak/>
        <w:t xml:space="preserve">Isaac Asimov’s </w:t>
      </w:r>
      <w:r w:rsidRPr="00B0749D">
        <w:rPr>
          <w:i/>
        </w:rPr>
        <w:t>Foundation</w:t>
      </w:r>
      <w:bookmarkEnd w:id="37"/>
    </w:p>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26th July 2007</w:t>
      </w:r>
      <w:r w:rsidR="00F51BEF" w:rsidRPr="00B0749D">
        <w:rPr>
          <w:rFonts w:ascii="Verdana" w:hAnsi="Verdana"/>
          <w:color w:val="000000" w:themeColor="text1"/>
          <w:sz w:val="20"/>
          <w:szCs w:val="20"/>
        </w:rPr>
        <w:t xml:space="preserve"> </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t>
      </w:r>
      <w:r w:rsidRPr="00B0749D">
        <w:rPr>
          <w:rFonts w:ascii="Verdana" w:hAnsi="Verdana"/>
          <w:i/>
          <w:iCs/>
          <w:color w:val="000000" w:themeColor="text1"/>
          <w:sz w:val="20"/>
          <w:szCs w:val="20"/>
        </w:rPr>
        <w:t>Violence is the last refuge of the incompetent.</w:t>
      </w:r>
      <w:r w:rsidRPr="00B0749D">
        <w:rPr>
          <w:rFonts w:ascii="Verdana" w:hAnsi="Verdana"/>
          <w:color w:val="000000" w:themeColor="text1"/>
          <w:sz w:val="20"/>
          <w:szCs w:val="20"/>
        </w:rPr>
        <w:t>”</w:t>
      </w:r>
      <w:r w:rsidRPr="00B0749D">
        <w:rPr>
          <w:rFonts w:ascii="Verdana" w:hAnsi="Verdana"/>
          <w:color w:val="000000" w:themeColor="text1"/>
          <w:sz w:val="20"/>
          <w:szCs w:val="20"/>
        </w:rPr>
        <w:br/>
        <w:t>     - Isaac Asimov, Salvor Hardin in “Foundation”</w:t>
      </w:r>
    </w:p>
    <w:tbl>
      <w:tblPr>
        <w:tblpPr w:leftFromText="180" w:rightFromText="180" w:horzAnchor="page" w:tblpX="4565" w:tblpY="2972"/>
        <w:tblW w:w="3321" w:type="dxa"/>
        <w:tblCellSpacing w:w="0" w:type="dxa"/>
        <w:tblCellMar>
          <w:top w:w="150" w:type="dxa"/>
          <w:left w:w="150" w:type="dxa"/>
          <w:bottom w:w="150" w:type="dxa"/>
          <w:right w:w="150" w:type="dxa"/>
        </w:tblCellMar>
        <w:tblLook w:val="04A0" w:firstRow="1" w:lastRow="0" w:firstColumn="1" w:lastColumn="0" w:noHBand="0" w:noVBand="1"/>
      </w:tblPr>
      <w:tblGrid>
        <w:gridCol w:w="3321"/>
      </w:tblGrid>
      <w:tr w:rsidR="002D63FB" w:rsidRPr="00B0749D" w:rsidTr="00274684">
        <w:trPr>
          <w:tblCellSpacing w:w="0" w:type="dxa"/>
        </w:trPr>
        <w:tc>
          <w:tcPr>
            <w:tcW w:w="0" w:type="auto"/>
            <w:noWrap/>
            <w:vAlign w:val="center"/>
            <w:hideMark/>
          </w:tcPr>
          <w:p w:rsidR="00473562" w:rsidRPr="00B0749D" w:rsidRDefault="00473562" w:rsidP="00274684">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7AAFEAE9" wp14:editId="49D3F17E">
                  <wp:extent cx="1879481" cy="3182587"/>
                  <wp:effectExtent l="0" t="0" r="6985" b="0"/>
                  <wp:docPr id="103" name="Picture 103" descr="Isaac Asimov's Found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Isaac Asimov's Foundation"/>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881598" cy="3186171"/>
                          </a:xfrm>
                          <a:prstGeom prst="rect">
                            <a:avLst/>
                          </a:prstGeom>
                          <a:noFill/>
                          <a:ln>
                            <a:noFill/>
                          </a:ln>
                        </pic:spPr>
                      </pic:pic>
                    </a:graphicData>
                  </a:graphic>
                </wp:inline>
              </w:drawing>
            </w:r>
          </w:p>
          <w:p w:rsidR="00473562" w:rsidRPr="00B0749D" w:rsidRDefault="00473562" w:rsidP="00274684">
            <w:pPr>
              <w:spacing w:line="240" w:lineRule="auto"/>
              <w:jc w:val="both"/>
              <w:rPr>
                <w:rFonts w:ascii="Verdana" w:hAnsi="Verdana"/>
                <w:color w:val="000000" w:themeColor="text1"/>
                <w:sz w:val="20"/>
                <w:szCs w:val="20"/>
              </w:rPr>
            </w:pPr>
            <w:r w:rsidRPr="00B0749D">
              <w:rPr>
                <w:rFonts w:ascii="Verdana" w:hAnsi="Verdana"/>
                <w:b/>
                <w:bCs/>
                <w:color w:val="000000" w:themeColor="text1"/>
                <w:sz w:val="20"/>
                <w:szCs w:val="20"/>
              </w:rPr>
              <w:t>Isaac Asimov’s</w:t>
            </w:r>
            <w:r w:rsidRPr="00B0749D">
              <w:rPr>
                <w:rStyle w:val="apple-converted-space"/>
                <w:rFonts w:ascii="Verdana" w:hAnsi="Verdana"/>
                <w:b/>
                <w:bCs/>
                <w:color w:val="000000" w:themeColor="text1"/>
                <w:sz w:val="20"/>
                <w:szCs w:val="20"/>
              </w:rPr>
              <w:t> </w:t>
            </w:r>
            <w:r w:rsidRPr="00B0749D">
              <w:rPr>
                <w:rFonts w:ascii="Verdana" w:hAnsi="Verdana"/>
                <w:b/>
                <w:bCs/>
                <w:i/>
                <w:iCs/>
                <w:color w:val="000000" w:themeColor="text1"/>
                <w:sz w:val="20"/>
                <w:szCs w:val="20"/>
              </w:rPr>
              <w:t>Foundation</w:t>
            </w:r>
          </w:p>
        </w:tc>
      </w:tr>
    </w:tbl>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A scientist, Hari Seldon, is on trial for treason. His crime: Mathematically proving the Empire will collapse within five centuries. Nothing can avert this disaster, but the Seldon warns there can be either 30,000 years of anarchy and suffering across the galaxy, or the disaster can be limited to one </w:t>
      </w:r>
      <w:r w:rsidR="00274684" w:rsidRPr="00B0749D">
        <w:rPr>
          <w:rFonts w:ascii="Verdana" w:hAnsi="Verdana"/>
          <w:color w:val="000000" w:themeColor="text1"/>
          <w:sz w:val="20"/>
          <w:szCs w:val="20"/>
        </w:rPr>
        <w:t>millennia</w:t>
      </w:r>
      <w:r w:rsidRPr="00B0749D">
        <w:rPr>
          <w:rFonts w:ascii="Verdana" w:hAnsi="Verdana"/>
          <w:color w:val="000000" w:themeColor="text1"/>
          <w:sz w:val="20"/>
          <w:szCs w:val="20"/>
        </w:rPr>
        <w: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Thus opens Isaac Asimov’s epic</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Foundation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series, a collection of novels that took him 49 years to write and eventually drew all of his science </w:t>
      </w:r>
      <w:r w:rsidR="00274684" w:rsidRPr="00B0749D">
        <w:rPr>
          <w:rFonts w:ascii="Verdana" w:hAnsi="Verdana"/>
          <w:color w:val="000000" w:themeColor="text1"/>
          <w:sz w:val="20"/>
          <w:szCs w:val="20"/>
        </w:rPr>
        <w:t>fiction</w:t>
      </w:r>
      <w:r w:rsidRPr="00B0749D">
        <w:rPr>
          <w:rFonts w:ascii="Verdana" w:hAnsi="Verdana"/>
          <w:color w:val="000000" w:themeColor="text1"/>
          <w:sz w:val="20"/>
          <w:szCs w:val="20"/>
        </w:rPr>
        <w:t xml:space="preserve"> works into this single universe. The Empire at the book’s </w:t>
      </w:r>
      <w:r w:rsidR="00274684" w:rsidRPr="00B0749D">
        <w:rPr>
          <w:rFonts w:ascii="Verdana" w:hAnsi="Verdana"/>
          <w:color w:val="000000" w:themeColor="text1"/>
          <w:sz w:val="20"/>
          <w:szCs w:val="20"/>
        </w:rPr>
        <w:t>beginning</w:t>
      </w:r>
      <w:r w:rsidRPr="00B0749D">
        <w:rPr>
          <w:rFonts w:ascii="Verdana" w:hAnsi="Verdana"/>
          <w:color w:val="000000" w:themeColor="text1"/>
          <w:sz w:val="20"/>
          <w:szCs w:val="20"/>
        </w:rPr>
        <w:t xml:space="preserve"> spans the entire galaxy. When it collapses, the millions of habitable worlds within its domain will become isolated as trade routes close. As the markets collapse and people become completely preoccupied with mere survival, technologies and other advances will fall to the wayside and be forgotten. Hari Seldon, using a mathematical science that only exists in fiction called psychohistory, has </w:t>
      </w:r>
      <w:r w:rsidRPr="00B0749D">
        <w:rPr>
          <w:rFonts w:ascii="Verdana" w:hAnsi="Verdana"/>
          <w:color w:val="000000" w:themeColor="text1"/>
          <w:sz w:val="20"/>
          <w:szCs w:val="20"/>
        </w:rPr>
        <w:lastRenderedPageBreak/>
        <w:t xml:space="preserve">predicted the </w:t>
      </w:r>
      <w:r w:rsidR="00274684" w:rsidRPr="00B0749D">
        <w:rPr>
          <w:rFonts w:ascii="Verdana" w:hAnsi="Verdana"/>
          <w:color w:val="000000" w:themeColor="text1"/>
          <w:sz w:val="20"/>
          <w:szCs w:val="20"/>
        </w:rPr>
        <w:t>inevitability</w:t>
      </w:r>
      <w:r w:rsidRPr="00B0749D">
        <w:rPr>
          <w:rFonts w:ascii="Verdana" w:hAnsi="Verdana"/>
          <w:color w:val="000000" w:themeColor="text1"/>
          <w:sz w:val="20"/>
          <w:szCs w:val="20"/>
        </w:rPr>
        <w:t xml:space="preserve"> of this decline, similar to our fall of the Roman Empire.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To reduce the period of barbarism from 30,000 years to 1,000, Hari Seldon has the Emperor establish two Foundations at opposite ends of the galaxy, where a community of scientists will preserve all of the human race’s knowledge about the physical world.</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First let me address</w:t>
      </w:r>
      <w:r w:rsidRPr="00B0749D">
        <w:rPr>
          <w:rStyle w:val="apple-converted-space"/>
          <w:rFonts w:ascii="Verdana" w:hAnsi="Verdana"/>
          <w:color w:val="000000" w:themeColor="text1"/>
          <w:sz w:val="20"/>
          <w:szCs w:val="20"/>
        </w:rPr>
        <w:t> </w:t>
      </w:r>
      <w:r w:rsidRPr="00B0749D">
        <w:rPr>
          <w:rFonts w:ascii="Verdana" w:hAnsi="Verdana"/>
          <w:b/>
          <w:bCs/>
          <w:color w:val="000000" w:themeColor="text1"/>
          <w:sz w:val="20"/>
          <w:szCs w:val="20"/>
        </w:rPr>
        <w:t>what’s wrong</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with these novels: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 books are flawed for being patriarchal, and I concur that, as someone who grew up with </w:t>
      </w:r>
      <w:r w:rsidR="00274684" w:rsidRPr="00B0749D">
        <w:rPr>
          <w:rFonts w:ascii="Verdana" w:hAnsi="Verdana"/>
          <w:color w:val="000000" w:themeColor="text1"/>
          <w:sz w:val="20"/>
          <w:szCs w:val="20"/>
        </w:rPr>
        <w:t>heroes</w:t>
      </w:r>
      <w:r w:rsidRPr="00B0749D">
        <w:rPr>
          <w:rFonts w:ascii="Verdana" w:hAnsi="Verdana"/>
          <w:color w:val="000000" w:themeColor="text1"/>
          <w:sz w:val="20"/>
          <w:szCs w:val="20"/>
        </w:rPr>
        <w:t xml:space="preserve"> like </w:t>
      </w:r>
      <w:r w:rsidR="00274684" w:rsidRPr="00B0749D">
        <w:rPr>
          <w:rFonts w:ascii="Verdana" w:hAnsi="Verdana"/>
          <w:color w:val="000000" w:themeColor="text1"/>
          <w:sz w:val="20"/>
          <w:szCs w:val="20"/>
        </w:rPr>
        <w:t>Sigour</w:t>
      </w:r>
      <w:r w:rsidR="00274684">
        <w:rPr>
          <w:rFonts w:ascii="Verdana" w:hAnsi="Verdana"/>
          <w:color w:val="000000" w:themeColor="text1"/>
          <w:sz w:val="20"/>
          <w:szCs w:val="20"/>
        </w:rPr>
        <w:t>n</w:t>
      </w:r>
      <w:r w:rsidR="00274684" w:rsidRPr="00B0749D">
        <w:rPr>
          <w:rFonts w:ascii="Verdana" w:hAnsi="Verdana"/>
          <w:color w:val="000000" w:themeColor="text1"/>
          <w:sz w:val="20"/>
          <w:szCs w:val="20"/>
        </w:rPr>
        <w:t>ey</w:t>
      </w:r>
      <w:r w:rsidRPr="00B0749D">
        <w:rPr>
          <w:rFonts w:ascii="Verdana" w:hAnsi="Verdana"/>
          <w:color w:val="000000" w:themeColor="text1"/>
          <w:sz w:val="20"/>
          <w:szCs w:val="20"/>
        </w:rPr>
        <w:t xml:space="preserve"> Weaver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Aliens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and strong female roles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Trek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(Science Fiction has always been so progressive), my enjoyment of the book suffers from these antiquated gender roles. There are two means of understanding why this mistake occurred. Firstly, the book was written in the 1950s, so of course it would carry the cultural morass of its society. Asimov was only human </w:t>
      </w:r>
      <w:r w:rsidR="00274684" w:rsidRPr="00B0749D">
        <w:rPr>
          <w:rFonts w:ascii="Verdana" w:hAnsi="Verdana"/>
          <w:color w:val="000000" w:themeColor="text1"/>
          <w:sz w:val="20"/>
          <w:szCs w:val="20"/>
        </w:rPr>
        <w:t>after all</w:t>
      </w:r>
      <w:r w:rsidRPr="00B0749D">
        <w:rPr>
          <w:rFonts w:ascii="Verdana" w:hAnsi="Verdana"/>
          <w:color w:val="000000" w:themeColor="text1"/>
          <w:sz w:val="20"/>
          <w:szCs w:val="20"/>
        </w:rPr>
        <w:t>, and we should forgive his lack of vision concerning differences between the sexes. He did consider himself a feminist long before the term was coined, and attributes his lack of strong female characters to inexperience.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 second explanation raises further </w:t>
      </w:r>
      <w:proofErr w:type="gramStart"/>
      <w:r w:rsidRPr="00B0749D">
        <w:rPr>
          <w:rFonts w:ascii="Verdana" w:hAnsi="Verdana"/>
          <w:color w:val="000000" w:themeColor="text1"/>
          <w:sz w:val="20"/>
          <w:szCs w:val="20"/>
        </w:rPr>
        <w:t>problems,</w:t>
      </w:r>
      <w:proofErr w:type="gramEnd"/>
      <w:r w:rsidRPr="00B0749D">
        <w:rPr>
          <w:rFonts w:ascii="Verdana" w:hAnsi="Verdana"/>
          <w:color w:val="000000" w:themeColor="text1"/>
          <w:sz w:val="20"/>
          <w:szCs w:val="20"/>
        </w:rPr>
        <w:t xml:space="preserve"> the societies in the trilogy are </w:t>
      </w:r>
      <w:r w:rsidR="00274684" w:rsidRPr="00B0749D">
        <w:rPr>
          <w:rFonts w:ascii="Verdana" w:hAnsi="Verdana"/>
          <w:color w:val="000000" w:themeColor="text1"/>
          <w:sz w:val="20"/>
          <w:szCs w:val="20"/>
        </w:rPr>
        <w:t>medieval</w:t>
      </w:r>
      <w:r w:rsidRPr="00B0749D">
        <w:rPr>
          <w:rFonts w:ascii="Verdana" w:hAnsi="Verdana"/>
          <w:color w:val="000000" w:themeColor="text1"/>
          <w:sz w:val="20"/>
          <w:szCs w:val="20"/>
        </w:rPr>
        <w:t xml:space="preserve"> in nature, monarchies with Kings, Queens, Barons, and other social parasites. This also hurts the </w:t>
      </w:r>
      <w:r w:rsidR="00274684" w:rsidRPr="00B0749D">
        <w:rPr>
          <w:rFonts w:ascii="Verdana" w:hAnsi="Verdana"/>
          <w:color w:val="000000" w:themeColor="text1"/>
          <w:sz w:val="20"/>
          <w:szCs w:val="20"/>
        </w:rPr>
        <w:t>believability</w:t>
      </w:r>
      <w:r w:rsidRPr="00B0749D">
        <w:rPr>
          <w:rFonts w:ascii="Verdana" w:hAnsi="Verdana"/>
          <w:color w:val="000000" w:themeColor="text1"/>
          <w:sz w:val="20"/>
          <w:szCs w:val="20"/>
        </w:rPr>
        <w:t xml:space="preserve"> of Asimov’s universe. Just as many Astroanthropologists wonder, “Why would aliens travel X-Billion light years to probe our anuses?” readers may wonder how a species so flawed, ignorant, and self-destructive as those in</w:t>
      </w:r>
      <w:r w:rsidR="00274684">
        <w:rPr>
          <w:rFonts w:ascii="Verdana" w:hAnsi="Verdana"/>
          <w:color w:val="000000" w:themeColor="text1"/>
          <w:sz w:val="20"/>
          <w:szCs w:val="20"/>
        </w:rPr>
        <w:t xml:space="preserve"> </w:t>
      </w:r>
      <w:r w:rsidRPr="00B0749D">
        <w:rPr>
          <w:rFonts w:ascii="Verdana" w:hAnsi="Verdana"/>
          <w:i/>
          <w:iCs/>
          <w:color w:val="000000" w:themeColor="text1"/>
          <w:sz w:val="20"/>
          <w:szCs w:val="20"/>
        </w:rPr>
        <w:t>Foundation’s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universe could manage to populate the entire galaxy?</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But the story is a fable. Space Opera, not Hard SF, and must be read as a fairy tale, where the fantasy serves </w:t>
      </w:r>
      <w:r w:rsidRPr="00B0749D">
        <w:rPr>
          <w:rFonts w:ascii="Verdana" w:hAnsi="Verdana"/>
          <w:color w:val="000000" w:themeColor="text1"/>
          <w:sz w:val="20"/>
          <w:szCs w:val="20"/>
        </w:rPr>
        <w:lastRenderedPageBreak/>
        <w:t>as the vehicle for conveying the timelessness of the</w:t>
      </w:r>
      <w:r w:rsidRPr="00B0749D">
        <w:rPr>
          <w:rStyle w:val="apple-converted-space"/>
          <w:rFonts w:ascii="Verdana" w:hAnsi="Verdana"/>
          <w:color w:val="000000" w:themeColor="text1"/>
          <w:sz w:val="20"/>
          <w:szCs w:val="20"/>
        </w:rPr>
        <w:t> </w:t>
      </w:r>
      <w:r w:rsidRPr="00B0749D">
        <w:rPr>
          <w:rFonts w:ascii="Verdana" w:hAnsi="Verdana"/>
          <w:b/>
          <w:bCs/>
          <w:color w:val="000000" w:themeColor="text1"/>
          <w:sz w:val="20"/>
          <w:szCs w:val="20"/>
        </w:rPr>
        <w:t>message</w:t>
      </w:r>
      <w:r w:rsidRPr="00B0749D">
        <w:rPr>
          <w:rFonts w:ascii="Verdana" w:hAnsi="Verdana"/>
          <w:color w:val="000000" w:themeColor="text1"/>
          <w:sz w:val="20"/>
          <w:szCs w:val="20"/>
        </w:rPr>
        <w: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So now let me tell you</w:t>
      </w:r>
      <w:r w:rsidRPr="00B0749D">
        <w:rPr>
          <w:rStyle w:val="apple-converted-space"/>
          <w:rFonts w:ascii="Verdana" w:hAnsi="Verdana"/>
          <w:color w:val="000000" w:themeColor="text1"/>
          <w:sz w:val="20"/>
          <w:szCs w:val="20"/>
        </w:rPr>
        <w:t> </w:t>
      </w:r>
      <w:r w:rsidRPr="00B0749D">
        <w:rPr>
          <w:rFonts w:ascii="Verdana" w:hAnsi="Verdana"/>
          <w:b/>
          <w:bCs/>
          <w:color w:val="000000" w:themeColor="text1"/>
          <w:sz w:val="20"/>
          <w:szCs w:val="20"/>
        </w:rPr>
        <w:t>what’s so right</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with these books to make them qualify as science literature:</w:t>
      </w:r>
    </w:p>
    <w:tbl>
      <w:tblPr>
        <w:tblpPr w:leftFromText="180" w:rightFromText="180" w:vertAnchor="page" w:horzAnchor="margin" w:tblpXSpec="right" w:tblpY="2993"/>
        <w:tblW w:w="3321" w:type="dxa"/>
        <w:tblCellSpacing w:w="0" w:type="dxa"/>
        <w:tblCellMar>
          <w:top w:w="150" w:type="dxa"/>
          <w:left w:w="150" w:type="dxa"/>
          <w:bottom w:w="150" w:type="dxa"/>
          <w:right w:w="150" w:type="dxa"/>
        </w:tblCellMar>
        <w:tblLook w:val="04A0" w:firstRow="1" w:lastRow="0" w:firstColumn="1" w:lastColumn="0" w:noHBand="0" w:noVBand="1"/>
      </w:tblPr>
      <w:tblGrid>
        <w:gridCol w:w="3321"/>
      </w:tblGrid>
      <w:tr w:rsidR="00274684" w:rsidRPr="00B0749D" w:rsidTr="00274684">
        <w:trPr>
          <w:tblCellSpacing w:w="0" w:type="dxa"/>
        </w:trPr>
        <w:tc>
          <w:tcPr>
            <w:tcW w:w="0" w:type="auto"/>
            <w:noWrap/>
            <w:vAlign w:val="center"/>
            <w:hideMark/>
          </w:tcPr>
          <w:p w:rsidR="00274684" w:rsidRPr="00B0749D" w:rsidRDefault="00274684" w:rsidP="00274684">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62E44A8F" wp14:editId="6B0D3D58">
                  <wp:extent cx="1905894" cy="2754182"/>
                  <wp:effectExtent l="0" t="0" r="0" b="8255"/>
                  <wp:docPr id="102" name="Picture 102" descr="Isaac Asimov's Found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Isaac Asimov's Foundation"/>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906092" cy="2754468"/>
                          </a:xfrm>
                          <a:prstGeom prst="rect">
                            <a:avLst/>
                          </a:prstGeom>
                          <a:noFill/>
                          <a:ln>
                            <a:noFill/>
                          </a:ln>
                        </pic:spPr>
                      </pic:pic>
                    </a:graphicData>
                  </a:graphic>
                </wp:inline>
              </w:drawing>
            </w:r>
          </w:p>
          <w:p w:rsidR="00274684" w:rsidRPr="00B0749D" w:rsidRDefault="00274684" w:rsidP="00274684">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Isaac Asimov’s</w:t>
            </w:r>
            <w:r w:rsidRPr="00B0749D">
              <w:rPr>
                <w:rStyle w:val="apple-converted-space"/>
                <w:rFonts w:ascii="Verdana" w:hAnsi="Verdana"/>
                <w:b/>
                <w:bCs/>
                <w:color w:val="000000" w:themeColor="text1"/>
                <w:sz w:val="20"/>
                <w:szCs w:val="20"/>
              </w:rPr>
              <w:t> </w:t>
            </w:r>
            <w:r w:rsidRPr="00B0749D">
              <w:rPr>
                <w:rFonts w:ascii="Verdana" w:hAnsi="Verdana"/>
                <w:b/>
                <w:bCs/>
                <w:i/>
                <w:iCs/>
                <w:color w:val="000000" w:themeColor="text1"/>
                <w:sz w:val="20"/>
                <w:szCs w:val="20"/>
              </w:rPr>
              <w:t>Foundation</w:t>
            </w:r>
          </w:p>
        </w:tc>
      </w:tr>
    </w:tbl>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Asivov predicts a future where psychology is a concrete mathematical science. We see this fiction becoming reality in our own </w:t>
      </w:r>
      <w:proofErr w:type="gramStart"/>
      <w:r w:rsidRPr="00B0749D">
        <w:rPr>
          <w:rFonts w:ascii="Verdana" w:hAnsi="Verdana"/>
          <w:color w:val="000000" w:themeColor="text1"/>
          <w:sz w:val="20"/>
          <w:szCs w:val="20"/>
        </w:rPr>
        <w:t>lifetimes</w:t>
      </w:r>
      <w:proofErr w:type="gramEnd"/>
      <w:r w:rsidRPr="00B0749D">
        <w:rPr>
          <w:rFonts w:ascii="Verdana" w:hAnsi="Verdana"/>
          <w:color w:val="000000" w:themeColor="text1"/>
          <w:sz w:val="20"/>
          <w:szCs w:val="20"/>
        </w:rPr>
        <w:t xml:space="preserve"> withe the emergence of Evolutionary Psychology and Neuroscience. The story’s timeline jumps in leaps and bounds. A few decades here, a century there, and although the story focuses more on individuals as it progresses, the focus is primarily on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ideas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heroes of the book are scientists… or more accurately,</w:t>
      </w:r>
      <w:r w:rsidRPr="00B0749D">
        <w:rPr>
          <w:rStyle w:val="apple-converted-space"/>
          <w:rFonts w:ascii="Verdana" w:hAnsi="Verdana"/>
          <w:color w:val="000000" w:themeColor="text1"/>
          <w:sz w:val="20"/>
          <w:szCs w:val="20"/>
        </w:rPr>
        <w:t> </w:t>
      </w:r>
      <w:r w:rsidRPr="00B0749D">
        <w:rPr>
          <w:rFonts w:ascii="Verdana" w:hAnsi="Verdana"/>
          <w:b/>
          <w:bCs/>
          <w:i/>
          <w:iCs/>
          <w:color w:val="000000" w:themeColor="text1"/>
          <w:sz w:val="20"/>
          <w:szCs w:val="20"/>
        </w:rPr>
        <w:t>science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 the book’s primary hero. The scientists start out as insulated from the rest of the world as they tended to be in our modern world for decades, only when circumstances force them to interact with the rest of the galaxy is the power of science illustrated. The scientists roaming the galaxy are like wizards or magicians, their technology a form of magic. They become legendary, and a mythos spreads concerning them wherever they make contact.</w:t>
      </w:r>
    </w:p>
    <w:tbl>
      <w:tblPr>
        <w:tblpPr w:leftFromText="180" w:rightFromText="180" w:vertAnchor="text" w:horzAnchor="margin" w:tblpXSpec="right" w:tblpY="57"/>
        <w:tblW w:w="3367" w:type="dxa"/>
        <w:tblCellSpacing w:w="0" w:type="dxa"/>
        <w:tblCellMar>
          <w:top w:w="150" w:type="dxa"/>
          <w:left w:w="150" w:type="dxa"/>
          <w:bottom w:w="150" w:type="dxa"/>
          <w:right w:w="150" w:type="dxa"/>
        </w:tblCellMar>
        <w:tblLook w:val="04A0" w:firstRow="1" w:lastRow="0" w:firstColumn="1" w:lastColumn="0" w:noHBand="0" w:noVBand="1"/>
      </w:tblPr>
      <w:tblGrid>
        <w:gridCol w:w="3367"/>
      </w:tblGrid>
      <w:tr w:rsidR="00274684" w:rsidRPr="00B0749D" w:rsidTr="00274684">
        <w:trPr>
          <w:tblCellSpacing w:w="0" w:type="dxa"/>
        </w:trPr>
        <w:tc>
          <w:tcPr>
            <w:tcW w:w="0" w:type="auto"/>
            <w:noWrap/>
            <w:vAlign w:val="center"/>
            <w:hideMark/>
          </w:tcPr>
          <w:p w:rsidR="00274684" w:rsidRPr="00B0749D" w:rsidRDefault="00274684" w:rsidP="00274684">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lastRenderedPageBreak/>
              <w:br/>
            </w:r>
            <w:r w:rsidRPr="00B0749D">
              <w:rPr>
                <w:rFonts w:ascii="Verdana" w:hAnsi="Verdana"/>
                <w:noProof/>
                <w:color w:val="000000" w:themeColor="text1"/>
                <w:sz w:val="20"/>
                <w:szCs w:val="20"/>
              </w:rPr>
              <w:drawing>
                <wp:inline distT="0" distB="0" distL="0" distR="0" wp14:anchorId="75F73A4C" wp14:editId="28847404">
                  <wp:extent cx="1947553" cy="3062190"/>
                  <wp:effectExtent l="0" t="0" r="0" b="5080"/>
                  <wp:docPr id="101" name="Picture 101" descr="Isaac Asimov's Found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Isaac Asimov's Foundation"/>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1948030" cy="3062940"/>
                          </a:xfrm>
                          <a:prstGeom prst="rect">
                            <a:avLst/>
                          </a:prstGeom>
                          <a:noFill/>
                          <a:ln>
                            <a:noFill/>
                          </a:ln>
                        </pic:spPr>
                      </pic:pic>
                    </a:graphicData>
                  </a:graphic>
                </wp:inline>
              </w:drawing>
            </w:r>
          </w:p>
          <w:p w:rsidR="00274684" w:rsidRPr="00B0749D" w:rsidRDefault="00274684" w:rsidP="00274684">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Isaac Asimov’s</w:t>
            </w:r>
            <w:r w:rsidRPr="00B0749D">
              <w:rPr>
                <w:rStyle w:val="apple-converted-space"/>
                <w:rFonts w:ascii="Verdana" w:hAnsi="Verdana"/>
                <w:b/>
                <w:bCs/>
                <w:color w:val="000000" w:themeColor="text1"/>
                <w:sz w:val="20"/>
                <w:szCs w:val="20"/>
              </w:rPr>
              <w:t> </w:t>
            </w:r>
            <w:r w:rsidRPr="00B0749D">
              <w:rPr>
                <w:rFonts w:ascii="Verdana" w:hAnsi="Verdana"/>
                <w:b/>
                <w:bCs/>
                <w:i/>
                <w:iCs/>
                <w:color w:val="000000" w:themeColor="text1"/>
                <w:sz w:val="20"/>
                <w:szCs w:val="20"/>
              </w:rPr>
              <w:t>Foundation</w:t>
            </w:r>
          </w:p>
        </w:tc>
      </w:tr>
    </w:tbl>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book’s other hero is</w:t>
      </w:r>
      <w:r w:rsidRPr="00B0749D">
        <w:rPr>
          <w:rStyle w:val="apple-converted-space"/>
          <w:rFonts w:ascii="Verdana" w:hAnsi="Verdana"/>
          <w:color w:val="000000" w:themeColor="text1"/>
          <w:sz w:val="20"/>
          <w:szCs w:val="20"/>
        </w:rPr>
        <w:t> </w:t>
      </w:r>
      <w:r w:rsidRPr="00B0749D">
        <w:rPr>
          <w:rFonts w:ascii="Verdana" w:hAnsi="Verdana"/>
          <w:b/>
          <w:bCs/>
          <w:i/>
          <w:iCs/>
          <w:color w:val="000000" w:themeColor="text1"/>
          <w:sz w:val="20"/>
          <w:szCs w:val="20"/>
        </w:rPr>
        <w:t>Capitalism</w:t>
      </w:r>
      <w:r w:rsidRPr="00B0749D">
        <w:rPr>
          <w:rFonts w:ascii="Verdana" w:hAnsi="Verdana"/>
          <w:color w:val="000000" w:themeColor="text1"/>
          <w:sz w:val="20"/>
          <w:szCs w:val="20"/>
        </w:rPr>
        <w:t>, as the scientists lack the military strength of their barbarian neighbors, they must find nonviolent means of dominating them and restoring order to the galaxy. Just as America much more effectively uses its economic strength to persuade the world than its military, so do the scientists use market forces to influence and fend off the barbaric civilizations.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b/>
          <w:bCs/>
          <w:i/>
          <w:iCs/>
          <w:color w:val="000000" w:themeColor="text1"/>
          <w:sz w:val="20"/>
          <w:szCs w:val="20"/>
        </w:rPr>
        <w:t>Nonviolence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is a pervading theme throughout the books. The </w:t>
      </w:r>
      <w:r w:rsidR="00274684" w:rsidRPr="00B0749D">
        <w:rPr>
          <w:rFonts w:ascii="Verdana" w:hAnsi="Verdana"/>
          <w:color w:val="000000" w:themeColor="text1"/>
          <w:sz w:val="20"/>
          <w:szCs w:val="20"/>
        </w:rPr>
        <w:t>heroes</w:t>
      </w:r>
      <w:r w:rsidRPr="00B0749D">
        <w:rPr>
          <w:rFonts w:ascii="Verdana" w:hAnsi="Verdana"/>
          <w:color w:val="000000" w:themeColor="text1"/>
          <w:sz w:val="20"/>
          <w:szCs w:val="20"/>
        </w:rPr>
        <w:t xml:space="preserve"> never resort to violence as a means because, as the character Salvor Hardin notes, it “is the last refuge of the incompetent.” Instead, the characters must use technology and </w:t>
      </w:r>
      <w:r w:rsidR="00274684" w:rsidRPr="00B0749D">
        <w:rPr>
          <w:rFonts w:ascii="Verdana" w:hAnsi="Verdana"/>
          <w:color w:val="000000" w:themeColor="text1"/>
          <w:sz w:val="20"/>
          <w:szCs w:val="20"/>
        </w:rPr>
        <w:t>persuasion</w:t>
      </w:r>
      <w:r w:rsidRPr="00B0749D">
        <w:rPr>
          <w:rFonts w:ascii="Verdana" w:hAnsi="Verdana"/>
          <w:color w:val="000000" w:themeColor="text1"/>
          <w:sz w:val="20"/>
          <w:szCs w:val="20"/>
        </w:rPr>
        <w:t xml:space="preserve"> to overcome their obstacles.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Asimov has constructed a universe where the ultimate hero is the “roving mind,” and its lessons apply to our everyday lives.</w:t>
      </w:r>
    </w:p>
    <w:p w:rsidR="00473562" w:rsidRPr="00B0749D" w:rsidRDefault="00473562"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605EA4" w:rsidRPr="00274684" w:rsidRDefault="00F51BEF" w:rsidP="00274684">
      <w:pPr>
        <w:pStyle w:val="Heading2"/>
      </w:pPr>
      <w:bookmarkStart w:id="38" w:name="_Toc324109218"/>
      <w:r w:rsidRPr="00274684">
        <w:lastRenderedPageBreak/>
        <w:t xml:space="preserve">Dr. Jay Hosler’s </w:t>
      </w:r>
      <w:r w:rsidRPr="00274684">
        <w:rPr>
          <w:i/>
        </w:rPr>
        <w:t>Clan Apis</w:t>
      </w:r>
      <w:bookmarkEnd w:id="38"/>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24th January 2008</w:t>
      </w:r>
      <w:r w:rsidR="00F51BEF" w:rsidRPr="00B0749D">
        <w:rPr>
          <w:rFonts w:ascii="Verdana" w:hAnsi="Verdana"/>
          <w:color w:val="000000" w:themeColor="text1"/>
          <w:sz w:val="20"/>
          <w:szCs w:val="20"/>
        </w:rPr>
        <w:t xml:space="preserve"> </w:t>
      </w:r>
    </w:p>
    <w:tbl>
      <w:tblPr>
        <w:tblpPr w:leftFromText="45" w:rightFromText="45" w:vertAnchor="text" w:tblpXSpec="right" w:tblpYSpec="center"/>
        <w:tblW w:w="0" w:type="dxa"/>
        <w:tblCellSpacing w:w="0" w:type="dxa"/>
        <w:tblCellMar>
          <w:top w:w="150" w:type="dxa"/>
          <w:left w:w="150" w:type="dxa"/>
          <w:bottom w:w="150" w:type="dxa"/>
          <w:right w:w="150" w:type="dxa"/>
        </w:tblCellMar>
        <w:tblLook w:val="04A0" w:firstRow="1" w:lastRow="0" w:firstColumn="1" w:lastColumn="0" w:noHBand="0" w:noVBand="1"/>
      </w:tblPr>
      <w:tblGrid>
        <w:gridCol w:w="3060"/>
      </w:tblGrid>
      <w:tr w:rsidR="002D63FB" w:rsidRPr="00B0749D" w:rsidTr="00605EA4">
        <w:trPr>
          <w:tblCellSpacing w:w="0" w:type="dxa"/>
        </w:trPr>
        <w:tc>
          <w:tcPr>
            <w:tcW w:w="0" w:type="auto"/>
            <w:noWrap/>
            <w:vAlign w:val="center"/>
            <w:hideMark/>
          </w:tcPr>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7C638169" wp14:editId="10688FAF">
                  <wp:extent cx="1744445" cy="2529445"/>
                  <wp:effectExtent l="0" t="0" r="8255" b="4445"/>
                  <wp:docPr id="46" name="Picture 46" descr="Clan A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Clan Apis"/>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1747135" cy="2533345"/>
                          </a:xfrm>
                          <a:prstGeom prst="rect">
                            <a:avLst/>
                          </a:prstGeom>
                          <a:noFill/>
                          <a:ln>
                            <a:noFill/>
                          </a:ln>
                        </pic:spPr>
                      </pic:pic>
                    </a:graphicData>
                  </a:graphic>
                </wp:inline>
              </w:drawing>
            </w:r>
          </w:p>
          <w:p w:rsidR="00605EA4" w:rsidRPr="00B0749D" w:rsidRDefault="00605EA4" w:rsidP="00274684">
            <w:pPr>
              <w:pStyle w:val="NormalWeb"/>
              <w:jc w:val="center"/>
              <w:rPr>
                <w:rFonts w:ascii="Verdana" w:hAnsi="Verdana"/>
                <w:color w:val="000000" w:themeColor="text1"/>
                <w:sz w:val="20"/>
                <w:szCs w:val="20"/>
              </w:rPr>
            </w:pPr>
            <w:r w:rsidRPr="00B0749D">
              <w:rPr>
                <w:rFonts w:ascii="Verdana" w:hAnsi="Verdana"/>
                <w:b/>
                <w:bCs/>
                <w:color w:val="000000" w:themeColor="text1"/>
                <w:sz w:val="20"/>
                <w:szCs w:val="20"/>
              </w:rPr>
              <w:t>Clan Apis</w:t>
            </w:r>
          </w:p>
        </w:tc>
      </w:tr>
    </w:tbl>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Clan Apis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chronicles the life and times of a single worker honey bee, Nyuki, who’s delightfully wise-ass and wholly enchanted with her life in a hive where her personal experiences are no different from those of </w:t>
      </w:r>
      <w:proofErr w:type="gramStart"/>
      <w:r w:rsidRPr="00B0749D">
        <w:rPr>
          <w:rFonts w:ascii="Verdana" w:hAnsi="Verdana"/>
          <w:color w:val="000000" w:themeColor="text1"/>
          <w:sz w:val="20"/>
          <w:szCs w:val="20"/>
        </w:rPr>
        <w:t>the her</w:t>
      </w:r>
      <w:proofErr w:type="gramEnd"/>
      <w:r w:rsidRPr="00B0749D">
        <w:rPr>
          <w:rFonts w:ascii="Verdana" w:hAnsi="Verdana"/>
          <w:color w:val="000000" w:themeColor="text1"/>
          <w:sz w:val="20"/>
          <w:szCs w:val="20"/>
        </w:rPr>
        <w:t xml:space="preserve"> thousands of neighbors.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Dr. Jay </w:t>
      </w:r>
      <w:proofErr w:type="gramStart"/>
      <w:r w:rsidRPr="00B0749D">
        <w:rPr>
          <w:rFonts w:ascii="Verdana" w:hAnsi="Verdana"/>
          <w:color w:val="000000" w:themeColor="text1"/>
          <w:sz w:val="20"/>
          <w:szCs w:val="20"/>
        </w:rPr>
        <w:t>Hosler’s understanding</w:t>
      </w:r>
      <w:proofErr w:type="gramEnd"/>
      <w:r w:rsidRPr="00B0749D">
        <w:rPr>
          <w:rFonts w:ascii="Verdana" w:hAnsi="Verdana"/>
          <w:color w:val="000000" w:themeColor="text1"/>
          <w:sz w:val="20"/>
          <w:szCs w:val="20"/>
        </w:rPr>
        <w:t xml:space="preserve"> of entomology, evolution, and natural science allows him to fill Nyuki’s life with all the minutiae of the honey bee’s world. From the details of her life </w:t>
      </w:r>
      <w:proofErr w:type="gramStart"/>
      <w:r w:rsidRPr="00B0749D">
        <w:rPr>
          <w:rFonts w:ascii="Verdana" w:hAnsi="Verdana"/>
          <w:color w:val="000000" w:themeColor="text1"/>
          <w:sz w:val="20"/>
          <w:szCs w:val="20"/>
        </w:rPr>
        <w:t>as a larvae</w:t>
      </w:r>
      <w:proofErr w:type="gramEnd"/>
      <w:r w:rsidRPr="00B0749D">
        <w:rPr>
          <w:rFonts w:ascii="Verdana" w:hAnsi="Verdana"/>
          <w:color w:val="000000" w:themeColor="text1"/>
          <w:sz w:val="20"/>
          <w:szCs w:val="20"/>
        </w:rPr>
        <w:t>, joining the swarm to establish another hive, and defending that hive from other bees and animals. We even learn the physiological effects of the bee ageing process, what happens when bees get old and how they die.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Dr. Hosler’s literary knowledge gives the story another layer. The irony of a dung beetle named Sisyphus, forever rolling his boulder of poop along. The bee characters all have names like Nyuki, Dvorah, Hachi, Zambur, Abeja, and Melissa, which mean “bee” in Swahili, Hebrew, Japanese, Farsi, Spanish, and Greek respectively.</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While the his decision not to anthropomorphize his bees’ physiology ensures</w:t>
      </w:r>
      <w:r w:rsidRPr="00B0749D">
        <w:rPr>
          <w:rStyle w:val="apple-converted-space"/>
          <w:rFonts w:ascii="Verdana" w:hAnsi="Verdana"/>
          <w:color w:val="000000" w:themeColor="text1"/>
          <w:sz w:val="20"/>
          <w:szCs w:val="20"/>
        </w:rPr>
        <w:t> </w:t>
      </w:r>
      <w:hyperlink r:id="rId191" w:history="1">
        <w:r w:rsidRPr="00B0749D">
          <w:rPr>
            <w:rStyle w:val="Hyperlink"/>
            <w:rFonts w:ascii="Verdana" w:eastAsiaTheme="majorEastAsia" w:hAnsi="Verdana"/>
            <w:color w:val="000000" w:themeColor="text1"/>
            <w:sz w:val="20"/>
            <w:szCs w:val="20"/>
            <w:u w:val="none"/>
          </w:rPr>
          <w:t>Disney</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will never have anything to </w:t>
      </w:r>
      <w:r w:rsidRPr="00B0749D">
        <w:rPr>
          <w:rFonts w:ascii="Verdana" w:hAnsi="Verdana"/>
          <w:color w:val="000000" w:themeColor="text1"/>
          <w:sz w:val="20"/>
          <w:szCs w:val="20"/>
        </w:rPr>
        <w:lastRenderedPageBreak/>
        <w:t>do with the story (that and its realism, Hosler’s worker bees are female), Dr. Hosler’s choice does not make it difficult to distinguish characters from one another and keeps them entirely bee-like, instead just of being dumb humans with bee-features.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Dr. Hosler’s combination of literary, artistic, and scientific talents create some wonderfully witty moments that stick with the reader long after. My favorite of these is his recounting of the evolution of life in the sea, as things get more complex and more crowded, a lone amphibian, struggling to find some breathing room, struggles to find its way onto land, the first human ancestor to do so:</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106"/>
      </w:tblGrid>
      <w:tr w:rsidR="002D63FB" w:rsidRPr="00B0749D" w:rsidTr="00605EA4">
        <w:trPr>
          <w:tblCellSpacing w:w="0" w:type="dxa"/>
          <w:jc w:val="center"/>
        </w:trPr>
        <w:tc>
          <w:tcPr>
            <w:tcW w:w="0" w:type="auto"/>
            <w:noWrap/>
            <w:vAlign w:val="center"/>
            <w:hideMark/>
          </w:tcPr>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165CEDB1" wp14:editId="06174CDC">
                  <wp:extent cx="3051958" cy="2899360"/>
                  <wp:effectExtent l="0" t="0" r="0" b="0"/>
                  <wp:docPr id="45" name="Picture 45" descr="Clan A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lan Apis"/>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055999" cy="2903199"/>
                          </a:xfrm>
                          <a:prstGeom prst="rect">
                            <a:avLst/>
                          </a:prstGeom>
                          <a:noFill/>
                          <a:ln>
                            <a:noFill/>
                          </a:ln>
                        </pic:spPr>
                      </pic:pic>
                    </a:graphicData>
                  </a:graphic>
                </wp:inline>
              </w:drawing>
            </w:r>
          </w:p>
        </w:tc>
      </w:tr>
    </w:tbl>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Although Nyuki’s life is wholly ordinary and unexceptional for a honey bee, her attitude, her perpetual </w:t>
      </w:r>
      <w:proofErr w:type="gramStart"/>
      <w:r w:rsidRPr="00B0749D">
        <w:rPr>
          <w:rFonts w:ascii="Verdana" w:hAnsi="Verdana"/>
          <w:color w:val="000000" w:themeColor="text1"/>
          <w:sz w:val="20"/>
          <w:szCs w:val="20"/>
        </w:rPr>
        <w:t>ionian</w:t>
      </w:r>
      <w:proofErr w:type="gramEnd"/>
      <w:r w:rsidRPr="00B0749D">
        <w:rPr>
          <w:rFonts w:ascii="Verdana" w:hAnsi="Verdana"/>
          <w:color w:val="000000" w:themeColor="text1"/>
          <w:sz w:val="20"/>
          <w:szCs w:val="20"/>
        </w:rPr>
        <w:t xml:space="preserve"> enchantment with her world makes her exceptional and unique.</w:t>
      </w:r>
      <w:r w:rsidR="00F51BEF" w:rsidRPr="00B0749D">
        <w:rPr>
          <w:rFonts w:ascii="Verdana" w:hAnsi="Verdana"/>
          <w:color w:val="000000" w:themeColor="text1"/>
          <w:sz w:val="20"/>
          <w:szCs w:val="20"/>
        </w:rPr>
        <w:t xml:space="preserve"> </w:t>
      </w:r>
      <w:r w:rsidRPr="00B0749D">
        <w:rPr>
          <w:rFonts w:ascii="Verdana" w:hAnsi="Verdana"/>
          <w:color w:val="000000" w:themeColor="text1"/>
          <w:sz w:val="20"/>
          <w:szCs w:val="20"/>
        </w:rPr>
        <w:br w:type="page"/>
      </w:r>
    </w:p>
    <w:p w:rsidR="00473562" w:rsidRPr="00274684" w:rsidRDefault="00473562" w:rsidP="00274684">
      <w:pPr>
        <w:pStyle w:val="Heading2"/>
      </w:pPr>
      <w:bookmarkStart w:id="39" w:name="_Toc324109219"/>
      <w:r w:rsidRPr="00274684">
        <w:lastRenderedPageBreak/>
        <w:t>Recommended Reading: David Brin</w:t>
      </w:r>
      <w:bookmarkEnd w:id="39"/>
    </w:p>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12th February 2005</w:t>
      </w:r>
      <w:r w:rsidR="00F51BEF" w:rsidRPr="00B0749D">
        <w:rPr>
          <w:rFonts w:ascii="Verdana" w:hAnsi="Verdana"/>
          <w:color w:val="000000" w:themeColor="text1"/>
          <w:sz w:val="20"/>
          <w:szCs w:val="20"/>
        </w:rPr>
        <w:t xml:space="preserve"> </w:t>
      </w:r>
    </w:p>
    <w:p w:rsidR="00473562" w:rsidRPr="00F22E50" w:rsidRDefault="00473562" w:rsidP="002D63FB">
      <w:pPr>
        <w:pStyle w:val="Heading2"/>
        <w:spacing w:line="240" w:lineRule="auto"/>
        <w:jc w:val="both"/>
        <w:rPr>
          <w:color w:val="000000" w:themeColor="text1"/>
          <w:sz w:val="28"/>
          <w:szCs w:val="28"/>
        </w:rPr>
      </w:pPr>
      <w:bookmarkStart w:id="40" w:name="_Toc324109220"/>
      <w:r w:rsidRPr="00F22E50">
        <w:rPr>
          <w:color w:val="000000" w:themeColor="text1"/>
          <w:sz w:val="28"/>
          <w:szCs w:val="28"/>
        </w:rPr>
        <w:t>David Brin’s Nonfiction</w:t>
      </w:r>
      <w:bookmarkEnd w:id="40"/>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While most famous for his Science Fiction works, it is actually Dr. Brin’s non-fiction that I find most inspiring. The Doctor is a brilliant man with fascinating perspectives on society, politics, and technology. He is a role model of pragmatic centrism.</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Brin takes a phenomenally unique perspective on the growth of surveillance equipment across our communities in his essay</w:t>
      </w:r>
      <w:r w:rsidRPr="00B0749D">
        <w:rPr>
          <w:rStyle w:val="apple-converted-space"/>
          <w:rFonts w:ascii="Verdana" w:hAnsi="Verdana"/>
          <w:color w:val="000000" w:themeColor="text1"/>
          <w:sz w:val="20"/>
          <w:szCs w:val="20"/>
        </w:rPr>
        <w:t> </w:t>
      </w:r>
      <w:hyperlink r:id="rId193" w:tgtFrame="_new" w:history="1">
        <w:r w:rsidRPr="00B0749D">
          <w:rPr>
            <w:rStyle w:val="Hyperlink"/>
            <w:rFonts w:ascii="Verdana" w:eastAsiaTheme="majorEastAsia" w:hAnsi="Verdana"/>
            <w:color w:val="000000" w:themeColor="text1"/>
            <w:sz w:val="20"/>
            <w:szCs w:val="20"/>
            <w:u w:val="none"/>
          </w:rPr>
          <w:t>Three Cheers for Surveillance Society!</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Here he offers a counterpoint to “Big Brother” fears so often </w:t>
      </w:r>
      <w:proofErr w:type="gramStart"/>
      <w:r w:rsidRPr="00B0749D">
        <w:rPr>
          <w:rFonts w:ascii="Verdana" w:hAnsi="Verdana"/>
          <w:color w:val="000000" w:themeColor="text1"/>
          <w:sz w:val="20"/>
          <w:szCs w:val="20"/>
        </w:rPr>
        <w:t>raised</w:t>
      </w:r>
      <w:proofErr w:type="gramEnd"/>
      <w:r w:rsidRPr="00B0749D">
        <w:rPr>
          <w:rFonts w:ascii="Verdana" w:hAnsi="Verdana"/>
          <w:color w:val="000000" w:themeColor="text1"/>
          <w:sz w:val="20"/>
          <w:szCs w:val="20"/>
        </w:rPr>
        <w:t xml:space="preserve"> when speculating about the possibilities of this technology, and argues that surveillance equipment, if shared with the community, can provide a watchdog for all citizens. If the cameras were pointed at everyone, including our government officials, then accountability would reign.</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In his essay</w:t>
      </w:r>
      <w:r w:rsidRPr="00B0749D">
        <w:rPr>
          <w:rStyle w:val="apple-converted-space"/>
          <w:rFonts w:ascii="Verdana" w:hAnsi="Verdana"/>
          <w:color w:val="000000" w:themeColor="text1"/>
          <w:sz w:val="20"/>
          <w:szCs w:val="20"/>
        </w:rPr>
        <w:t> </w:t>
      </w:r>
      <w:hyperlink r:id="rId194" w:tgtFrame="_new" w:history="1">
        <w:r w:rsidRPr="00B0749D">
          <w:rPr>
            <w:rStyle w:val="Hyperlink"/>
            <w:rFonts w:ascii="Verdana" w:eastAsiaTheme="majorEastAsia" w:hAnsi="Verdana"/>
            <w:color w:val="000000" w:themeColor="text1"/>
            <w:sz w:val="20"/>
            <w:szCs w:val="20"/>
            <w:u w:val="none"/>
          </w:rPr>
          <w:t>Disputation Arenas</w:t>
        </w:r>
      </w:hyperlink>
      <w:r w:rsidRPr="00B0749D">
        <w:rPr>
          <w:rFonts w:ascii="Verdana" w:hAnsi="Verdana"/>
          <w:color w:val="000000" w:themeColor="text1"/>
          <w:sz w:val="20"/>
          <w:szCs w:val="20"/>
        </w:rPr>
        <w:t xml:space="preserve">, Dr. Brin explores the internet’s potential to provide society with a decentralized decision structure that relies on emergent behaviors. He also defines a structured debate format whereby extensive and thorough exploration of a single issue may be conducted as opposed to the quick trading of </w:t>
      </w:r>
      <w:r w:rsidR="00274684" w:rsidRPr="00B0749D">
        <w:rPr>
          <w:rFonts w:ascii="Verdana" w:hAnsi="Verdana"/>
          <w:color w:val="000000" w:themeColor="text1"/>
          <w:sz w:val="20"/>
          <w:szCs w:val="20"/>
        </w:rPr>
        <w:t>sound bites</w:t>
      </w:r>
      <w:r w:rsidRPr="00B0749D">
        <w:rPr>
          <w:rFonts w:ascii="Verdana" w:hAnsi="Verdana"/>
          <w:color w:val="000000" w:themeColor="text1"/>
          <w:sz w:val="20"/>
          <w:szCs w:val="20"/>
        </w:rPr>
        <w:t xml:space="preserve"> our media provide today. The concept of these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Debate Arenas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 so easy to implement and holds so much potential for approaching ideal means on so many issues.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Such simple, pragmatic solutions to so many of the perceived problems we have with modern politics are a trademark of Brin’s writing. Rather than proposing </w:t>
      </w:r>
      <w:r w:rsidRPr="00B0749D">
        <w:rPr>
          <w:rFonts w:ascii="Verdana" w:hAnsi="Verdana"/>
          <w:color w:val="000000" w:themeColor="text1"/>
          <w:sz w:val="20"/>
          <w:szCs w:val="20"/>
        </w:rPr>
        <w:lastRenderedPageBreak/>
        <w:t xml:space="preserve">broad, sweeping changes to the American system of governance that would be Herculean undertakings, Brin suggests baby steps that can </w:t>
      </w:r>
      <w:proofErr w:type="gramStart"/>
      <w:r w:rsidRPr="00B0749D">
        <w:rPr>
          <w:rFonts w:ascii="Verdana" w:hAnsi="Verdana"/>
          <w:color w:val="000000" w:themeColor="text1"/>
          <w:sz w:val="20"/>
          <w:szCs w:val="20"/>
        </w:rPr>
        <w:t>effect</w:t>
      </w:r>
      <w:proofErr w:type="gramEnd"/>
      <w:r w:rsidRPr="00B0749D">
        <w:rPr>
          <w:rFonts w:ascii="Verdana" w:hAnsi="Verdana"/>
          <w:color w:val="000000" w:themeColor="text1"/>
          <w:sz w:val="20"/>
          <w:szCs w:val="20"/>
        </w:rPr>
        <w:t xml:space="preserve"> good results in the near-term. Brin focuses on things people may accomplish in their local </w:t>
      </w:r>
      <w:proofErr w:type="gramStart"/>
      <w:r w:rsidRPr="00B0749D">
        <w:rPr>
          <w:rFonts w:ascii="Verdana" w:hAnsi="Verdana"/>
          <w:color w:val="000000" w:themeColor="text1"/>
          <w:sz w:val="20"/>
          <w:szCs w:val="20"/>
        </w:rPr>
        <w:t>communities,</w:t>
      </w:r>
      <w:proofErr w:type="gramEnd"/>
      <w:r w:rsidRPr="00B0749D">
        <w:rPr>
          <w:rFonts w:ascii="Verdana" w:hAnsi="Verdana"/>
          <w:color w:val="000000" w:themeColor="text1"/>
          <w:sz w:val="20"/>
          <w:szCs w:val="20"/>
        </w:rPr>
        <w:t xml:space="preserve"> behaviors candidates may emulate to promote honorable discourse, and ways to alleviate resentment by the losing minority in American elections.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Brin has also written many terrific essays critical of some of our most cherished works of fantasy and science fiction. He trashed</w:t>
      </w:r>
      <w:r w:rsidRPr="00B0749D">
        <w:rPr>
          <w:rStyle w:val="apple-converted-space"/>
          <w:rFonts w:ascii="Verdana" w:hAnsi="Verdana"/>
          <w:color w:val="000000" w:themeColor="text1"/>
          <w:sz w:val="20"/>
          <w:szCs w:val="20"/>
        </w:rPr>
        <w:t> </w:t>
      </w:r>
      <w:hyperlink r:id="rId195" w:tgtFrame="_new" w:history="1">
        <w:r w:rsidRPr="00B0749D">
          <w:rPr>
            <w:rStyle w:val="Hyperlink"/>
            <w:rFonts w:ascii="Verdana" w:eastAsiaTheme="majorEastAsia" w:hAnsi="Verdana"/>
            <w:color w:val="000000" w:themeColor="text1"/>
            <w:sz w:val="20"/>
            <w:szCs w:val="20"/>
            <w:u w:val="none"/>
          </w:rPr>
          <w:t>Lord of the Rings</w:t>
        </w:r>
      </w:hyperlink>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hyperlink r:id="rId196" w:tgtFrame="_new" w:history="1">
        <w:r w:rsidRPr="00B0749D">
          <w:rPr>
            <w:rStyle w:val="Hyperlink"/>
            <w:rFonts w:ascii="Verdana" w:eastAsiaTheme="majorEastAsia" w:hAnsi="Verdana"/>
            <w:color w:val="000000" w:themeColor="text1"/>
            <w:sz w:val="20"/>
            <w:szCs w:val="20"/>
            <w:u w:val="none"/>
          </w:rPr>
          <w:t>Star Wars</w:t>
        </w:r>
      </w:hyperlink>
      <w:r w:rsidRPr="00B0749D">
        <w:rPr>
          <w:rFonts w:ascii="Verdana" w:hAnsi="Verdana"/>
          <w:color w:val="000000" w:themeColor="text1"/>
          <w:sz w:val="20"/>
          <w:szCs w:val="20"/>
        </w:rPr>
        <w:t>, and</w:t>
      </w:r>
      <w:r w:rsidRPr="00B0749D">
        <w:rPr>
          <w:rStyle w:val="apple-converted-space"/>
          <w:rFonts w:ascii="Verdana" w:hAnsi="Verdana"/>
          <w:color w:val="000000" w:themeColor="text1"/>
          <w:sz w:val="20"/>
          <w:szCs w:val="20"/>
        </w:rPr>
        <w:t> </w:t>
      </w:r>
      <w:hyperlink r:id="rId197" w:tgtFrame="_new" w:history="1">
        <w:r w:rsidRPr="00B0749D">
          <w:rPr>
            <w:rStyle w:val="Hyperlink"/>
            <w:rFonts w:ascii="Verdana" w:eastAsiaTheme="majorEastAsia" w:hAnsi="Verdana"/>
            <w:color w:val="000000" w:themeColor="text1"/>
            <w:sz w:val="20"/>
            <w:szCs w:val="20"/>
            <w:u w:val="none"/>
          </w:rPr>
          <w:t>The Matrix</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as being anti-democracy and anti-meritocracy. While these essays are entertaining, they also successfully illustrate some serious problems with mainstream fiction that spread romantic ideals contraindicated to our modern ideals.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do not endorse Dr. Brin necessarily because I agree with him, but because he provides new ways of looking at common subjects. He is a positive writer, a centrist, and, most of all, very hopeful about our world and its future. Dr. Brin is easily the greatest influence on my own style of writing as far as this blog is concerned.</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And it’s all available online:</w:t>
      </w:r>
    </w:p>
    <w:p w:rsidR="00473562" w:rsidRPr="00B0749D" w:rsidRDefault="000F0777" w:rsidP="002D63FB">
      <w:pPr>
        <w:pStyle w:val="NormalWeb"/>
        <w:jc w:val="both"/>
        <w:rPr>
          <w:rFonts w:ascii="Verdana" w:hAnsi="Verdana"/>
          <w:color w:val="000000" w:themeColor="text1"/>
          <w:sz w:val="20"/>
          <w:szCs w:val="20"/>
        </w:rPr>
      </w:pPr>
      <w:hyperlink r:id="rId198" w:tgtFrame="_new" w:history="1">
        <w:r w:rsidR="00473562" w:rsidRPr="00B0749D">
          <w:rPr>
            <w:rStyle w:val="Hyperlink"/>
            <w:rFonts w:ascii="Verdana" w:eastAsiaTheme="majorEastAsia" w:hAnsi="Verdana"/>
            <w:color w:val="000000" w:themeColor="text1"/>
            <w:sz w:val="20"/>
            <w:szCs w:val="20"/>
            <w:u w:val="none"/>
          </w:rPr>
          <w:t>davidbrin.com</w:t>
        </w:r>
      </w:hyperlink>
    </w:p>
    <w:p w:rsidR="00473562" w:rsidRPr="00B0749D"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39" style="width:421.2pt;height:1.5pt" o:hrpct="900" o:hralign="center" o:hrstd="t" o:hr="t" fillcolor="#a0a0a0" stroked="f"/>
        </w:pic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NOTE: Some readers will find Dr. Brin’s latest essays unsettlingly partisan, and I myself have found some of his harsh responses to reader’s criticisms disheartening. I am hoping this slightly reactionary tone is only temporary, but David Brin’s long record of centrism and reasonable discourse does earn him the right to become passionate.</w:t>
      </w:r>
    </w:p>
    <w:p w:rsidR="00F51BEF" w:rsidRPr="00B0749D" w:rsidRDefault="00F51BEF"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473562" w:rsidRPr="00F22E50" w:rsidRDefault="00473562" w:rsidP="002D63FB">
      <w:pPr>
        <w:pStyle w:val="Heading2"/>
        <w:spacing w:line="240" w:lineRule="auto"/>
        <w:jc w:val="both"/>
        <w:rPr>
          <w:i/>
          <w:color w:val="000000" w:themeColor="text1"/>
          <w:sz w:val="28"/>
          <w:szCs w:val="28"/>
        </w:rPr>
      </w:pPr>
      <w:bookmarkStart w:id="41" w:name="_Toc324109221"/>
      <w:r w:rsidRPr="00F22E50">
        <w:rPr>
          <w:i/>
          <w:color w:val="000000" w:themeColor="text1"/>
          <w:sz w:val="28"/>
          <w:szCs w:val="28"/>
        </w:rPr>
        <w:lastRenderedPageBreak/>
        <w:t>The Postman</w:t>
      </w:r>
      <w:bookmarkEnd w:id="41"/>
    </w:p>
    <w:tbl>
      <w:tblPr>
        <w:tblpPr w:leftFromText="180" w:rightFromText="180" w:vertAnchor="page" w:horzAnchor="margin" w:tblpXSpec="right" w:tblpY="3946"/>
        <w:tblW w:w="2890" w:type="dxa"/>
        <w:tblCellSpacing w:w="0" w:type="dxa"/>
        <w:tblCellMar>
          <w:top w:w="150" w:type="dxa"/>
          <w:left w:w="150" w:type="dxa"/>
          <w:bottom w:w="150" w:type="dxa"/>
          <w:right w:w="150" w:type="dxa"/>
        </w:tblCellMar>
        <w:tblLook w:val="04A0" w:firstRow="1" w:lastRow="0" w:firstColumn="1" w:lastColumn="0" w:noHBand="0" w:noVBand="1"/>
      </w:tblPr>
      <w:tblGrid>
        <w:gridCol w:w="2890"/>
      </w:tblGrid>
      <w:tr w:rsidR="002D63FB" w:rsidRPr="00B0749D" w:rsidTr="003A397F">
        <w:trPr>
          <w:tblCellSpacing w:w="0" w:type="dxa"/>
        </w:trPr>
        <w:tc>
          <w:tcPr>
            <w:tcW w:w="0" w:type="auto"/>
            <w:noWrap/>
            <w:vAlign w:val="center"/>
            <w:hideMark/>
          </w:tcPr>
          <w:p w:rsidR="00473562" w:rsidRPr="00B0749D" w:rsidRDefault="00473562" w:rsidP="003A397F">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46EC582E" wp14:editId="73FFC8C1">
                  <wp:extent cx="1645108" cy="2707574"/>
                  <wp:effectExtent l="0" t="0" r="0" b="0"/>
                  <wp:docPr id="128" name="Picture 128" descr="The Post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The Postman"/>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1646786" cy="2710336"/>
                          </a:xfrm>
                          <a:prstGeom prst="rect">
                            <a:avLst/>
                          </a:prstGeom>
                          <a:noFill/>
                          <a:ln>
                            <a:noFill/>
                          </a:ln>
                        </pic:spPr>
                      </pic:pic>
                    </a:graphicData>
                  </a:graphic>
                </wp:inline>
              </w:drawing>
            </w:r>
          </w:p>
          <w:p w:rsidR="00473562" w:rsidRPr="00B0749D" w:rsidRDefault="00473562" w:rsidP="003A397F">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The Postman</w:t>
            </w:r>
          </w:p>
        </w:tc>
      </w:tr>
    </w:tbl>
    <w:p w:rsidR="00473562" w:rsidRPr="00B0749D" w:rsidRDefault="00473562" w:rsidP="003A397F">
      <w:pPr>
        <w:pStyle w:val="NormalWeb"/>
        <w:rPr>
          <w:rFonts w:ascii="Verdana" w:hAnsi="Verdana"/>
          <w:color w:val="000000" w:themeColor="text1"/>
          <w:sz w:val="20"/>
          <w:szCs w:val="20"/>
        </w:rPr>
      </w:pPr>
      <w:r w:rsidRPr="00B0749D">
        <w:rPr>
          <w:rFonts w:ascii="Verdana" w:hAnsi="Verdana"/>
          <w:color w:val="000000" w:themeColor="text1"/>
          <w:sz w:val="20"/>
          <w:szCs w:val="20"/>
        </w:rPr>
        <w:t>“</w:t>
      </w:r>
      <w:r w:rsidRPr="00B0749D">
        <w:rPr>
          <w:rFonts w:ascii="Verdana" w:hAnsi="Verdana"/>
          <w:i/>
          <w:iCs/>
          <w:color w:val="000000" w:themeColor="text1"/>
          <w:sz w:val="20"/>
          <w:szCs w:val="20"/>
        </w:rPr>
        <w:t>Neither snow nor rain nor heat nor gloom of night stays these couriers from the swift completion of their appointed rounds.</w:t>
      </w:r>
      <w:r w:rsidRPr="00B0749D">
        <w:rPr>
          <w:rFonts w:ascii="Verdana" w:hAnsi="Verdana"/>
          <w:color w:val="000000" w:themeColor="text1"/>
          <w:sz w:val="20"/>
          <w:szCs w:val="20"/>
        </w:rPr>
        <w:t>”</w:t>
      </w:r>
      <w:r w:rsidRPr="00B0749D">
        <w:rPr>
          <w:rFonts w:ascii="Verdana" w:hAnsi="Verdana"/>
          <w:color w:val="000000" w:themeColor="text1"/>
          <w:sz w:val="20"/>
          <w:szCs w:val="20"/>
        </w:rPr>
        <w:br/>
        <w:t>- Herodotus, Inscription, New York City Post Office, adapted from</w:t>
      </w:r>
      <w:r w:rsidR="003A397F">
        <w:rPr>
          <w:rFonts w:ascii="Verdana" w:hAnsi="Verdana"/>
          <w:color w:val="000000" w:themeColor="text1"/>
          <w:sz w:val="20"/>
          <w:szCs w:val="20"/>
        </w:rPr>
        <w:t xml:space="preserve"> Herodotus, </w:t>
      </w:r>
      <w:r w:rsidRPr="00B0749D">
        <w:rPr>
          <w:rFonts w:ascii="Verdana" w:hAnsi="Verdana"/>
          <w:color w:val="000000" w:themeColor="text1"/>
          <w:sz w:val="20"/>
          <w:szCs w:val="20"/>
        </w:rPr>
        <w:t>Greek historian &amp; traveler (484 BC – 430 BC)</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 complex chain of events has led to the post-apocalyptic future Gordon finds himself wandering in, moving from town to town as a performer, accepting hot meals and a place to sleep in exchange for the, by our standards, amateurish entertainment he provides. We meet him having just been robbed of all his possessions by bandits and expecting to die when the night cold settles down, but fate brings him to the weathered corpse of a mail carrier. The uniform saves his life and the old lost letters provide him interesting reading.</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 strange thing happens then, as the towns he visits believe he actually is a postman, reminding them of their lost civilization and better times. They give him letters to carry on to the next town, opening lines of communication between communities that have been isolated for more than a decade. Everywhere the Postman goes, he spreads a hope in the rebirth of civilization.</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Unlike most post-apocalyptic fantasies, which deal purely with degenerated humans struggling to survive, Brin’s story takes place after the conflict, when all the canned foods have been scavenged and life has settled down into a much more mundane survival routine, foraging and hunting. Dr. Brin focuses on a phase no other author or moviemaker has had the skill to confront: the reconstruction.</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While other apocalyptic-times-genre tales try to make us yearn for the pre-apocalyptic, our own, times, they fail because we live in their “golden” times and find their survivalist-dominated fictional realm</w:t>
      </w:r>
      <w:r w:rsidRPr="00B0749D">
        <w:rPr>
          <w:rStyle w:val="apple-converted-space"/>
          <w:rFonts w:ascii="Verdana" w:hAnsi="Verdana"/>
          <w:color w:val="000000" w:themeColor="text1"/>
          <w:sz w:val="20"/>
          <w:szCs w:val="20"/>
        </w:rPr>
        <w:t> </w:t>
      </w:r>
      <w:hyperlink r:id="rId200" w:history="1">
        <w:r w:rsidRPr="00B0749D">
          <w:rPr>
            <w:rStyle w:val="Hyperlink"/>
            <w:rFonts w:ascii="Verdana" w:eastAsiaTheme="majorEastAsia" w:hAnsi="Verdana"/>
            <w:color w:val="000000" w:themeColor="text1"/>
            <w:sz w:val="20"/>
            <w:szCs w:val="20"/>
            <w:u w:val="none"/>
          </w:rPr>
          <w:t>far more exciting</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in it baseness. Dr. Brin focuses so much on what is lost in the collapse of a civilization that no naive, romantic idealism of what life without our modern cooperative conveniences is left in the reader’s mind. There is cold at night, no books or television, only working to survive, always working, hunting, and sowing and reaping the land in an endless miserable struggle between hunger and death.</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Against such a bleak backdrop the concept of the Postman, a thing we take for granted as commonplace in modern society, becomes a credible and inspiring icon of civilization. History becomes mythology around this ideal, like the fact that Mail Carriers were allowed to move freely across borders during the American Civil War and then there is the most famous Postmaster of all, Benjamin Franklin. The Postal Service is a public service that ties all of America together with lines of communication. Without it, we would have no country. How could we, when without it our locality becomes our entire world?</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There are villains lying in wait to fight progress in the novel, and these are the survivalists. They are like bandits plundering towns, taking the fruits of their labor. They are hierarchical, elitist, and prefer to shun civilization as a weak communal enterprise.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They prefer to bring down the emerging collective power of the many towns and villages that threaten their lawless way of life, but above the war between human beings, there is a greater war taking place over an</w:t>
      </w:r>
      <w:r w:rsidRPr="00B0749D">
        <w:rPr>
          <w:rFonts w:ascii="Verdana" w:hAnsi="Verdana"/>
          <w:b/>
          <w:bCs/>
          <w:color w:val="000000" w:themeColor="text1"/>
          <w:sz w:val="20"/>
          <w:szCs w:val="20"/>
        </w:rPr>
        <w:t>ideal</w:t>
      </w:r>
      <w:r w:rsidRPr="00B0749D">
        <w:rPr>
          <w:rFonts w:ascii="Verdana" w:hAnsi="Verdana"/>
          <w:color w:val="000000" w:themeColor="text1"/>
          <w:sz w:val="20"/>
          <w:szCs w:val="20"/>
        </w:rPr>
        <w:t>. The civilized people are willing to fight for a thing that does not exist, but something the Postman has planted in their minds and they are slowly becoming themselves, a “Restored United States.”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It is this profound understanding of American principles that makes Dr. David Brin’s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Postman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one of the most patriotic books ever written.</w:t>
      </w:r>
    </w:p>
    <w:p w:rsidR="00473562" w:rsidRPr="00B0749D"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40" style="width:421.2pt;height:1.5pt" o:hrpct="900" o:hralign="center" o:hrstd="t" o:hr="t" fillcolor="#a0a0a0" stroked="f"/>
        </w:pic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NOTE: Kevin Costner adapted this novel into a film of the same title in 1997, which became one of that decade’s most notorious flops. The film follows the novel slightly, and I was able to see it in a better light having read the book first, but the movie resorts to many formulaic </w:t>
      </w:r>
      <w:proofErr w:type="gramStart"/>
      <w:r w:rsidRPr="00B0749D">
        <w:rPr>
          <w:rFonts w:ascii="Verdana" w:hAnsi="Verdana"/>
          <w:color w:val="000000" w:themeColor="text1"/>
          <w:sz w:val="20"/>
          <w:szCs w:val="20"/>
        </w:rPr>
        <w:t>cliche’s</w:t>
      </w:r>
      <w:proofErr w:type="gramEnd"/>
      <w:r w:rsidRPr="00B0749D">
        <w:rPr>
          <w:rFonts w:ascii="Verdana" w:hAnsi="Verdana"/>
          <w:color w:val="000000" w:themeColor="text1"/>
          <w:sz w:val="20"/>
          <w:szCs w:val="20"/>
        </w:rPr>
        <w:t xml:space="preserve"> at the expense of the book’s ideals, and fails to inspire as a result. I do not recommend seeing the movie, unless you are curious after reading the book.</w:t>
      </w:r>
    </w:p>
    <w:p w:rsidR="00F51BEF" w:rsidRPr="00B0749D" w:rsidRDefault="00F51BEF"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473562" w:rsidRPr="00F22E50" w:rsidRDefault="00473562" w:rsidP="002D63FB">
      <w:pPr>
        <w:pStyle w:val="Heading2"/>
        <w:spacing w:line="240" w:lineRule="auto"/>
        <w:jc w:val="both"/>
        <w:rPr>
          <w:color w:val="000000" w:themeColor="text1"/>
          <w:sz w:val="28"/>
          <w:szCs w:val="28"/>
        </w:rPr>
      </w:pPr>
      <w:bookmarkStart w:id="42" w:name="_Toc324109222"/>
      <w:r w:rsidRPr="00F22E50">
        <w:rPr>
          <w:color w:val="000000" w:themeColor="text1"/>
          <w:sz w:val="28"/>
          <w:szCs w:val="28"/>
        </w:rPr>
        <w:lastRenderedPageBreak/>
        <w:t xml:space="preserve">The </w:t>
      </w:r>
      <w:r w:rsidRPr="00F22E50">
        <w:rPr>
          <w:i/>
          <w:color w:val="000000" w:themeColor="text1"/>
          <w:sz w:val="28"/>
          <w:szCs w:val="28"/>
        </w:rPr>
        <w:t>Uplift Trilogy</w:t>
      </w:r>
      <w:bookmarkEnd w:id="42"/>
    </w:p>
    <w:tbl>
      <w:tblPr>
        <w:tblpPr w:leftFromText="180" w:rightFromText="180" w:vertAnchor="page" w:horzAnchor="margin" w:tblpXSpec="right" w:tblpY="2788"/>
        <w:tblW w:w="3000" w:type="dxa"/>
        <w:tblCellSpacing w:w="0" w:type="dxa"/>
        <w:tblCellMar>
          <w:top w:w="150" w:type="dxa"/>
          <w:left w:w="150" w:type="dxa"/>
          <w:bottom w:w="150" w:type="dxa"/>
          <w:right w:w="150" w:type="dxa"/>
        </w:tblCellMar>
        <w:tblLook w:val="04A0" w:firstRow="1" w:lastRow="0" w:firstColumn="1" w:lastColumn="0" w:noHBand="0" w:noVBand="1"/>
      </w:tblPr>
      <w:tblGrid>
        <w:gridCol w:w="3000"/>
      </w:tblGrid>
      <w:tr w:rsidR="002D63FB" w:rsidRPr="00B0749D" w:rsidTr="003A397F">
        <w:trPr>
          <w:tblCellSpacing w:w="0" w:type="dxa"/>
        </w:trPr>
        <w:tc>
          <w:tcPr>
            <w:tcW w:w="0" w:type="auto"/>
            <w:noWrap/>
            <w:vAlign w:val="center"/>
            <w:hideMark/>
          </w:tcPr>
          <w:p w:rsidR="00473562" w:rsidRPr="00B0749D" w:rsidRDefault="00473562" w:rsidP="003A397F">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36C59178" wp14:editId="546A7E16">
                  <wp:extent cx="1712502" cy="2838203"/>
                  <wp:effectExtent l="0" t="0" r="2540" b="635"/>
                  <wp:docPr id="127" name="Picture 127" descr="Sundi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Sundiver"/>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714380" cy="2841315"/>
                          </a:xfrm>
                          <a:prstGeom prst="rect">
                            <a:avLst/>
                          </a:prstGeom>
                          <a:noFill/>
                          <a:ln>
                            <a:noFill/>
                          </a:ln>
                        </pic:spPr>
                      </pic:pic>
                    </a:graphicData>
                  </a:graphic>
                </wp:inline>
              </w:drawing>
            </w:r>
          </w:p>
          <w:p w:rsidR="00473562" w:rsidRPr="00B0749D" w:rsidRDefault="00473562" w:rsidP="003A397F">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Sundiver</w:t>
            </w:r>
          </w:p>
        </w:tc>
      </w:tr>
    </w:tbl>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It takes an extremely gifted author to construct an entirely fictional world from scratch. From J.R.R. Tolkien’s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Lord of the Rings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trilogy, to J.K. Rowlings’ world of</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Harry Potter</w:t>
      </w:r>
      <w:r w:rsidRPr="00B0749D">
        <w:rPr>
          <w:rFonts w:ascii="Verdana" w:hAnsi="Verdana"/>
          <w:color w:val="000000" w:themeColor="text1"/>
          <w:sz w:val="20"/>
          <w:szCs w:val="20"/>
        </w:rPr>
        <w:t>, to the fantasies of</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Trek</w:t>
      </w:r>
      <w:r w:rsidRPr="00B0749D">
        <w:rPr>
          <w:rFonts w:ascii="Verdana" w:hAnsi="Verdana"/>
          <w:color w:val="000000" w:themeColor="text1"/>
          <w:sz w:val="20"/>
          <w:szCs w:val="20"/>
        </w:rPr>
        <w:t>, races, characters, politics, environment and a multitude of other factors must not only be invented out of imagination, but remain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consistent</w:t>
      </w:r>
      <w:r w:rsidR="003A397F">
        <w:rPr>
          <w:rFonts w:ascii="Verdana" w:hAnsi="Verdana"/>
          <w:i/>
          <w:iCs/>
          <w:color w:val="000000" w:themeColor="text1"/>
          <w:sz w:val="20"/>
          <w:szCs w:val="20"/>
        </w:rPr>
        <w:t xml:space="preserve"> </w:t>
      </w:r>
      <w:r w:rsidRPr="00B0749D">
        <w:rPr>
          <w:rFonts w:ascii="Verdana" w:hAnsi="Verdana"/>
          <w:color w:val="000000" w:themeColor="text1"/>
          <w:sz w:val="20"/>
          <w:szCs w:val="20"/>
        </w:rPr>
        <w:t>throughout the story as well.</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Dr. David Brin’s first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Uplift Trilogy</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 the favorite world in which my mind’s eye likes to play. In it he has constructed a myriad of civilizations and alien races, with a complex network of intergalactic relationships and organizations to govern them. These are the Five Galaxies.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You can read the first Uplift Trilogy in any order. I began with</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Uplift War</w:t>
      </w:r>
      <w:r w:rsidRPr="00B0749D">
        <w:rPr>
          <w:rFonts w:ascii="Verdana" w:hAnsi="Verdana"/>
          <w:color w:val="000000" w:themeColor="text1"/>
          <w:sz w:val="20"/>
          <w:szCs w:val="20"/>
        </w:rPr>
        <w:t>, the third book, proceeded to</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SunDiver</w:t>
      </w:r>
      <w:r w:rsidRPr="00B0749D">
        <w:rPr>
          <w:rFonts w:ascii="Verdana" w:hAnsi="Verdana"/>
          <w:color w:val="000000" w:themeColor="text1"/>
          <w:sz w:val="20"/>
          <w:szCs w:val="20"/>
        </w:rPr>
        <w:t>, the first, and then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Startide Rising</w:t>
      </w:r>
      <w:r w:rsidRPr="00B0749D">
        <w:rPr>
          <w:rFonts w:ascii="Verdana" w:hAnsi="Verdana"/>
          <w:color w:val="000000" w:themeColor="text1"/>
          <w:sz w:val="20"/>
          <w:szCs w:val="20"/>
        </w:rPr>
        <w:t>. Each book is an enclosed story unto itself, with minor tangential references to the other two. Reading them all creates a complete and complex portrait of the Uplift universe.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Stories, even Science Fiction, must speak to the actual human condition to achieve greatness, and the Uplift Universe works well as a mirror of human interactions on Earth. Rather than a biosphere packed full of different cultures and ethnic groups, we have five galaxies brimming with alien civilizations. Like nations on Earth, they wage war, forge alliances, ratify treaties, and otherwise haggle over their common shared existence.</w:t>
      </w:r>
    </w:p>
    <w:tbl>
      <w:tblPr>
        <w:tblpPr w:leftFromText="180" w:rightFromText="180" w:vertAnchor="page" w:horzAnchor="margin" w:tblpXSpec="right" w:tblpY="3050"/>
        <w:tblW w:w="3180" w:type="dxa"/>
        <w:tblCellSpacing w:w="0" w:type="dxa"/>
        <w:tblCellMar>
          <w:top w:w="150" w:type="dxa"/>
          <w:left w:w="150" w:type="dxa"/>
          <w:bottom w:w="150" w:type="dxa"/>
          <w:right w:w="150" w:type="dxa"/>
        </w:tblCellMar>
        <w:tblLook w:val="04A0" w:firstRow="1" w:lastRow="0" w:firstColumn="1" w:lastColumn="0" w:noHBand="0" w:noVBand="1"/>
      </w:tblPr>
      <w:tblGrid>
        <w:gridCol w:w="3180"/>
      </w:tblGrid>
      <w:tr w:rsidR="002D63FB" w:rsidRPr="00B0749D" w:rsidTr="00F22E50">
        <w:trPr>
          <w:tblCellSpacing w:w="0" w:type="dxa"/>
        </w:trPr>
        <w:tc>
          <w:tcPr>
            <w:tcW w:w="0" w:type="auto"/>
            <w:noWrap/>
            <w:vAlign w:val="center"/>
            <w:hideMark/>
          </w:tcPr>
          <w:p w:rsidR="00473562" w:rsidRPr="00B0749D" w:rsidRDefault="00473562" w:rsidP="00F22E50">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7318353F" wp14:editId="02BF9D57">
                  <wp:extent cx="1733797" cy="2851133"/>
                  <wp:effectExtent l="0" t="0" r="0" b="6985"/>
                  <wp:docPr id="126" name="Picture 126" descr="Startide Ri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Startide Risi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736061" cy="2854857"/>
                          </a:xfrm>
                          <a:prstGeom prst="rect">
                            <a:avLst/>
                          </a:prstGeom>
                          <a:noFill/>
                          <a:ln>
                            <a:noFill/>
                          </a:ln>
                        </pic:spPr>
                      </pic:pic>
                    </a:graphicData>
                  </a:graphic>
                </wp:inline>
              </w:drawing>
            </w:r>
          </w:p>
          <w:p w:rsidR="00473562" w:rsidRPr="00B0749D" w:rsidRDefault="00473562" w:rsidP="00F22E50">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Startide Rising</w:t>
            </w:r>
          </w:p>
        </w:tc>
      </w:tr>
    </w:tbl>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Like our own, the Five Galaxies’ systems of Governance are imperfect. Like Democracy, the system merely provides guidelines, with only a popular agreement to conform to them and no other way to enforce them. Civil rights are not universal, stronger civilizations invade and exploit the weaker, </w:t>
      </w:r>
      <w:proofErr w:type="gramStart"/>
      <w:r w:rsidRPr="00B0749D">
        <w:rPr>
          <w:rFonts w:ascii="Verdana" w:hAnsi="Verdana"/>
          <w:color w:val="000000" w:themeColor="text1"/>
          <w:sz w:val="20"/>
          <w:szCs w:val="20"/>
        </w:rPr>
        <w:t>Uplift</w:t>
      </w:r>
      <w:proofErr w:type="gramEnd"/>
      <w:r w:rsidRPr="00B0749D">
        <w:rPr>
          <w:rFonts w:ascii="Verdana" w:hAnsi="Verdana"/>
          <w:color w:val="000000" w:themeColor="text1"/>
          <w:sz w:val="20"/>
          <w:szCs w:val="20"/>
        </w:rPr>
        <w:t xml:space="preserve"> ethics are abused, but the system tempers all of these things and the characters find ways to triumph.</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Within the individual civilizations, Dr. Brin introduces the concept of “Uplift” a process where patron races actively evolve lesser species into sentience. This is reminiscent of scientists teaching </w:t>
      </w:r>
      <w:proofErr w:type="gramStart"/>
      <w:r w:rsidRPr="00B0749D">
        <w:rPr>
          <w:rFonts w:ascii="Verdana" w:hAnsi="Verdana"/>
          <w:color w:val="000000" w:themeColor="text1"/>
          <w:sz w:val="20"/>
          <w:szCs w:val="20"/>
        </w:rPr>
        <w:t>chimpanzees</w:t>
      </w:r>
      <w:proofErr w:type="gramEnd"/>
      <w:r w:rsidRPr="00B0749D">
        <w:rPr>
          <w:rFonts w:ascii="Verdana" w:hAnsi="Verdana"/>
          <w:color w:val="000000" w:themeColor="text1"/>
          <w:sz w:val="20"/>
          <w:szCs w:val="20"/>
        </w:rPr>
        <w:t xml:space="preserve"> sign language, or developed nations providing assistance to the third-world. Human beings in the Five Galaxies have turned Chimpanzees and Dolphins into space-explorers; complete with the idiosyncrasies these species exhibit in nature today.</w:t>
      </w:r>
    </w:p>
    <w:tbl>
      <w:tblPr>
        <w:tblpPr w:leftFromText="180" w:rightFromText="180" w:vertAnchor="page" w:horzAnchor="margin" w:tblpY="1422"/>
        <w:tblW w:w="3030" w:type="dxa"/>
        <w:tblCellSpacing w:w="0" w:type="dxa"/>
        <w:tblCellMar>
          <w:top w:w="150" w:type="dxa"/>
          <w:left w:w="150" w:type="dxa"/>
          <w:bottom w:w="150" w:type="dxa"/>
          <w:right w:w="150" w:type="dxa"/>
        </w:tblCellMar>
        <w:tblLook w:val="04A0" w:firstRow="1" w:lastRow="0" w:firstColumn="1" w:lastColumn="0" w:noHBand="0" w:noVBand="1"/>
      </w:tblPr>
      <w:tblGrid>
        <w:gridCol w:w="3030"/>
      </w:tblGrid>
      <w:tr w:rsidR="003A397F" w:rsidRPr="00B0749D" w:rsidTr="003A397F">
        <w:trPr>
          <w:tblCellSpacing w:w="0" w:type="dxa"/>
        </w:trPr>
        <w:tc>
          <w:tcPr>
            <w:tcW w:w="0" w:type="auto"/>
            <w:noWrap/>
            <w:vAlign w:val="center"/>
            <w:hideMark/>
          </w:tcPr>
          <w:p w:rsidR="003A397F" w:rsidRPr="00B0749D" w:rsidRDefault="003A397F" w:rsidP="003A397F">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lastRenderedPageBreak/>
              <w:br/>
            </w:r>
            <w:r w:rsidRPr="00B0749D">
              <w:rPr>
                <w:rFonts w:ascii="Verdana" w:hAnsi="Verdana"/>
                <w:noProof/>
                <w:color w:val="000000" w:themeColor="text1"/>
                <w:sz w:val="20"/>
                <w:szCs w:val="20"/>
              </w:rPr>
              <w:drawing>
                <wp:inline distT="0" distB="0" distL="0" distR="0" wp14:anchorId="285B5402" wp14:editId="52B2A8EB">
                  <wp:extent cx="1733797" cy="2851640"/>
                  <wp:effectExtent l="0" t="0" r="0" b="6350"/>
                  <wp:docPr id="125" name="Picture 125" descr="The Uplift W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The Uplift War"/>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735727" cy="2854814"/>
                          </a:xfrm>
                          <a:prstGeom prst="rect">
                            <a:avLst/>
                          </a:prstGeom>
                          <a:noFill/>
                          <a:ln>
                            <a:noFill/>
                          </a:ln>
                        </pic:spPr>
                      </pic:pic>
                    </a:graphicData>
                  </a:graphic>
                </wp:inline>
              </w:drawing>
            </w:r>
          </w:p>
          <w:p w:rsidR="003A397F" w:rsidRPr="00B0749D" w:rsidRDefault="003A397F" w:rsidP="003A397F">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The Uplift War</w:t>
            </w:r>
          </w:p>
        </w:tc>
      </w:tr>
    </w:tbl>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spirit of exploration is alive and well in these books; despite the fact that not one of them follows its characters beyon</w:t>
      </w:r>
      <w:r w:rsidR="003A397F">
        <w:rPr>
          <w:rFonts w:ascii="Verdana" w:hAnsi="Verdana"/>
          <w:color w:val="000000" w:themeColor="text1"/>
          <w:sz w:val="20"/>
          <w:szCs w:val="20"/>
        </w:rPr>
        <w:t xml:space="preserve">d the vicinity of the planet we encounter </w:t>
      </w:r>
      <w:r w:rsidRPr="00B0749D">
        <w:rPr>
          <w:rFonts w:ascii="Verdana" w:hAnsi="Verdana"/>
          <w:color w:val="000000" w:themeColor="text1"/>
          <w:sz w:val="20"/>
          <w:szCs w:val="20"/>
        </w:rPr>
        <w:t>them.</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Sundiver</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takes place entirely in our own solar system, but fascinates us with discoveries the c</w:t>
      </w:r>
      <w:r w:rsidR="003A397F">
        <w:rPr>
          <w:rFonts w:ascii="Verdana" w:hAnsi="Verdana"/>
          <w:color w:val="000000" w:themeColor="text1"/>
          <w:sz w:val="20"/>
          <w:szCs w:val="20"/>
        </w:rPr>
        <w:t xml:space="preserve">haracters make right in our own </w:t>
      </w:r>
      <w:r w:rsidRPr="00B0749D">
        <w:rPr>
          <w:rFonts w:ascii="Verdana" w:hAnsi="Verdana"/>
          <w:color w:val="000000" w:themeColor="text1"/>
          <w:sz w:val="20"/>
          <w:szCs w:val="20"/>
        </w:rPr>
        <w:t>backyard.</w:t>
      </w:r>
      <w:r w:rsidRPr="00B0749D">
        <w:rPr>
          <w:rStyle w:val="apple-converted-space"/>
          <w:rFonts w:ascii="Verdana" w:hAnsi="Verdana"/>
          <w:color w:val="000000" w:themeColor="text1"/>
          <w:sz w:val="20"/>
          <w:szCs w:val="20"/>
        </w:rPr>
        <w:t> </w:t>
      </w:r>
      <w:r w:rsidR="003A397F">
        <w:rPr>
          <w:rFonts w:ascii="Verdana" w:hAnsi="Verdana"/>
          <w:i/>
          <w:iCs/>
          <w:color w:val="000000" w:themeColor="text1"/>
          <w:sz w:val="20"/>
          <w:szCs w:val="20"/>
        </w:rPr>
        <w:t>Starti</w:t>
      </w:r>
      <w:r w:rsidRPr="00B0749D">
        <w:rPr>
          <w:rFonts w:ascii="Verdana" w:hAnsi="Verdana"/>
          <w:i/>
          <w:iCs/>
          <w:color w:val="000000" w:themeColor="text1"/>
          <w:sz w:val="20"/>
          <w:szCs w:val="20"/>
        </w:rPr>
        <w:t>d</w:t>
      </w:r>
      <w:r w:rsidR="003A397F">
        <w:rPr>
          <w:rFonts w:ascii="Verdana" w:hAnsi="Verdana"/>
          <w:i/>
          <w:iCs/>
          <w:color w:val="000000" w:themeColor="text1"/>
          <w:sz w:val="20"/>
          <w:szCs w:val="20"/>
        </w:rPr>
        <w:t>e</w:t>
      </w:r>
      <w:r w:rsidRPr="00B0749D">
        <w:rPr>
          <w:rFonts w:ascii="Verdana" w:hAnsi="Verdana"/>
          <w:i/>
          <w:iCs/>
          <w:color w:val="000000" w:themeColor="text1"/>
          <w:sz w:val="20"/>
          <w:szCs w:val="20"/>
        </w:rPr>
        <w:t xml:space="preserve"> Rising</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explores the complexity of a single planet and its mysterious history while an intergalactic war rages in the space surrounding it. The spirit of discovery in each book is purely scientific rather than geographical. Ideas are explored while the fantastic scenery is taken for granted.</w:t>
      </w:r>
    </w:p>
    <w:p w:rsidR="00473562" w:rsidRPr="003A397F" w:rsidRDefault="00473562" w:rsidP="003A397F">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While the scope of each book is enormous in what it encompasses spatially, socially, and scientifically, we are always aware that we are only glimpsing a microcosm of the whole picture. Possibly the most intriguing aspect of these books is how they manage to leave the </w:t>
      </w:r>
      <w:proofErr w:type="gramStart"/>
      <w:r w:rsidRPr="00B0749D">
        <w:rPr>
          <w:rFonts w:ascii="Verdana" w:hAnsi="Verdana"/>
          <w:color w:val="000000" w:themeColor="text1"/>
          <w:sz w:val="20"/>
          <w:szCs w:val="20"/>
        </w:rPr>
        <w:t>reader very satisfied at the end of each installment and yet leave</w:t>
      </w:r>
      <w:proofErr w:type="gramEnd"/>
      <w:r w:rsidRPr="00B0749D">
        <w:rPr>
          <w:rFonts w:ascii="Verdana" w:hAnsi="Verdana"/>
          <w:color w:val="000000" w:themeColor="text1"/>
          <w:sz w:val="20"/>
          <w:szCs w:val="20"/>
        </w:rPr>
        <w:t xml:space="preserve"> so many things unresolved. Each loose string is like a path of speculation for readers to follow according to their own imagination. Perhaps that is what makes Dr. Brin’s Uplift Universe so real, </w:t>
      </w:r>
      <w:proofErr w:type="gramStart"/>
      <w:r w:rsidRPr="00B0749D">
        <w:rPr>
          <w:rFonts w:ascii="Verdana" w:hAnsi="Verdana"/>
          <w:color w:val="000000" w:themeColor="text1"/>
          <w:sz w:val="20"/>
          <w:szCs w:val="20"/>
        </w:rPr>
        <w:t>it’s</w:t>
      </w:r>
      <w:proofErr w:type="gramEnd"/>
      <w:r w:rsidRPr="00B0749D">
        <w:rPr>
          <w:rFonts w:ascii="Verdana" w:hAnsi="Verdana"/>
          <w:color w:val="000000" w:themeColor="text1"/>
          <w:sz w:val="20"/>
          <w:szCs w:val="20"/>
        </w:rPr>
        <w:t xml:space="preserve"> vastness and all of the </w:t>
      </w:r>
      <w:r w:rsidR="003A397F">
        <w:rPr>
          <w:rFonts w:ascii="Verdana" w:hAnsi="Verdana"/>
          <w:color w:val="000000" w:themeColor="text1"/>
          <w:sz w:val="20"/>
          <w:szCs w:val="20"/>
        </w:rPr>
        <w:t>mysteries it leaves unanswered.</w:t>
      </w:r>
      <w:r w:rsidRPr="00B0749D">
        <w:rPr>
          <w:color w:val="000000" w:themeColor="text1"/>
          <w:sz w:val="20"/>
          <w:szCs w:val="20"/>
        </w:rPr>
        <w:br w:type="page"/>
      </w:r>
    </w:p>
    <w:p w:rsidR="00605EA4" w:rsidRPr="00AE6C09" w:rsidRDefault="00605EA4" w:rsidP="00AE6C09">
      <w:pPr>
        <w:pStyle w:val="Heading2"/>
      </w:pPr>
      <w:bookmarkStart w:id="43" w:name="_Toc324109223"/>
      <w:r w:rsidRPr="00AE6C09">
        <w:lastRenderedPageBreak/>
        <w:t>Enlightenment Truths and Metaphysical Inaccuracies in Dan Brown’s</w:t>
      </w:r>
      <w:r w:rsidRPr="00AE6C09">
        <w:rPr>
          <w:rStyle w:val="apple-converted-space"/>
        </w:rPr>
        <w:t> </w:t>
      </w:r>
      <w:r w:rsidRPr="00AE6C09">
        <w:rPr>
          <w:i/>
        </w:rPr>
        <w:t>The Lost Symbol</w:t>
      </w:r>
      <w:bookmarkEnd w:id="43"/>
    </w:p>
    <w:p w:rsidR="00605EA4" w:rsidRPr="00B0749D" w:rsidRDefault="006826C8" w:rsidP="006826C8">
      <w:pPr>
        <w:spacing w:line="240" w:lineRule="auto"/>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676672" behindDoc="1" locked="0" layoutInCell="1" allowOverlap="1" wp14:anchorId="2B071132" wp14:editId="492B6C20">
            <wp:simplePos x="0" y="0"/>
            <wp:positionH relativeFrom="column">
              <wp:posOffset>1781175</wp:posOffset>
            </wp:positionH>
            <wp:positionV relativeFrom="paragraph">
              <wp:posOffset>284480</wp:posOffset>
            </wp:positionV>
            <wp:extent cx="1835150" cy="2790190"/>
            <wp:effectExtent l="0" t="0" r="0" b="0"/>
            <wp:wrapTight wrapText="bothSides">
              <wp:wrapPolygon edited="0">
                <wp:start x="0" y="0"/>
                <wp:lineTo x="0" y="21384"/>
                <wp:lineTo x="21301" y="21384"/>
                <wp:lineTo x="21301" y="0"/>
                <wp:lineTo x="0" y="0"/>
              </wp:wrapPolygon>
            </wp:wrapTight>
            <wp:docPr id="53" name="Picture 53" descr="Dan Brown's The Lost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Dan Brown's The Lost Symbol"/>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35150" cy="27901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Verdana" w:hAnsi="Verdana"/>
          <w:color w:val="000000" w:themeColor="text1"/>
          <w:sz w:val="20"/>
          <w:szCs w:val="20"/>
        </w:rPr>
        <w:t xml:space="preserve">Posted on 11th October 2009 </w:t>
      </w:r>
    </w:p>
    <w:p w:rsidR="00605EA4"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strongly disagree with avid Plotz’s commentary,</w:t>
      </w:r>
      <w:r w:rsidRPr="00B0749D">
        <w:rPr>
          <w:rStyle w:val="apple-converted-space"/>
          <w:rFonts w:ascii="Verdana" w:hAnsi="Verdana"/>
          <w:color w:val="000000" w:themeColor="text1"/>
          <w:sz w:val="20"/>
          <w:szCs w:val="20"/>
        </w:rPr>
        <w:t> </w:t>
      </w:r>
      <w:hyperlink r:id="rId205" w:history="1">
        <w:r w:rsidRPr="00B0749D">
          <w:rPr>
            <w:rStyle w:val="Hyperlink"/>
            <w:rFonts w:ascii="Verdana" w:eastAsiaTheme="majorEastAsia" w:hAnsi="Verdana"/>
            <w:color w:val="000000" w:themeColor="text1"/>
            <w:sz w:val="20"/>
            <w:szCs w:val="20"/>
            <w:u w:val="none"/>
          </w:rPr>
          <w:t>Dan Brown’s Washington</w:t>
        </w:r>
      </w:hyperlink>
      <w:r w:rsidRPr="00B0749D">
        <w:rPr>
          <w:rFonts w:ascii="Verdana" w:hAnsi="Verdana"/>
          <w:color w:val="000000" w:themeColor="text1"/>
          <w:sz w:val="20"/>
          <w:szCs w:val="20"/>
        </w:rPr>
        <w:t>, which argues that the real story of Washington is in the political players, not the spiritual and philosophical history which is the focus of</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Lost Symbol</w:t>
      </w:r>
      <w:r w:rsidRPr="00B0749D">
        <w:rPr>
          <w:rFonts w:ascii="Verdana" w:hAnsi="Verdana"/>
          <w:color w:val="000000" w:themeColor="text1"/>
          <w:sz w:val="20"/>
          <w:szCs w:val="20"/>
        </w:rPr>
        <w:t>. Dan Brown’s power as a writer is in having his characters take an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intellectual</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adventure, travelling down pathways of obscure knowledge and history.</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Lost Symbol</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 at its most intriguing when the characters are just standing around reasoning, however misrepresented their facts may be at times.</w:t>
      </w:r>
    </w:p>
    <w:p w:rsidR="00FD0B80" w:rsidRPr="00B0749D" w:rsidRDefault="00FD0B80" w:rsidP="00FD0B80">
      <w:pPr>
        <w:pStyle w:val="NormalWeb"/>
        <w:jc w:val="both"/>
        <w:rPr>
          <w:rFonts w:ascii="Verdana" w:hAnsi="Verdana"/>
          <w:color w:val="000000" w:themeColor="text1"/>
          <w:sz w:val="20"/>
          <w:szCs w:val="20"/>
        </w:rPr>
      </w:pPr>
      <w:r w:rsidRPr="00B0749D">
        <w:rPr>
          <w:rFonts w:ascii="Verdana" w:hAnsi="Verdana"/>
          <w:color w:val="000000" w:themeColor="text1"/>
          <w:sz w:val="20"/>
          <w:szCs w:val="20"/>
        </w:rPr>
        <w:t>If you can remember that Dan Brown writes fiction and ride along with his storytelling with a notepad and a critical eye, you can discover some very fascinating things to look for in Washington DC and the Enlightenment Era. Thanks to Brown, I discovered the</w:t>
      </w:r>
      <w:r w:rsidRPr="00B0749D">
        <w:rPr>
          <w:rStyle w:val="apple-converted-space"/>
          <w:rFonts w:ascii="Verdana" w:hAnsi="Verdana"/>
          <w:color w:val="000000" w:themeColor="text1"/>
          <w:sz w:val="20"/>
          <w:szCs w:val="20"/>
        </w:rPr>
        <w:t> </w:t>
      </w:r>
      <w:hyperlink r:id="rId206" w:history="1">
        <w:r w:rsidRPr="00B0749D">
          <w:rPr>
            <w:rStyle w:val="Hyperlink"/>
            <w:rFonts w:ascii="Verdana" w:eastAsiaTheme="majorEastAsia" w:hAnsi="Verdana"/>
            <w:color w:val="000000" w:themeColor="text1"/>
            <w:sz w:val="20"/>
            <w:szCs w:val="20"/>
            <w:u w:val="none"/>
          </w:rPr>
          <w:t>Invisible College</w:t>
        </w:r>
      </w:hyperlink>
      <w:r w:rsidRPr="00B0749D">
        <w:rPr>
          <w:rFonts w:ascii="Verdana" w:hAnsi="Verdana"/>
          <w:color w:val="000000" w:themeColor="text1"/>
          <w:sz w:val="20"/>
          <w:szCs w:val="20"/>
        </w:rPr>
        <w:t xml:space="preserve">, which was the precursor to the UK’s Royal Society, a society of scientists interested in understanding the world through empirical analysis. Today, the term serves to describe any method of attaining an education without going through an official </w:t>
      </w:r>
      <w:r w:rsidRPr="00B0749D">
        <w:rPr>
          <w:rFonts w:ascii="Verdana" w:hAnsi="Verdana"/>
          <w:color w:val="000000" w:themeColor="text1"/>
          <w:sz w:val="20"/>
          <w:szCs w:val="20"/>
        </w:rPr>
        <w:lastRenderedPageBreak/>
        <w:t>academic route, similar to attending free courses online to get the knowledge, if not the course credit. The</w:t>
      </w:r>
      <w:r>
        <w:rPr>
          <w:rFonts w:ascii="Verdana" w:hAnsi="Verdana"/>
          <w:color w:val="000000" w:themeColor="text1"/>
          <w:sz w:val="20"/>
          <w:szCs w:val="20"/>
        </w:rPr>
        <w:t xml:space="preserve"> </w:t>
      </w:r>
      <w:hyperlink r:id="rId207" w:history="1">
        <w:r w:rsidRPr="00B0749D">
          <w:rPr>
            <w:rStyle w:val="Hyperlink"/>
            <w:rFonts w:ascii="Verdana" w:eastAsiaTheme="majorEastAsia" w:hAnsi="Verdana"/>
            <w:color w:val="000000" w:themeColor="text1"/>
            <w:sz w:val="20"/>
            <w:szCs w:val="20"/>
            <w:u w:val="none"/>
          </w:rPr>
          <w:t>Rosicrucians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was another fascinating concept, linked to the Invisible College, another secret society that may or may not have existed, but two anonymous manifestos were attributed to the organization,</w:t>
      </w:r>
      <w:r w:rsidRPr="00B0749D">
        <w:rPr>
          <w:rStyle w:val="apple-converted-space"/>
          <w:rFonts w:ascii="Verdana" w:hAnsi="Verdana"/>
          <w:color w:val="000000" w:themeColor="text1"/>
          <w:sz w:val="20"/>
          <w:szCs w:val="20"/>
        </w:rPr>
        <w:t> </w:t>
      </w:r>
      <w:hyperlink r:id="rId208" w:history="1">
        <w:r w:rsidRPr="00B0749D">
          <w:rPr>
            <w:rStyle w:val="Hyperlink"/>
            <w:rFonts w:ascii="Verdana" w:eastAsiaTheme="majorEastAsia" w:hAnsi="Verdana"/>
            <w:color w:val="000000" w:themeColor="text1"/>
            <w:sz w:val="20"/>
            <w:szCs w:val="20"/>
            <w:u w:val="none"/>
          </w:rPr>
          <w:t>Fama fraternitatis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and</w:t>
      </w:r>
      <w:r w:rsidRPr="00B0749D">
        <w:rPr>
          <w:rStyle w:val="apple-converted-space"/>
          <w:rFonts w:ascii="Verdana" w:hAnsi="Verdana"/>
          <w:color w:val="000000" w:themeColor="text1"/>
          <w:sz w:val="20"/>
          <w:szCs w:val="20"/>
        </w:rPr>
        <w:t> </w:t>
      </w:r>
      <w:hyperlink r:id="rId209" w:history="1">
        <w:r w:rsidRPr="00B0749D">
          <w:rPr>
            <w:rStyle w:val="Hyperlink"/>
            <w:rFonts w:ascii="Verdana" w:eastAsiaTheme="majorEastAsia" w:hAnsi="Verdana"/>
            <w:color w:val="000000" w:themeColor="text1"/>
            <w:sz w:val="20"/>
            <w:szCs w:val="20"/>
            <w:u w:val="none"/>
          </w:rPr>
          <w:t>Confessio Fraternitatis</w:t>
        </w:r>
      </w:hyperlink>
      <w:r w:rsidRPr="00B0749D">
        <w:rPr>
          <w:rFonts w:ascii="Verdana" w:hAnsi="Verdana"/>
          <w:color w:val="000000" w:themeColor="text1"/>
          <w:sz w:val="20"/>
          <w:szCs w:val="20"/>
        </w:rPr>
        <w:t>, that stirred up much intellectual debate in Europe, and may have contributed to the Enlightenment movement. One individual rumored to have written the manifestos was Francis Bacon, who’s</w:t>
      </w:r>
      <w:r w:rsidRPr="00B0749D">
        <w:rPr>
          <w:rStyle w:val="apple-converted-space"/>
          <w:rFonts w:ascii="Verdana" w:hAnsi="Verdana"/>
          <w:color w:val="000000" w:themeColor="text1"/>
          <w:sz w:val="20"/>
          <w:szCs w:val="20"/>
        </w:rPr>
        <w:t> </w:t>
      </w:r>
      <w:hyperlink r:id="rId210" w:history="1">
        <w:r w:rsidRPr="00B0749D">
          <w:rPr>
            <w:rStyle w:val="Hyperlink"/>
            <w:rFonts w:ascii="Verdana" w:eastAsiaTheme="majorEastAsia" w:hAnsi="Verdana"/>
            <w:color w:val="000000" w:themeColor="text1"/>
            <w:sz w:val="20"/>
            <w:szCs w:val="20"/>
            <w:u w:val="none"/>
          </w:rPr>
          <w:t>New Atlantis</w:t>
        </w:r>
      </w:hyperlink>
      <w:r w:rsidRPr="00B0749D">
        <w:rPr>
          <w:rFonts w:ascii="Verdana" w:hAnsi="Verdana"/>
          <w:color w:val="000000" w:themeColor="text1"/>
          <w:sz w:val="20"/>
          <w:szCs w:val="20"/>
        </w:rPr>
        <w:t>, also mentioned in Brown’s book, which depicted a utopian society founded on the principles of free inquiry and scientific research.</w:t>
      </w:r>
    </w:p>
    <w:p w:rsidR="00FD0B80" w:rsidRPr="00B0749D" w:rsidRDefault="00FD0B80" w:rsidP="002D63FB">
      <w:pPr>
        <w:pStyle w:val="NormalWeb"/>
        <w:jc w:val="both"/>
        <w:rPr>
          <w:rFonts w:ascii="Verdana" w:hAnsi="Verdana"/>
          <w:color w:val="000000" w:themeColor="text1"/>
          <w:sz w:val="20"/>
          <w:szCs w:val="20"/>
        </w:rPr>
      </w:pPr>
    </w:p>
    <w:p w:rsidR="00605EA4" w:rsidRPr="00B0749D" w:rsidRDefault="00605EA4" w:rsidP="006826C8">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21DFF3F9" wp14:editId="279F63F6">
            <wp:extent cx="2567166" cy="3241963"/>
            <wp:effectExtent l="0" t="0" r="5080" b="0"/>
            <wp:docPr id="52" name="Picture 52" descr="Rosicrucian Metaphor for the Invisible College">
              <a:hlinkClick xmlns:a="http://schemas.openxmlformats.org/drawingml/2006/main" r:id="rId2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Rosicrucian Metaphor for the Invisible College">
                      <a:hlinkClick r:id="rId211"/>
                    </pic:cNvPr>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566132" cy="3240657"/>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Rosicrucian Metaphor for the Invisible College</w:t>
      </w:r>
      <w:r w:rsidRPr="00B0749D">
        <w:rPr>
          <w:rFonts w:ascii="Verdana" w:hAnsi="Verdana"/>
          <w:color w:val="000000" w:themeColor="text1"/>
          <w:sz w:val="20"/>
          <w:szCs w:val="20"/>
        </w:rPr>
        <w:br/>
        <w:t>“The Temple of the Rosy Cross”</w:t>
      </w:r>
      <w:r w:rsidRPr="00B0749D">
        <w:rPr>
          <w:rFonts w:ascii="Verdana" w:hAnsi="Verdana"/>
          <w:color w:val="000000" w:themeColor="text1"/>
          <w:sz w:val="20"/>
          <w:szCs w:val="20"/>
        </w:rPr>
        <w:br/>
        <w:t>Credit:</w:t>
      </w:r>
      <w:r w:rsidRPr="00B0749D">
        <w:rPr>
          <w:rStyle w:val="apple-converted-space"/>
          <w:rFonts w:ascii="Verdana" w:hAnsi="Verdana"/>
          <w:color w:val="000000" w:themeColor="text1"/>
          <w:sz w:val="20"/>
          <w:szCs w:val="20"/>
        </w:rPr>
        <w:t> </w:t>
      </w:r>
      <w:hyperlink r:id="rId213" w:history="1">
        <w:r w:rsidRPr="00B0749D">
          <w:rPr>
            <w:rStyle w:val="Hyperlink"/>
            <w:rFonts w:ascii="Verdana" w:hAnsi="Verdana"/>
            <w:color w:val="000000" w:themeColor="text1"/>
            <w:sz w:val="20"/>
            <w:szCs w:val="20"/>
            <w:u w:val="none"/>
          </w:rPr>
          <w:t>Teophilus Schweighardt Constantien</w:t>
        </w:r>
      </w:hyperlink>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28CA994E" wp14:editId="7F67FD01">
            <wp:extent cx="3448050" cy="4286250"/>
            <wp:effectExtent l="0" t="0" r="0" b="0"/>
            <wp:docPr id="51" name="Picture 51" descr="Library of Congress, Jefferson Reading R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Library of Congress, Jefferson Reading Room"/>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3448050" cy="4286250"/>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Library of Congress, Jefferson Reading Room</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The Lost Symbol</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takes place across a wonderful variety of settings right around the Washington DC mall, which would be difficult to take in over the course of a week, much less during the single night in which Brown’s book takes place. He hits most of the</w:t>
      </w:r>
      <w:r w:rsidRPr="00B0749D">
        <w:rPr>
          <w:rStyle w:val="apple-converted-space"/>
          <w:rFonts w:ascii="Verdana" w:hAnsi="Verdana"/>
          <w:color w:val="000000" w:themeColor="text1"/>
          <w:sz w:val="20"/>
          <w:szCs w:val="20"/>
        </w:rPr>
        <w:t> </w:t>
      </w:r>
      <w:hyperlink r:id="rId215" w:history="1">
        <w:r w:rsidRPr="00B0749D">
          <w:rPr>
            <w:rStyle w:val="Hyperlink"/>
            <w:rFonts w:ascii="Verdana" w:eastAsiaTheme="majorEastAsia" w:hAnsi="Verdana"/>
            <w:color w:val="000000" w:themeColor="text1"/>
            <w:sz w:val="20"/>
            <w:szCs w:val="20"/>
            <w:u w:val="none"/>
          </w:rPr>
          <w:t>science imagery</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found in the</w:t>
      </w:r>
      <w:hyperlink r:id="rId216" w:history="1">
        <w:r w:rsidRPr="00B0749D">
          <w:rPr>
            <w:rStyle w:val="Hyperlink"/>
            <w:rFonts w:ascii="Verdana" w:eastAsiaTheme="majorEastAsia" w:hAnsi="Verdana"/>
            <w:color w:val="000000" w:themeColor="text1"/>
            <w:sz w:val="20"/>
            <w:szCs w:val="20"/>
            <w:u w:val="none"/>
          </w:rPr>
          <w:t>Jefferson Reading Room</w:t>
        </w:r>
      </w:hyperlink>
      <w:r w:rsidRPr="00B0749D">
        <w:rPr>
          <w:rFonts w:ascii="Verdana" w:hAnsi="Verdana"/>
          <w:color w:val="000000" w:themeColor="text1"/>
          <w:sz w:val="20"/>
          <w:szCs w:val="20"/>
        </w:rPr>
        <w:t>, a fantastic monument to science, knowledge, and Enlightenment values. The</w:t>
      </w:r>
      <w:r w:rsidRPr="00B0749D">
        <w:rPr>
          <w:rStyle w:val="apple-converted-space"/>
          <w:rFonts w:ascii="Verdana" w:hAnsi="Verdana"/>
          <w:color w:val="000000" w:themeColor="text1"/>
          <w:sz w:val="20"/>
          <w:szCs w:val="20"/>
        </w:rPr>
        <w:t> </w:t>
      </w:r>
      <w:hyperlink r:id="rId217" w:history="1">
        <w:r w:rsidRPr="00B0749D">
          <w:rPr>
            <w:rStyle w:val="Hyperlink"/>
            <w:rFonts w:ascii="Verdana" w:eastAsiaTheme="majorEastAsia" w:hAnsi="Verdana"/>
            <w:color w:val="000000" w:themeColor="text1"/>
            <w:sz w:val="20"/>
            <w:szCs w:val="20"/>
            <w:u w:val="none"/>
          </w:rPr>
          <w:t>US Botanical Gardens</w:t>
        </w:r>
      </w:hyperlink>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hyperlink r:id="rId218" w:history="1">
        <w:r w:rsidRPr="00B0749D">
          <w:rPr>
            <w:rStyle w:val="Hyperlink"/>
            <w:rFonts w:ascii="Verdana" w:eastAsiaTheme="majorEastAsia" w:hAnsi="Verdana"/>
            <w:color w:val="000000" w:themeColor="text1"/>
            <w:sz w:val="20"/>
            <w:szCs w:val="20"/>
            <w:u w:val="none"/>
          </w:rPr>
          <w:t>National Statuary Hall</w:t>
        </w:r>
      </w:hyperlink>
      <w:r w:rsidRPr="00B0749D">
        <w:rPr>
          <w:rFonts w:ascii="Verdana" w:hAnsi="Verdana"/>
          <w:color w:val="000000" w:themeColor="text1"/>
          <w:sz w:val="20"/>
          <w:szCs w:val="20"/>
        </w:rPr>
        <w:t>, and the</w:t>
      </w:r>
      <w:r w:rsidRPr="00B0749D">
        <w:rPr>
          <w:rStyle w:val="apple-converted-space"/>
          <w:rFonts w:ascii="Verdana" w:hAnsi="Verdana"/>
          <w:color w:val="000000" w:themeColor="text1"/>
          <w:sz w:val="20"/>
          <w:szCs w:val="20"/>
        </w:rPr>
        <w:t> </w:t>
      </w:r>
      <w:hyperlink r:id="rId219" w:history="1">
        <w:r w:rsidRPr="00B0749D">
          <w:rPr>
            <w:rStyle w:val="Hyperlink"/>
            <w:rFonts w:ascii="Verdana" w:eastAsiaTheme="majorEastAsia" w:hAnsi="Verdana"/>
            <w:color w:val="000000" w:themeColor="text1"/>
            <w:sz w:val="20"/>
            <w:szCs w:val="20"/>
            <w:u w:val="none"/>
          </w:rPr>
          <w:t>Kryptos Sculpture</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outside CIA headquarters are just a few fascinating locations in the book and they serve as </w:t>
      </w:r>
      <w:r w:rsidRPr="00B0749D">
        <w:rPr>
          <w:rFonts w:ascii="Verdana" w:hAnsi="Verdana"/>
          <w:color w:val="000000" w:themeColor="text1"/>
          <w:sz w:val="20"/>
          <w:szCs w:val="20"/>
        </w:rPr>
        <w:lastRenderedPageBreak/>
        <w:t>just a glance at the immense amount of history packed into the nation’s capital.</w:t>
      </w:r>
    </w:p>
    <w:p w:rsidR="00605EA4" w:rsidRPr="00B0749D" w:rsidRDefault="00605EA4" w:rsidP="00FD0B80">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53620DFE" wp14:editId="73BFA210">
            <wp:extent cx="3586348" cy="2828669"/>
            <wp:effectExtent l="0" t="0" r="0" b="0"/>
            <wp:docPr id="50" name="Picture 50" descr="Kryptos">
              <a:hlinkClick xmlns:a="http://schemas.openxmlformats.org/drawingml/2006/main" r:id="rId2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Kryptos">
                      <a:hlinkClick r:id="rId220"/>
                    </pic:cNvPr>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583071" cy="2826084"/>
                    </a:xfrm>
                    <a:prstGeom prst="rect">
                      <a:avLst/>
                    </a:prstGeom>
                    <a:noFill/>
                    <a:ln>
                      <a:noFill/>
                    </a:ln>
                  </pic:spPr>
                </pic:pic>
              </a:graphicData>
            </a:graphic>
          </wp:inline>
        </w:drawing>
      </w:r>
      <w:r w:rsidRPr="00B0749D">
        <w:rPr>
          <w:rFonts w:ascii="Verdana" w:hAnsi="Verdana"/>
          <w:b/>
          <w:bCs/>
          <w:color w:val="000000" w:themeColor="text1"/>
          <w:sz w:val="20"/>
          <w:szCs w:val="20"/>
        </w:rPr>
        <w:t>Kryptos</w:t>
      </w:r>
      <w:r w:rsidRPr="00B0749D">
        <w:rPr>
          <w:rFonts w:ascii="Verdana" w:hAnsi="Verdana"/>
          <w:color w:val="000000" w:themeColor="text1"/>
          <w:sz w:val="20"/>
          <w:szCs w:val="20"/>
        </w:rPr>
        <w:br/>
        <w:t>Credit: CIA</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Brown has a penchant for silly academic scenes where Professor Robert Langdon wows awestruck students with seemingly incredible historical facts.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Lost Symbol</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delivers many of these, like when students mistake the pristine</w:t>
      </w:r>
      <w:r w:rsidRPr="00B0749D">
        <w:rPr>
          <w:rStyle w:val="apple-converted-space"/>
          <w:rFonts w:ascii="Verdana" w:hAnsi="Verdana"/>
          <w:color w:val="000000" w:themeColor="text1"/>
          <w:sz w:val="20"/>
          <w:szCs w:val="20"/>
        </w:rPr>
        <w:t> </w:t>
      </w:r>
      <w:hyperlink r:id="rId222" w:history="1">
        <w:r w:rsidRPr="00B0749D">
          <w:rPr>
            <w:rStyle w:val="Hyperlink"/>
            <w:rFonts w:ascii="Verdana" w:eastAsiaTheme="majorEastAsia" w:hAnsi="Verdana"/>
            <w:color w:val="000000" w:themeColor="text1"/>
            <w:sz w:val="20"/>
            <w:szCs w:val="20"/>
            <w:u w:val="none"/>
          </w:rPr>
          <w:t>Smithsonian Castle</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for an</w:t>
      </w:r>
      <w:r w:rsidRPr="00B0749D">
        <w:rPr>
          <w:rStyle w:val="apple-converted-space"/>
          <w:rFonts w:ascii="Verdana" w:hAnsi="Verdana"/>
          <w:color w:val="000000" w:themeColor="text1"/>
          <w:sz w:val="20"/>
          <w:szCs w:val="20"/>
        </w:rPr>
        <w:t> </w:t>
      </w:r>
      <w:hyperlink r:id="rId223" w:history="1">
        <w:r w:rsidRPr="00B0749D">
          <w:rPr>
            <w:rStyle w:val="Hyperlink"/>
            <w:rFonts w:ascii="Verdana" w:eastAsiaTheme="majorEastAsia" w:hAnsi="Verdana"/>
            <w:color w:val="000000" w:themeColor="text1"/>
            <w:sz w:val="20"/>
            <w:szCs w:val="20"/>
            <w:u w:val="none"/>
          </w:rPr>
          <w:t>ancient Norman castle</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so the Professor can correct them. But the Smithsonian is an incredible Institution, one that requires weeks to take in just what’s on display around the National Mall. Dan Brown introduces us to the Smithsonian Museum Support Center (SMSC), described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Smithsonian Magazine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as the “</w:t>
      </w:r>
      <w:hyperlink r:id="rId224" w:history="1">
        <w:r w:rsidRPr="00B0749D">
          <w:rPr>
            <w:rStyle w:val="Hyperlink"/>
            <w:rFonts w:ascii="Verdana" w:eastAsiaTheme="majorEastAsia" w:hAnsi="Verdana"/>
            <w:color w:val="000000" w:themeColor="text1"/>
            <w:sz w:val="20"/>
            <w:szCs w:val="20"/>
            <w:u w:val="none"/>
          </w:rPr>
          <w:t>Nation’s Attic</w:t>
        </w:r>
      </w:hyperlink>
      <w:r w:rsidRPr="00B0749D">
        <w:rPr>
          <w:rFonts w:ascii="Verdana" w:hAnsi="Verdana"/>
          <w:color w:val="000000" w:themeColor="text1"/>
          <w:sz w:val="20"/>
          <w:szCs w:val="20"/>
        </w:rPr>
        <w:t>,” which emphasizes that what the public can access in the museums is only a tiny fraction of the Smithsonian’s total collection. However, Brown’s book is a little out of date, as the squid and coelacanth referenced in the SMSC’s “Wet Pod” are currently on display at the</w:t>
      </w:r>
      <w:r w:rsidRPr="00B0749D">
        <w:rPr>
          <w:rStyle w:val="apple-converted-space"/>
          <w:rFonts w:ascii="Verdana" w:hAnsi="Verdana"/>
          <w:color w:val="000000" w:themeColor="text1"/>
          <w:sz w:val="20"/>
          <w:szCs w:val="20"/>
        </w:rPr>
        <w:t> </w:t>
      </w:r>
      <w:hyperlink r:id="rId225" w:history="1">
        <w:r w:rsidRPr="00B0749D">
          <w:rPr>
            <w:rStyle w:val="Hyperlink"/>
            <w:rFonts w:ascii="Verdana" w:eastAsiaTheme="majorEastAsia" w:hAnsi="Verdana"/>
            <w:color w:val="000000" w:themeColor="text1"/>
            <w:sz w:val="20"/>
            <w:szCs w:val="20"/>
            <w:u w:val="none"/>
          </w:rPr>
          <w:t xml:space="preserve">Sant </w:t>
        </w:r>
        <w:r w:rsidRPr="00B0749D">
          <w:rPr>
            <w:rStyle w:val="Hyperlink"/>
            <w:rFonts w:ascii="Verdana" w:eastAsiaTheme="majorEastAsia" w:hAnsi="Verdana"/>
            <w:color w:val="000000" w:themeColor="text1"/>
            <w:sz w:val="20"/>
            <w:szCs w:val="20"/>
            <w:u w:val="none"/>
          </w:rPr>
          <w:lastRenderedPageBreak/>
          <w:t>Ocean Hall</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in the Smithsonian museum of Natural History, which opened September 2008.</w:t>
      </w:r>
    </w:p>
    <w:p w:rsidR="00605EA4" w:rsidRPr="00B0749D" w:rsidRDefault="00FD0B80" w:rsidP="00FD0B80">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677696" behindDoc="1" locked="0" layoutInCell="1" allowOverlap="1" wp14:anchorId="19B92305" wp14:editId="6E813D2C">
            <wp:simplePos x="0" y="0"/>
            <wp:positionH relativeFrom="column">
              <wp:posOffset>1768475</wp:posOffset>
            </wp:positionH>
            <wp:positionV relativeFrom="paragraph">
              <wp:posOffset>2494280</wp:posOffset>
            </wp:positionV>
            <wp:extent cx="2043430" cy="3027680"/>
            <wp:effectExtent l="0" t="0" r="0" b="1270"/>
            <wp:wrapTight wrapText="bothSides">
              <wp:wrapPolygon edited="0">
                <wp:start x="0" y="0"/>
                <wp:lineTo x="0" y="21473"/>
                <wp:lineTo x="21345" y="21473"/>
                <wp:lineTo x="21345" y="0"/>
                <wp:lineTo x="0" y="0"/>
              </wp:wrapPolygon>
            </wp:wrapTight>
            <wp:docPr id="48" name="Picture 48" descr="Washington National Cathedral Space Window">
              <a:hlinkClick xmlns:a="http://schemas.openxmlformats.org/drawingml/2006/main" r:id="rId2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Washington National Cathedral Space Window">
                      <a:hlinkClick r:id="rId226"/>
                    </pic:cNvPr>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2043430" cy="3027680"/>
                    </a:xfrm>
                    <a:prstGeom prst="rect">
                      <a:avLst/>
                    </a:prstGeom>
                    <a:noFill/>
                    <a:ln>
                      <a:noFill/>
                    </a:ln>
                  </pic:spPr>
                </pic:pic>
              </a:graphicData>
            </a:graphic>
            <wp14:sizeRelH relativeFrom="page">
              <wp14:pctWidth>0</wp14:pctWidth>
            </wp14:sizeRelH>
            <wp14:sizeRelV relativeFrom="page">
              <wp14:pctHeight>0</wp14:pctHeight>
            </wp14:sizeRelV>
          </wp:anchor>
        </w:drawing>
      </w:r>
      <w:r w:rsidR="00605EA4" w:rsidRPr="00B0749D">
        <w:rPr>
          <w:rFonts w:ascii="Verdana" w:hAnsi="Verdana"/>
          <w:noProof/>
          <w:color w:val="000000" w:themeColor="text1"/>
          <w:sz w:val="20"/>
          <w:szCs w:val="20"/>
        </w:rPr>
        <w:drawing>
          <wp:inline distT="0" distB="0" distL="0" distR="0" wp14:anchorId="6F14B053" wp14:editId="07BD5D36">
            <wp:extent cx="3811979" cy="2219180"/>
            <wp:effectExtent l="0" t="0" r="0" b="0"/>
            <wp:docPr id="49" name="Picture 49" descr="Smithsonian Museum Support Center (SM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Smithsonian Museum Support Center (SMSC)"/>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3810382" cy="2218250"/>
                    </a:xfrm>
                    <a:prstGeom prst="rect">
                      <a:avLst/>
                    </a:prstGeom>
                    <a:noFill/>
                    <a:ln>
                      <a:noFill/>
                    </a:ln>
                  </pic:spPr>
                </pic:pic>
              </a:graphicData>
            </a:graphic>
          </wp:inline>
        </w:drawing>
      </w:r>
      <w:r w:rsidR="00605EA4" w:rsidRPr="00B0749D">
        <w:rPr>
          <w:rFonts w:ascii="Verdana" w:hAnsi="Verdana"/>
          <w:b/>
          <w:bCs/>
          <w:color w:val="000000" w:themeColor="text1"/>
          <w:sz w:val="20"/>
          <w:szCs w:val="20"/>
        </w:rPr>
        <w:t>Smithsonian Museum Support Center (SMSC</w:t>
      </w:r>
      <w:proofErr w:type="gramStart"/>
      <w:r w:rsidR="00605EA4" w:rsidRPr="00B0749D">
        <w:rPr>
          <w:rFonts w:ascii="Verdana" w:hAnsi="Verdana"/>
          <w:b/>
          <w:bCs/>
          <w:color w:val="000000" w:themeColor="text1"/>
          <w:sz w:val="20"/>
          <w:szCs w:val="20"/>
        </w:rPr>
        <w:t>)</w:t>
      </w:r>
      <w:proofErr w:type="gramEnd"/>
      <w:r w:rsidR="00605EA4" w:rsidRPr="00B0749D">
        <w:rPr>
          <w:rFonts w:ascii="Verdana" w:hAnsi="Verdana"/>
          <w:color w:val="000000" w:themeColor="text1"/>
          <w:sz w:val="20"/>
          <w:szCs w:val="20"/>
        </w:rPr>
        <w:br/>
        <w:t>Via Google Maps</w:t>
      </w:r>
    </w:p>
    <w:p w:rsidR="00605EA4" w:rsidRPr="00B0749D" w:rsidRDefault="00FD0B80" w:rsidP="002D63FB">
      <w:pPr>
        <w:pStyle w:val="NormalWeb"/>
        <w:jc w:val="both"/>
        <w:rPr>
          <w:rFonts w:ascii="Verdana" w:hAnsi="Verdana"/>
          <w:color w:val="000000" w:themeColor="text1"/>
          <w:sz w:val="20"/>
          <w:szCs w:val="20"/>
        </w:rPr>
      </w:pPr>
      <w:r>
        <w:rPr>
          <w:noProof/>
        </w:rPr>
        <mc:AlternateContent>
          <mc:Choice Requires="wps">
            <w:drawing>
              <wp:anchor distT="0" distB="0" distL="114300" distR="114300" simplePos="0" relativeHeight="251679744" behindDoc="0" locked="0" layoutInCell="1" allowOverlap="1" wp14:anchorId="06AD9A3E" wp14:editId="4D02E3C9">
                <wp:simplePos x="0" y="0"/>
                <wp:positionH relativeFrom="column">
                  <wp:posOffset>1768475</wp:posOffset>
                </wp:positionH>
                <wp:positionV relativeFrom="paragraph">
                  <wp:posOffset>2865755</wp:posOffset>
                </wp:positionV>
                <wp:extent cx="2043430" cy="635"/>
                <wp:effectExtent l="0" t="0" r="0" b="1905"/>
                <wp:wrapTight wrapText="bothSides">
                  <wp:wrapPolygon edited="0">
                    <wp:start x="0" y="0"/>
                    <wp:lineTo x="0" y="20514"/>
                    <wp:lineTo x="21345" y="20514"/>
                    <wp:lineTo x="21345" y="0"/>
                    <wp:lineTo x="0" y="0"/>
                  </wp:wrapPolygon>
                </wp:wrapTight>
                <wp:docPr id="26" name="Text Box 26"/>
                <wp:cNvGraphicFramePr/>
                <a:graphic xmlns:a="http://schemas.openxmlformats.org/drawingml/2006/main">
                  <a:graphicData uri="http://schemas.microsoft.com/office/word/2010/wordprocessingShape">
                    <wps:wsp>
                      <wps:cNvSpPr txBox="1"/>
                      <wps:spPr>
                        <a:xfrm>
                          <a:off x="0" y="0"/>
                          <a:ext cx="2043430" cy="635"/>
                        </a:xfrm>
                        <a:prstGeom prst="rect">
                          <a:avLst/>
                        </a:prstGeom>
                        <a:solidFill>
                          <a:prstClr val="white"/>
                        </a:solidFill>
                        <a:ln>
                          <a:noFill/>
                        </a:ln>
                        <a:effectLst/>
                      </wps:spPr>
                      <wps:txbx>
                        <w:txbxContent>
                          <w:p w:rsidR="00E606B6" w:rsidRPr="00FD0B80" w:rsidRDefault="00E606B6" w:rsidP="00FD0B80">
                            <w:pPr>
                              <w:pStyle w:val="NoSpacing"/>
                              <w:jc w:val="center"/>
                              <w:rPr>
                                <w:rFonts w:ascii="Verdana" w:eastAsia="Times New Roman" w:hAnsi="Verdana" w:cs="Times New Roman"/>
                                <w:b/>
                                <w:noProof/>
                                <w:color w:val="000000" w:themeColor="text1"/>
                                <w:sz w:val="20"/>
                                <w:szCs w:val="20"/>
                              </w:rPr>
                            </w:pPr>
                            <w:r w:rsidRPr="00FD0B80">
                              <w:rPr>
                                <w:b/>
                              </w:rPr>
                              <w:t>Washington National Cathedral Space Window</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26" o:spid="_x0000_s1026" type="#_x0000_t202" style="position:absolute;left:0;text-align:left;margin-left:139.25pt;margin-top:225.65pt;width:160.9pt;height:.05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" stroked="f">
                <v:textbox style="mso-fit-shape-to-text:t" inset="0,0,0,0">
                  <w:txbxContent>
                    <w:p w:rsidR="00E606B6" w:rsidRPr="00FD0B80" w:rsidRDefault="00E606B6" w:rsidP="00FD0B80">
                      <w:pPr>
                        <w:pStyle w:val="NoSpacing"/>
                        <w:jc w:val="center"/>
                        <w:rPr>
                          <w:rFonts w:ascii="Verdana" w:eastAsia="Times New Roman" w:hAnsi="Verdana" w:cs="Times New Roman"/>
                          <w:b/>
                          <w:noProof/>
                          <w:color w:val="000000" w:themeColor="text1"/>
                          <w:sz w:val="20"/>
                          <w:szCs w:val="20"/>
                        </w:rPr>
                      </w:pPr>
                      <w:r w:rsidRPr="00FD0B80">
                        <w:rPr>
                          <w:b/>
                        </w:rPr>
                        <w:t>Washington National Cathedral Space Window</w:t>
                      </w:r>
                    </w:p>
                  </w:txbxContent>
                </v:textbox>
                <w10:wrap type="tight"/>
              </v:shape>
            </w:pict>
          </mc:Fallback>
        </mc:AlternateContent>
      </w:r>
      <w:r w:rsidR="00605EA4" w:rsidRPr="00B0749D">
        <w:rPr>
          <w:rFonts w:ascii="Verdana" w:hAnsi="Verdana"/>
          <w:color w:val="000000" w:themeColor="text1"/>
          <w:sz w:val="20"/>
          <w:szCs w:val="20"/>
        </w:rPr>
        <w:t>I never suspected there was anything at the</w:t>
      </w:r>
      <w:r w:rsidR="00605EA4" w:rsidRPr="00B0749D">
        <w:rPr>
          <w:rStyle w:val="apple-converted-space"/>
          <w:rFonts w:ascii="Verdana" w:hAnsi="Verdana"/>
          <w:color w:val="000000" w:themeColor="text1"/>
          <w:sz w:val="20"/>
          <w:szCs w:val="20"/>
        </w:rPr>
        <w:t> </w:t>
      </w:r>
      <w:hyperlink r:id="rId229" w:history="1">
        <w:r w:rsidR="00605EA4" w:rsidRPr="00B0749D">
          <w:rPr>
            <w:rStyle w:val="Hyperlink"/>
            <w:rFonts w:ascii="Verdana" w:eastAsiaTheme="majorEastAsia" w:hAnsi="Verdana"/>
            <w:color w:val="000000" w:themeColor="text1"/>
            <w:sz w:val="20"/>
            <w:szCs w:val="20"/>
            <w:u w:val="none"/>
          </w:rPr>
          <w:t>Washington National Cathedral</w:t>
        </w:r>
      </w:hyperlink>
      <w:r w:rsidR="00605EA4" w:rsidRPr="00B0749D">
        <w:rPr>
          <w:rStyle w:val="apple-converted-space"/>
          <w:rFonts w:ascii="Verdana" w:hAnsi="Verdana"/>
          <w:color w:val="000000" w:themeColor="text1"/>
          <w:sz w:val="20"/>
          <w:szCs w:val="20"/>
        </w:rPr>
        <w:t> </w:t>
      </w:r>
      <w:r w:rsidR="00605EA4" w:rsidRPr="00B0749D">
        <w:rPr>
          <w:rFonts w:ascii="Verdana" w:hAnsi="Verdana"/>
          <w:color w:val="000000" w:themeColor="text1"/>
          <w:sz w:val="20"/>
          <w:szCs w:val="20"/>
        </w:rPr>
        <w:t>for me, an Enlightenment scholar, to appreciate; however, I am thankful to Dan Brown for introducing me to the</w:t>
      </w:r>
      <w:r w:rsidR="00605EA4" w:rsidRPr="00B0749D">
        <w:rPr>
          <w:rStyle w:val="apple-converted-space"/>
          <w:rFonts w:ascii="Verdana" w:hAnsi="Verdana"/>
          <w:color w:val="000000" w:themeColor="text1"/>
          <w:sz w:val="20"/>
          <w:szCs w:val="20"/>
        </w:rPr>
        <w:t> </w:t>
      </w:r>
      <w:hyperlink r:id="rId230" w:anchor="Architecture" w:history="1">
        <w:r w:rsidR="00605EA4" w:rsidRPr="00B0749D">
          <w:rPr>
            <w:rStyle w:val="Hyperlink"/>
            <w:rFonts w:ascii="Verdana" w:eastAsiaTheme="majorEastAsia" w:hAnsi="Verdana"/>
            <w:color w:val="000000" w:themeColor="text1"/>
            <w:sz w:val="20"/>
            <w:szCs w:val="20"/>
            <w:u w:val="none"/>
          </w:rPr>
          <w:t>Space Window</w:t>
        </w:r>
      </w:hyperlink>
      <w:r w:rsidR="00605EA4" w:rsidRPr="00B0749D">
        <w:rPr>
          <w:rFonts w:ascii="Verdana" w:hAnsi="Verdana"/>
          <w:color w:val="000000" w:themeColor="text1"/>
          <w:sz w:val="20"/>
          <w:szCs w:val="20"/>
        </w:rPr>
        <w:t xml:space="preserve">, honoring the Moon landing, and </w:t>
      </w:r>
      <w:proofErr w:type="gramStart"/>
      <w:r w:rsidR="00605EA4" w:rsidRPr="00B0749D">
        <w:rPr>
          <w:rFonts w:ascii="Verdana" w:hAnsi="Verdana"/>
          <w:color w:val="000000" w:themeColor="text1"/>
          <w:sz w:val="20"/>
          <w:szCs w:val="20"/>
        </w:rPr>
        <w:t>includes</w:t>
      </w:r>
      <w:proofErr w:type="gramEnd"/>
      <w:r w:rsidR="00605EA4" w:rsidRPr="00B0749D">
        <w:rPr>
          <w:rFonts w:ascii="Verdana" w:hAnsi="Verdana"/>
          <w:color w:val="000000" w:themeColor="text1"/>
          <w:sz w:val="20"/>
          <w:szCs w:val="20"/>
        </w:rPr>
        <w:t xml:space="preserve"> a fragment of lunar rock brought back from an American lunar mission. The cathedral also features the</w:t>
      </w:r>
      <w:r w:rsidR="00605EA4" w:rsidRPr="00B0749D">
        <w:rPr>
          <w:rStyle w:val="apple-converted-space"/>
          <w:rFonts w:ascii="Verdana" w:hAnsi="Verdana"/>
          <w:color w:val="000000" w:themeColor="text1"/>
          <w:sz w:val="20"/>
          <w:szCs w:val="20"/>
        </w:rPr>
        <w:t> </w:t>
      </w:r>
      <w:hyperlink r:id="rId231" w:history="1">
        <w:r w:rsidR="00605EA4" w:rsidRPr="00B0749D">
          <w:rPr>
            <w:rStyle w:val="Hyperlink"/>
            <w:rFonts w:ascii="Verdana" w:eastAsiaTheme="majorEastAsia" w:hAnsi="Verdana"/>
            <w:color w:val="000000" w:themeColor="text1"/>
            <w:sz w:val="20"/>
            <w:szCs w:val="20"/>
            <w:u w:val="none"/>
          </w:rPr>
          <w:t>head of Darth Vader</w:t>
        </w:r>
      </w:hyperlink>
      <w:r w:rsidR="00605EA4" w:rsidRPr="00B0749D">
        <w:rPr>
          <w:rStyle w:val="apple-converted-space"/>
          <w:rFonts w:ascii="Verdana" w:hAnsi="Verdana"/>
          <w:color w:val="000000" w:themeColor="text1"/>
          <w:sz w:val="20"/>
          <w:szCs w:val="20"/>
        </w:rPr>
        <w:t> </w:t>
      </w:r>
      <w:r w:rsidR="00605EA4" w:rsidRPr="00B0749D">
        <w:rPr>
          <w:rFonts w:ascii="Verdana" w:hAnsi="Verdana"/>
          <w:color w:val="000000" w:themeColor="text1"/>
          <w:sz w:val="20"/>
          <w:szCs w:val="20"/>
        </w:rPr>
        <w:t xml:space="preserve">as one of its gargoyles, voted by children as the scariest figure to fulfill the “role </w:t>
      </w:r>
      <w:r w:rsidR="00605EA4" w:rsidRPr="00B0749D">
        <w:rPr>
          <w:rFonts w:ascii="Verdana" w:hAnsi="Verdana"/>
          <w:color w:val="000000" w:themeColor="text1"/>
          <w:sz w:val="20"/>
          <w:szCs w:val="20"/>
        </w:rPr>
        <w:lastRenderedPageBreak/>
        <w:t>of the grotesque” in the architecture.</w:t>
      </w:r>
    </w:p>
    <w:p w:rsidR="00605EA4" w:rsidRDefault="00605EA4" w:rsidP="00FD0B80">
      <w:pPr>
        <w:spacing w:after="0" w:line="240" w:lineRule="auto"/>
        <w:jc w:val="both"/>
        <w:rPr>
          <w:rFonts w:ascii="Verdana" w:hAnsi="Verdana"/>
          <w:color w:val="000000" w:themeColor="text1"/>
          <w:sz w:val="20"/>
          <w:szCs w:val="20"/>
        </w:rPr>
      </w:pPr>
      <w:r w:rsidRPr="00B0749D">
        <w:rPr>
          <w:rFonts w:ascii="Verdana" w:hAnsi="Verdana"/>
          <w:color w:val="000000" w:themeColor="text1"/>
          <w:sz w:val="20"/>
          <w:szCs w:val="20"/>
        </w:rPr>
        <w:t>My favorite new Washington DC discovery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Lost Symbol</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 the</w:t>
      </w:r>
      <w:r w:rsidR="00FD0B80">
        <w:rPr>
          <w:rFonts w:ascii="Verdana" w:hAnsi="Verdana"/>
          <w:color w:val="000000" w:themeColor="text1"/>
          <w:sz w:val="20"/>
          <w:szCs w:val="20"/>
        </w:rPr>
        <w:t xml:space="preserve"> </w:t>
      </w:r>
      <w:hyperlink r:id="rId232" w:history="1">
        <w:r w:rsidRPr="00B0749D">
          <w:rPr>
            <w:rStyle w:val="Hyperlink"/>
            <w:rFonts w:ascii="Verdana" w:eastAsiaTheme="majorEastAsia" w:hAnsi="Verdana"/>
            <w:color w:val="000000" w:themeColor="text1"/>
            <w:sz w:val="20"/>
            <w:szCs w:val="20"/>
            <w:u w:val="none"/>
          </w:rPr>
          <w:t>Apotheosis of Washington</w:t>
        </w:r>
      </w:hyperlink>
      <w:r w:rsidRPr="00B0749D">
        <w:rPr>
          <w:rFonts w:ascii="Verdana" w:hAnsi="Verdana"/>
          <w:color w:val="000000" w:themeColor="text1"/>
          <w:sz w:val="20"/>
          <w:szCs w:val="20"/>
        </w:rPr>
        <w:t>, the mural gracing the inside of the Capitol Building’s dome, which depicts the Founding Fathers and other great minds of their age receiving wisdom directly from the Roman gods. Ceres sits on a McCormick mechanical reaper, bringing agricultural science to Americans, Vulcan forges cannonballs in front of a steam engine, Venus helps to lay the transatlantic telegraph cable, and Minerva is shown bringing an electrical generator, batteries, and a printing press to the great American scientists Benjamin Franklin, Samuel Morse, and Robert Fulton.</w:t>
      </w:r>
    </w:p>
    <w:p w:rsidR="00FD0B80" w:rsidRPr="00B0749D" w:rsidRDefault="00FD0B80" w:rsidP="00FD0B80">
      <w:pPr>
        <w:spacing w:after="0" w:line="240" w:lineRule="auto"/>
        <w:jc w:val="both"/>
        <w:rPr>
          <w:rFonts w:ascii="Verdana" w:hAnsi="Verdana"/>
          <w:color w:val="000000" w:themeColor="text1"/>
          <w:sz w:val="20"/>
          <w:szCs w:val="20"/>
        </w:rPr>
      </w:pPr>
    </w:p>
    <w:p w:rsidR="00605EA4" w:rsidRPr="00B0749D" w:rsidRDefault="00605EA4" w:rsidP="00FD0B80">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02E976C2" wp14:editId="517D90B2">
            <wp:extent cx="3645725" cy="2533180"/>
            <wp:effectExtent l="0" t="0" r="0" b="635"/>
            <wp:docPr id="47" name="Picture 47" descr="Science in the Apotheosis of Washington">
              <a:hlinkClick xmlns:a="http://schemas.openxmlformats.org/drawingml/2006/main" r:id="rId2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Science in the Apotheosis of Washington">
                      <a:hlinkClick r:id="rId233"/>
                    </pic:cNvPr>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3652134" cy="2537634"/>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Science in the Apotheosis of Washington</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 problem is that all of these real-world settings and details prime us to believe other, wholly fabricated aspects of Brown’s storytelling. I unquestioningly swallowed the falsehood that the Founding Father’s originally planned to call our nation’s capital “New Rome,” because I knew they were heavily influenced by the Greek Democracy and Roman Republic; however, I </w:t>
      </w:r>
      <w:r w:rsidRPr="00B0749D">
        <w:rPr>
          <w:rFonts w:ascii="Verdana" w:hAnsi="Verdana"/>
          <w:color w:val="000000" w:themeColor="text1"/>
          <w:sz w:val="20"/>
          <w:szCs w:val="20"/>
        </w:rPr>
        <w:lastRenderedPageBreak/>
        <w:t>have found no evidence that the FF intended this whatsoever, and must assume that it has no basis in fact</w:t>
      </w:r>
      <w:r w:rsidRPr="00B0749D">
        <w:rPr>
          <w:rFonts w:ascii="Verdana" w:hAnsi="Verdana"/>
          <w:color w:val="000000" w:themeColor="text1"/>
          <w:sz w:val="20"/>
          <w:szCs w:val="20"/>
          <w:vertAlign w:val="superscript"/>
        </w:rPr>
        <w:t>1</w:t>
      </w:r>
      <w:r w:rsidRPr="00B0749D">
        <w:rPr>
          <w:rFonts w:ascii="Verdana" w:hAnsi="Verdana"/>
          <w:color w:val="000000" w:themeColor="text1"/>
          <w:sz w:val="20"/>
          <w:szCs w:val="20"/>
        </w:rPr>
        <w: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Brown’s protagonist, Robert Langdon, asserts at one point that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Google is not research.</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Maybe Brown fears his readers discovering</w:t>
      </w:r>
      <w:r w:rsidRPr="00B0749D">
        <w:rPr>
          <w:rStyle w:val="apple-converted-space"/>
          <w:rFonts w:ascii="Verdana" w:hAnsi="Verdana"/>
          <w:color w:val="000000" w:themeColor="text1"/>
          <w:sz w:val="20"/>
          <w:szCs w:val="20"/>
        </w:rPr>
        <w:t> </w:t>
      </w:r>
      <w:hyperlink r:id="rId235" w:history="1">
        <w:r w:rsidRPr="00B0749D">
          <w:rPr>
            <w:rStyle w:val="Hyperlink"/>
            <w:rFonts w:ascii="Verdana" w:eastAsiaTheme="majorEastAsia" w:hAnsi="Verdana"/>
            <w:color w:val="000000" w:themeColor="text1"/>
            <w:sz w:val="20"/>
            <w:szCs w:val="20"/>
            <w:u w:val="none"/>
          </w:rPr>
          <w:t>snopes.com</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or other original sources where they can find out how he has exaggerated or misrepresented material. </w:t>
      </w:r>
      <w:proofErr w:type="gramStart"/>
      <w:r w:rsidRPr="00B0749D">
        <w:rPr>
          <w:rFonts w:ascii="Verdana" w:hAnsi="Verdana"/>
          <w:color w:val="000000" w:themeColor="text1"/>
          <w:sz w:val="20"/>
          <w:szCs w:val="20"/>
        </w:rPr>
        <w:t>For instance, the way he overhypes the CIA’s</w:t>
      </w:r>
      <w:r w:rsidRPr="00B0749D">
        <w:rPr>
          <w:rStyle w:val="apple-converted-space"/>
          <w:rFonts w:ascii="Verdana" w:hAnsi="Verdana"/>
          <w:color w:val="000000" w:themeColor="text1"/>
          <w:sz w:val="20"/>
          <w:szCs w:val="20"/>
        </w:rPr>
        <w:t> </w:t>
      </w:r>
      <w:hyperlink r:id="rId236" w:history="1">
        <w:r w:rsidRPr="00B0749D">
          <w:rPr>
            <w:rStyle w:val="Hyperlink"/>
            <w:rFonts w:ascii="Verdana" w:eastAsiaTheme="majorEastAsia" w:hAnsi="Verdana"/>
            <w:color w:val="000000" w:themeColor="text1"/>
            <w:sz w:val="20"/>
            <w:szCs w:val="20"/>
            <w:u w:val="none"/>
          </w:rPr>
          <w:t>Stargate Program</w:t>
        </w:r>
      </w:hyperlink>
      <w:r w:rsidRPr="00B0749D">
        <w:rPr>
          <w:rFonts w:ascii="Verdana" w:hAnsi="Verdana"/>
          <w:color w:val="000000" w:themeColor="text1"/>
          <w:sz w:val="20"/>
          <w:szCs w:val="20"/>
        </w:rPr>
        <w:t>, which experimented with remote viewing, but was cancelled without producing anything conclusive.</w:t>
      </w:r>
      <w:proofErr w:type="gramEnd"/>
      <w:r w:rsidRPr="00B0749D">
        <w:rPr>
          <w:rFonts w:ascii="Verdana" w:hAnsi="Verdana"/>
          <w:color w:val="000000" w:themeColor="text1"/>
          <w:sz w:val="20"/>
          <w:szCs w:val="20"/>
        </w:rPr>
        <w:t xml:space="preserve"> Or the importance of the</w:t>
      </w:r>
      <w:r w:rsidRPr="00B0749D">
        <w:rPr>
          <w:rStyle w:val="apple-converted-space"/>
          <w:rFonts w:ascii="Verdana" w:hAnsi="Verdana"/>
          <w:color w:val="000000" w:themeColor="text1"/>
          <w:sz w:val="20"/>
          <w:szCs w:val="20"/>
        </w:rPr>
        <w:t> </w:t>
      </w:r>
      <w:hyperlink r:id="rId237" w:history="1">
        <w:r w:rsidRPr="00B0749D">
          <w:rPr>
            <w:rStyle w:val="Hyperlink"/>
            <w:rFonts w:ascii="Verdana" w:eastAsiaTheme="majorEastAsia" w:hAnsi="Verdana"/>
            <w:color w:val="000000" w:themeColor="text1"/>
            <w:sz w:val="20"/>
            <w:szCs w:val="20"/>
            <w:u w:val="none"/>
          </w:rPr>
          <w:t>Noetic Sciences</w:t>
        </w:r>
      </w:hyperlink>
      <w:r w:rsidRPr="00B0749D">
        <w:rPr>
          <w:rFonts w:ascii="Verdana" w:hAnsi="Verdana"/>
          <w:color w:val="000000" w:themeColor="text1"/>
          <w:sz w:val="20"/>
          <w:szCs w:val="20"/>
        </w:rPr>
        <w:t>, which deals with supernatural ways of coming into knowledge, and, despite millions of books being sold on the subject, has yet to produce anything empirical. He mentions that meditating Yogis, produce a miraculous waxy substance from their pineal glands, but fails to mention this substance would be melatonin (there’s</w:t>
      </w:r>
      <w:r w:rsidRPr="00B0749D">
        <w:rPr>
          <w:rStyle w:val="apple-converted-space"/>
          <w:rFonts w:ascii="Verdana" w:hAnsi="Verdana"/>
          <w:color w:val="000000" w:themeColor="text1"/>
          <w:sz w:val="20"/>
          <w:szCs w:val="20"/>
        </w:rPr>
        <w:t> </w:t>
      </w:r>
      <w:hyperlink r:id="rId238" w:history="1">
        <w:r w:rsidRPr="00B0749D">
          <w:rPr>
            <w:rStyle w:val="Hyperlink"/>
            <w:rFonts w:ascii="Verdana" w:eastAsiaTheme="majorEastAsia" w:hAnsi="Verdana"/>
            <w:color w:val="000000" w:themeColor="text1"/>
            <w:sz w:val="20"/>
            <w:szCs w:val="20"/>
            <w:u w:val="none"/>
          </w:rPr>
          <w:t>no evidence for Brown’s statement anyway</w:t>
        </w:r>
      </w:hyperlink>
      <w:r w:rsidRPr="00B0749D">
        <w:rPr>
          <w:rFonts w:ascii="Verdana" w:hAnsi="Verdana"/>
          <w:color w:val="000000" w:themeColor="text1"/>
          <w:sz w:val="20"/>
          <w:szCs w:val="20"/>
        </w:rPr>
        <w:t>). And, of course,</w:t>
      </w:r>
      <w:r w:rsidRPr="00B0749D">
        <w:rPr>
          <w:rStyle w:val="apple-converted-space"/>
          <w:rFonts w:ascii="Verdana" w:hAnsi="Verdana"/>
          <w:color w:val="000000" w:themeColor="text1"/>
          <w:sz w:val="20"/>
          <w:szCs w:val="20"/>
        </w:rPr>
        <w:t> </w:t>
      </w:r>
      <w:hyperlink r:id="rId239" w:history="1">
        <w:r w:rsidRPr="00B0749D">
          <w:rPr>
            <w:rStyle w:val="Hyperlink"/>
            <w:rFonts w:ascii="Verdana" w:eastAsiaTheme="majorEastAsia" w:hAnsi="Verdana"/>
            <w:color w:val="000000" w:themeColor="text1"/>
            <w:sz w:val="20"/>
            <w:szCs w:val="20"/>
            <w:u w:val="none"/>
          </w:rPr>
          <w:t>2012</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has to make an appearance as well.</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Brown ties together the facts that Isaac Newton’s</w:t>
      </w:r>
      <w:r w:rsidRPr="00B0749D">
        <w:rPr>
          <w:rStyle w:val="apple-converted-space"/>
          <w:rFonts w:ascii="Verdana" w:hAnsi="Verdana"/>
          <w:color w:val="000000" w:themeColor="text1"/>
          <w:sz w:val="20"/>
          <w:szCs w:val="20"/>
        </w:rPr>
        <w:t> </w:t>
      </w:r>
      <w:hyperlink r:id="rId240" w:history="1">
        <w:r w:rsidRPr="00B0749D">
          <w:rPr>
            <w:rStyle w:val="Hyperlink"/>
            <w:rFonts w:ascii="Verdana" w:eastAsiaTheme="majorEastAsia" w:hAnsi="Verdana"/>
            <w:color w:val="000000" w:themeColor="text1"/>
            <w:sz w:val="20"/>
            <w:szCs w:val="20"/>
            <w:u w:val="none"/>
          </w:rPr>
          <w:t>temperature scale had 33 degrees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(zero being freezing, 33 boiling), there are 33 Vertebrae in the human spine, and</w:t>
      </w:r>
      <w:r w:rsidRPr="00B0749D">
        <w:rPr>
          <w:rStyle w:val="apple-converted-space"/>
          <w:rFonts w:ascii="Verdana" w:hAnsi="Verdana"/>
          <w:color w:val="000000" w:themeColor="text1"/>
          <w:sz w:val="20"/>
          <w:szCs w:val="20"/>
        </w:rPr>
        <w:t> </w:t>
      </w:r>
      <w:hyperlink r:id="rId241" w:history="1">
        <w:r w:rsidRPr="00B0749D">
          <w:rPr>
            <w:rStyle w:val="Hyperlink"/>
            <w:rFonts w:ascii="Verdana" w:eastAsiaTheme="majorEastAsia" w:hAnsi="Verdana"/>
            <w:color w:val="000000" w:themeColor="text1"/>
            <w:sz w:val="20"/>
            <w:szCs w:val="20"/>
            <w:u w:val="none"/>
          </w:rPr>
          <w:t>33 degrees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in the Scottish Rite of Freemasonry as proof that 33 is perceived as a powerful number in mysticism. If Dan Brown had wanted to weave the number into his storytelling a little more, he could have included Dante’s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Divine Comedy</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(3 canticas with 33 cantos each), the number of segments in the United Nations’ symbol, and the coming of age for hobbits in the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Lord of the Rings</w:t>
      </w:r>
      <w:r w:rsidRPr="00B0749D">
        <w:rPr>
          <w:rStyle w:val="apple-converted-space"/>
          <w:rFonts w:ascii="Verdana" w:hAnsi="Verdana"/>
          <w:color w:val="000000" w:themeColor="text1"/>
          <w:sz w:val="20"/>
          <w:szCs w:val="20"/>
        </w:rPr>
        <w:t> </w:t>
      </w:r>
      <w:hyperlink r:id="rId242" w:history="1">
        <w:r w:rsidRPr="00B0749D">
          <w:rPr>
            <w:rStyle w:val="Hyperlink"/>
            <w:rFonts w:ascii="Verdana" w:eastAsiaTheme="majorEastAsia" w:hAnsi="Verdana"/>
            <w:color w:val="000000" w:themeColor="text1"/>
            <w:sz w:val="20"/>
            <w:szCs w:val="20"/>
            <w:u w:val="none"/>
          </w:rPr>
          <w:t>according to Wikipedia</w:t>
        </w:r>
      </w:hyperlink>
      <w:r w:rsidRPr="00B0749D">
        <w:rPr>
          <w:rFonts w:ascii="Verdana" w:hAnsi="Verdana"/>
          <w:color w:val="000000" w:themeColor="text1"/>
          <w:sz w:val="20"/>
          <w:szCs w:val="20"/>
        </w:rPr>
        <w: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Where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DaVinci Code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was focused on religious institutions suppressing knowledge to maintain their power,</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Lost Symbol</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focuses on ancient institutions trying to keep psychic powers out of mortal hands. Ancient societies had an awesome understanding of the universe that we modern folk are only just now beginning to discover, according to the book, and we </w:t>
      </w:r>
      <w:r w:rsidRPr="00B0749D">
        <w:rPr>
          <w:rFonts w:ascii="Verdana" w:hAnsi="Verdana"/>
          <w:color w:val="000000" w:themeColor="text1"/>
          <w:sz w:val="20"/>
          <w:szCs w:val="20"/>
        </w:rPr>
        <w:lastRenderedPageBreak/>
        <w:t>simply aren’t ready for much of this forbidden knowledge. Everything we discover with modern physics was already written about in all the ancient texts. The Bible, for instance, contains this forbidden knowledge, but it’s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hidden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in the verse to prevent us from destroying ourselves with it. According to</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Lost Symbol</w:t>
      </w:r>
      <w:r w:rsidRPr="00B0749D">
        <w:rPr>
          <w:rFonts w:ascii="Verdana" w:hAnsi="Verdana"/>
          <w:color w:val="000000" w:themeColor="text1"/>
          <w:sz w:val="20"/>
          <w:szCs w:val="20"/>
        </w:rPr>
        <w:t>, America’s Founding Fathers were keenly aware of this:</w:t>
      </w:r>
    </w:p>
    <w:p w:rsidR="00605EA4" w:rsidRPr="00B0749D" w:rsidRDefault="00605EA4"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It was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here</w:t>
      </w:r>
      <w:r w:rsidRPr="00B0749D">
        <w:rPr>
          <w:rFonts w:ascii="Verdana" w:hAnsi="Verdana"/>
          <w:color w:val="000000" w:themeColor="text1"/>
          <w:sz w:val="20"/>
          <w:szCs w:val="20"/>
        </w:rPr>
        <w:t>, Robert, at the very core of this young American nation, that our brightest forefathers–John Adams, Ben Franklin, Thomas Paine–all warned of the profound dangers of interpreting the Bible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literally</w:t>
      </w:r>
      <w:r w:rsidRPr="00B0749D">
        <w:rPr>
          <w:rFonts w:ascii="Verdana" w:hAnsi="Verdana"/>
          <w:color w:val="000000" w:themeColor="text1"/>
          <w:sz w:val="20"/>
          <w:szCs w:val="20"/>
        </w:rPr>
        <w:t>. In fact, Thomas Jefferson was so convinced the Bible’s true message was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hidden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that he literally</w:t>
      </w:r>
      <w:r w:rsidR="00FD0B80">
        <w:rPr>
          <w:rFonts w:ascii="Verdana" w:hAnsi="Verdana"/>
          <w:color w:val="000000" w:themeColor="text1"/>
          <w:sz w:val="20"/>
          <w:szCs w:val="20"/>
        </w:rPr>
        <w:t xml:space="preserve"> </w:t>
      </w:r>
      <w:r w:rsidRPr="00B0749D">
        <w:rPr>
          <w:rFonts w:ascii="Verdana" w:hAnsi="Verdana"/>
          <w:i/>
          <w:iCs/>
          <w:color w:val="000000" w:themeColor="text1"/>
          <w:sz w:val="20"/>
          <w:szCs w:val="20"/>
        </w:rPr>
        <w:t>cut up</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the pages and reedited the book, attempting, in his words, ‘to do away with the artificial scaffolding and restore the genuine doctrines.’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These words are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technically</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true, but are highly misleading for the context in which they appear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Lost Symbol</w:t>
      </w:r>
      <w:r w:rsidRPr="00B0749D">
        <w:rPr>
          <w:rFonts w:ascii="Verdana" w:hAnsi="Verdana"/>
          <w:color w:val="000000" w:themeColor="text1"/>
          <w:sz w:val="20"/>
          <w:szCs w:val="20"/>
        </w:rPr>
        <w:t>. Dan Brown is trying to make it seem as if the Founding Fathers thought there was a hidden mystical meaning in the Bible, but this was not Thomas Jefferson’s intent in</w:t>
      </w:r>
      <w:r w:rsidRPr="00B0749D">
        <w:rPr>
          <w:rStyle w:val="apple-converted-space"/>
          <w:rFonts w:ascii="Verdana" w:hAnsi="Verdana"/>
          <w:color w:val="000000" w:themeColor="text1"/>
          <w:sz w:val="20"/>
          <w:szCs w:val="20"/>
        </w:rPr>
        <w:t> </w:t>
      </w:r>
      <w:hyperlink r:id="rId243" w:history="1">
        <w:r w:rsidRPr="00B0749D">
          <w:rPr>
            <w:rStyle w:val="Hyperlink"/>
            <w:rFonts w:ascii="Verdana" w:eastAsiaTheme="majorEastAsia" w:hAnsi="Verdana"/>
            <w:color w:val="000000" w:themeColor="text1"/>
            <w:sz w:val="20"/>
            <w:szCs w:val="20"/>
            <w:u w:val="none"/>
          </w:rPr>
          <w:t>crafting his own version of the Bible</w:t>
        </w:r>
      </w:hyperlink>
      <w:r w:rsidRPr="00B0749D">
        <w:rPr>
          <w:rFonts w:ascii="Verdana" w:hAnsi="Verdana"/>
          <w:color w:val="000000" w:themeColor="text1"/>
          <w:sz w:val="20"/>
          <w:szCs w:val="20"/>
        </w:rPr>
        <w:t>. Jefferson started out constructing a simplified version of the New Testament that American Indians could easily understand, but turned to extracting what he considered Jesus’ true philosophical intent from what he came to see as the morass of supernatural embellishment the evangelicals had brought into the scriptures. Thomas Paine</w:t>
      </w:r>
      <w:r w:rsidRPr="00B0749D">
        <w:rPr>
          <w:rStyle w:val="apple-converted-space"/>
          <w:rFonts w:ascii="Verdana" w:hAnsi="Verdana"/>
          <w:color w:val="000000" w:themeColor="text1"/>
          <w:sz w:val="20"/>
          <w:szCs w:val="20"/>
        </w:rPr>
        <w:t> </w:t>
      </w:r>
      <w:hyperlink r:id="rId244" w:history="1">
        <w:r w:rsidRPr="00B0749D">
          <w:rPr>
            <w:rStyle w:val="Hyperlink"/>
            <w:rFonts w:ascii="Verdana" w:eastAsiaTheme="majorEastAsia" w:hAnsi="Verdana"/>
            <w:color w:val="000000" w:themeColor="text1"/>
            <w:sz w:val="20"/>
            <w:szCs w:val="20"/>
            <w:u w:val="none"/>
          </w:rPr>
          <w:t>was highly critical of the Bible</w:t>
        </w:r>
      </w:hyperlink>
      <w:r w:rsidRPr="00B0749D">
        <w:rPr>
          <w:rFonts w:ascii="Verdana" w:hAnsi="Verdana"/>
          <w:color w:val="000000" w:themeColor="text1"/>
          <w:sz w:val="20"/>
          <w:szCs w:val="20"/>
        </w:rPr>
        <w:t>, not seeing a hidden mystical meaning, but a philosophy that he found morally reprehensible.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Dan Brown, in trying to prop up Noetic Sciences, ends up perpetuating an historical urban legend instead:</w:t>
      </w:r>
    </w:p>
    <w:p w:rsidR="00605EA4" w:rsidRPr="00B0749D" w:rsidRDefault="00605EA4"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lastRenderedPageBreak/>
        <w:t>Peter once compared Noetic Scientists to the early explorers who were mocked for embracing the heretical notion of a</w:t>
      </w:r>
      <w:r w:rsidR="00FD0B80">
        <w:rPr>
          <w:rFonts w:ascii="Verdana" w:hAnsi="Verdana"/>
          <w:color w:val="000000" w:themeColor="text1"/>
          <w:sz w:val="20"/>
          <w:szCs w:val="20"/>
        </w:rPr>
        <w:t xml:space="preserve"> </w:t>
      </w:r>
      <w:r w:rsidRPr="00B0749D">
        <w:rPr>
          <w:rFonts w:ascii="Verdana" w:hAnsi="Verdana"/>
          <w:i/>
          <w:iCs/>
          <w:color w:val="000000" w:themeColor="text1"/>
          <w:sz w:val="20"/>
          <w:szCs w:val="20"/>
        </w:rPr>
        <w:t>spherical</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earth. Almost overnight, these explorers went from fools to heroes, discovering uncharted worlds and expanding the horizons of everyone on the planet.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This is nonsense and bad history. In American public schools we are taught that Columbus’ journey to find a western route to India was all the more amazing because everyone at the time thought the Earth was flat. While this makes his story more compelling, the reality was that</w:t>
      </w:r>
      <w:r w:rsidRPr="00B0749D">
        <w:rPr>
          <w:rStyle w:val="apple-converted-space"/>
          <w:rFonts w:ascii="Verdana" w:hAnsi="Verdana"/>
          <w:color w:val="000000" w:themeColor="text1"/>
          <w:sz w:val="20"/>
          <w:szCs w:val="20"/>
        </w:rPr>
        <w:t> </w:t>
      </w:r>
      <w:hyperlink r:id="rId245" w:history="1">
        <w:r w:rsidRPr="00B0749D">
          <w:rPr>
            <w:rStyle w:val="Hyperlink"/>
            <w:rFonts w:ascii="Verdana" w:eastAsiaTheme="majorEastAsia" w:hAnsi="Verdana"/>
            <w:color w:val="000000" w:themeColor="text1"/>
            <w:sz w:val="20"/>
            <w:szCs w:val="20"/>
            <w:u w:val="none"/>
          </w:rPr>
          <w:t>the Earth’s spherical nature was a well-established fact</w:t>
        </w:r>
      </w:hyperlink>
      <w:r w:rsidRPr="00B0749D">
        <w:rPr>
          <w:rFonts w:ascii="Verdana" w:hAnsi="Verdana"/>
          <w:color w:val="000000" w:themeColor="text1"/>
          <w:sz w:val="20"/>
          <w:szCs w:val="20"/>
        </w:rPr>
        <w:t>. Aristotle knew the Earth was round in the third-century BC by observing its shadow on the Moon, Alexandria philosopher Eratosthenes had estimated the size of the Earth, and the early Romans were the first to suggest the idea of a westward route to India. Columbus’ opponents knew the Earth was round; however, they believed the explorer had grossly underestimated its size. Dan Brown is himself guilty of underestimating the “wisdom of the ancients</w:t>
      </w:r>
      <w:r w:rsidRPr="00B0749D">
        <w:rPr>
          <w:rFonts w:ascii="Verdana" w:hAnsi="Verdana"/>
          <w:color w:val="000000" w:themeColor="text1"/>
          <w:sz w:val="20"/>
          <w:szCs w:val="20"/>
          <w:vertAlign w:val="superscript"/>
        </w:rPr>
        <w:t>2</w:t>
      </w:r>
      <w:r w:rsidRPr="00B0749D">
        <w:rPr>
          <w:rFonts w:ascii="Verdana" w:hAnsi="Verdana"/>
          <w:color w:val="000000" w:themeColor="text1"/>
          <w:sz w:val="20"/>
          <w:szCs w:val="20"/>
        </w:rPr>
        <w:t>” in not knowing that the ancients knew the Earth was round.</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problem is, if you believe the conspiracy theory that all this powerful forbidden knowledge is being obfuscated by secret societies, then the fact that original documents reveal a truth that is devoid of supernaturalism, however intriguing their philosophical debates, then the lack of evidence is merely more support for the conspiracy to hide the “truth.” It’s a catch-22: there’s no evidence of a conspiracy to hide what the conspiracy theorist wants to believe; therefore, the conspiracy theorist takes this as evidence that the knowledge is being effectively hidden</w:t>
      </w:r>
      <w:r w:rsidRPr="00B0749D">
        <w:rPr>
          <w:rFonts w:ascii="Verdana" w:hAnsi="Verdana"/>
          <w:color w:val="000000" w:themeColor="text1"/>
          <w:sz w:val="20"/>
          <w:szCs w:val="20"/>
          <w:vertAlign w:val="superscript"/>
        </w:rPr>
        <w:t>3</w:t>
      </w:r>
      <w:r w:rsidRPr="00B0749D">
        <w:rPr>
          <w:rFonts w:ascii="Verdana" w:hAnsi="Verdana"/>
          <w:color w:val="000000" w:themeColor="text1"/>
          <w:sz w:val="20"/>
          <w:szCs w:val="20"/>
        </w:rPr>
        <w: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I do appreciate Dan Brown bringing up Albert Einstein’s concept of a “Cosmic Religion,” which was the sense of spirituality Einstein got from uncovering the workings of the natural world and was best explained in his 1930s </w:t>
      </w:r>
      <w:r w:rsidRPr="00B0749D">
        <w:rPr>
          <w:rFonts w:ascii="Verdana" w:hAnsi="Verdana"/>
          <w:color w:val="000000" w:themeColor="text1"/>
          <w:sz w:val="20"/>
          <w:szCs w:val="20"/>
        </w:rPr>
        <w:lastRenderedPageBreak/>
        <w:t>essay in the New York Times Magazine,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Religion and Science</w:t>
      </w:r>
      <w:r w:rsidRPr="00B0749D">
        <w:rPr>
          <w:rFonts w:ascii="Verdana" w:hAnsi="Verdana"/>
          <w:color w:val="000000" w:themeColor="text1"/>
          <w:sz w:val="20"/>
          <w:szCs w:val="20"/>
        </w:rPr>
        <w:t>:</w:t>
      </w:r>
    </w:p>
    <w:p w:rsidR="00605EA4" w:rsidRPr="00B0749D" w:rsidRDefault="00605EA4"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 xml:space="preserve">…the cosmic religious feeling is the strongest and noblest motive for scientific research. Only those who realize the immense </w:t>
      </w:r>
      <w:proofErr w:type="gramStart"/>
      <w:r w:rsidRPr="00B0749D">
        <w:rPr>
          <w:rFonts w:ascii="Verdana" w:hAnsi="Verdana"/>
          <w:color w:val="000000" w:themeColor="text1"/>
          <w:sz w:val="20"/>
          <w:szCs w:val="20"/>
        </w:rPr>
        <w:t>efforts,</w:t>
      </w:r>
      <w:proofErr w:type="gramEnd"/>
      <w:r w:rsidRPr="00B0749D">
        <w:rPr>
          <w:rFonts w:ascii="Verdana" w:hAnsi="Verdana"/>
          <w:color w:val="000000" w:themeColor="text1"/>
          <w:sz w:val="20"/>
          <w:szCs w:val="20"/>
        </w:rPr>
        <w:t xml:space="preserve"> and, above all, the devotion without which pioneer work in theoretical science cannot be achieved are able to grasp the strength of the emotion out of which alone such work, remote as it is from the immediate realities of life, can issue. What a deep conviction of the rationality of the universe and what a yearning to understand, were it but a feeble reflection of the mind revealed in this world, Kepler and Newton must have had to enable them to spend years of solitary labor in disentangling the principles of celestial mechanics!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There is spirituality in this view of life, and there is hidden power to be revealed through scientific experimentation and empirical discovery. Just as “Any sufficiently advanced technology is indistinguishable from magic,” as Arthur C. Clarke said, Dan Brown is correct that “If our ancestors could see us today, surely they would think us gods.”</w:t>
      </w:r>
    </w:p>
    <w:p w:rsidR="00605EA4" w:rsidRPr="00B0749D"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41" style="width:421.2pt;height:1.5pt" o:hrpct="900" o:hralign="center" o:hrstd="t" o:hr="t" fillcolor="#a0a0a0" stroked="f"/>
        </w:pict>
      </w:r>
    </w:p>
    <w:p w:rsidR="00605EA4" w:rsidRPr="00B0749D" w:rsidRDefault="00605EA4" w:rsidP="00FD0B80">
      <w:pPr>
        <w:pStyle w:val="NormalWeb"/>
        <w:spacing w:before="0" w:beforeAutospacing="0" w:after="0" w:afterAutospacing="0"/>
        <w:jc w:val="both"/>
        <w:rPr>
          <w:rFonts w:ascii="Verdana" w:hAnsi="Verdana"/>
          <w:color w:val="000000" w:themeColor="text1"/>
          <w:sz w:val="20"/>
          <w:szCs w:val="20"/>
        </w:rPr>
      </w:pPr>
      <w:r w:rsidRPr="00B0749D">
        <w:rPr>
          <w:rFonts w:ascii="Verdana" w:hAnsi="Verdana"/>
          <w:color w:val="000000" w:themeColor="text1"/>
          <w:sz w:val="20"/>
          <w:szCs w:val="20"/>
          <w:vertAlign w:val="superscript"/>
        </w:rPr>
        <w:t>1</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The only reference I could find to America and “New Rome” was as a pejorative in a</w:t>
      </w:r>
      <w:r w:rsidRPr="00B0749D">
        <w:rPr>
          <w:rStyle w:val="apple-converted-space"/>
          <w:rFonts w:ascii="Verdana" w:hAnsi="Verdana"/>
          <w:color w:val="000000" w:themeColor="text1"/>
          <w:sz w:val="20"/>
          <w:szCs w:val="20"/>
        </w:rPr>
        <w:t> </w:t>
      </w:r>
      <w:hyperlink r:id="rId246" w:history="1">
        <w:r w:rsidRPr="00B0749D">
          <w:rPr>
            <w:rStyle w:val="Hyperlink"/>
            <w:rFonts w:ascii="Verdana" w:eastAsiaTheme="majorEastAsia" w:hAnsi="Verdana"/>
            <w:color w:val="000000" w:themeColor="text1"/>
            <w:sz w:val="20"/>
            <w:szCs w:val="20"/>
            <w:u w:val="none"/>
          </w:rPr>
          <w:t>commentary by Osama Bin Laden</w:t>
        </w:r>
      </w:hyperlink>
      <w:r w:rsidRPr="00B0749D">
        <w:rPr>
          <w:rFonts w:ascii="Verdana" w:hAnsi="Verdana"/>
          <w:color w:val="000000" w:themeColor="text1"/>
          <w:sz w:val="20"/>
          <w:szCs w:val="20"/>
        </w:rPr>
        <w:t>.</w:t>
      </w:r>
    </w:p>
    <w:p w:rsidR="00605EA4" w:rsidRPr="00B0749D" w:rsidRDefault="00605EA4" w:rsidP="00FD0B80">
      <w:pPr>
        <w:pStyle w:val="NormalWeb"/>
        <w:spacing w:before="0" w:beforeAutospacing="0" w:after="0" w:afterAutospacing="0"/>
        <w:jc w:val="both"/>
        <w:rPr>
          <w:rFonts w:ascii="Verdana" w:hAnsi="Verdana"/>
          <w:color w:val="000000" w:themeColor="text1"/>
          <w:sz w:val="20"/>
          <w:szCs w:val="20"/>
        </w:rPr>
      </w:pPr>
      <w:r w:rsidRPr="00B0749D">
        <w:rPr>
          <w:rFonts w:ascii="Verdana" w:hAnsi="Verdana"/>
          <w:color w:val="000000" w:themeColor="text1"/>
          <w:sz w:val="20"/>
          <w:szCs w:val="20"/>
          <w:vertAlign w:val="superscript"/>
        </w:rPr>
        <w:t>2</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Part of the “wisdom of the ancients” Brown cites is the ingenuity of Alchemy, from which he conveniently leaves out the fact that his icon, Isaac “Jeova Sanctus Unus” Newton</w:t>
      </w:r>
      <w:r w:rsidRPr="00B0749D">
        <w:rPr>
          <w:rStyle w:val="apple-converted-space"/>
          <w:rFonts w:ascii="Verdana" w:hAnsi="Verdana"/>
          <w:color w:val="000000" w:themeColor="text1"/>
          <w:sz w:val="20"/>
          <w:szCs w:val="20"/>
        </w:rPr>
        <w:t> </w:t>
      </w:r>
      <w:hyperlink r:id="rId247" w:history="1">
        <w:r w:rsidRPr="00B0749D">
          <w:rPr>
            <w:rStyle w:val="Hyperlink"/>
            <w:rFonts w:ascii="Verdana" w:eastAsiaTheme="majorEastAsia" w:hAnsi="Verdana"/>
            <w:color w:val="000000" w:themeColor="text1"/>
            <w:sz w:val="20"/>
            <w:szCs w:val="20"/>
            <w:u w:val="none"/>
          </w:rPr>
          <w:t>poisoned himself by playing with and tasting Mercury</w:t>
        </w:r>
      </w:hyperlink>
      <w:r w:rsidRPr="00B0749D">
        <w:rPr>
          <w:rFonts w:ascii="Verdana" w:hAnsi="Verdana"/>
          <w:color w:val="000000" w:themeColor="text1"/>
          <w:sz w:val="20"/>
          <w:szCs w:val="20"/>
        </w:rPr>
        <w:t>.</w:t>
      </w:r>
    </w:p>
    <w:p w:rsidR="00605EA4" w:rsidRPr="00FD0B80" w:rsidRDefault="00605EA4" w:rsidP="00FD0B80">
      <w:pPr>
        <w:pStyle w:val="NormalWeb"/>
        <w:spacing w:before="0" w:beforeAutospacing="0" w:after="0" w:afterAutospacing="0"/>
        <w:jc w:val="both"/>
        <w:rPr>
          <w:rFonts w:ascii="Verdana" w:hAnsi="Verdana"/>
          <w:color w:val="000000" w:themeColor="text1"/>
          <w:sz w:val="20"/>
          <w:szCs w:val="20"/>
        </w:rPr>
      </w:pPr>
      <w:r w:rsidRPr="00B0749D">
        <w:rPr>
          <w:rFonts w:ascii="Verdana" w:hAnsi="Verdana"/>
          <w:color w:val="000000" w:themeColor="text1"/>
          <w:sz w:val="20"/>
          <w:szCs w:val="20"/>
          <w:vertAlign w:val="superscript"/>
        </w:rPr>
        <w:t>3</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Full </w:t>
      </w:r>
      <w:proofErr w:type="gramStart"/>
      <w:r w:rsidRPr="00B0749D">
        <w:rPr>
          <w:rFonts w:ascii="Verdana" w:hAnsi="Verdana"/>
          <w:color w:val="000000" w:themeColor="text1"/>
          <w:sz w:val="20"/>
          <w:szCs w:val="20"/>
        </w:rPr>
        <w:t>disclosure</w:t>
      </w:r>
      <w:proofErr w:type="gramEnd"/>
      <w:r w:rsidRPr="00B0749D">
        <w:rPr>
          <w:rFonts w:ascii="Verdana" w:hAnsi="Verdana"/>
          <w:color w:val="000000" w:themeColor="text1"/>
          <w:sz w:val="20"/>
          <w:szCs w:val="20"/>
        </w:rPr>
        <w:t>, I am a Discordian, so technically I am part of the conspiracy, but since organization is against the principles of Discordianism, it must purely be an emergent phenomenon.</w:t>
      </w:r>
    </w:p>
    <w:p w:rsidR="00F6559E" w:rsidRPr="005230BA" w:rsidRDefault="00F6559E" w:rsidP="005230BA">
      <w:pPr>
        <w:pStyle w:val="Heading2"/>
      </w:pPr>
      <w:bookmarkStart w:id="44" w:name="_Toc324109224"/>
      <w:r w:rsidRPr="005230BA">
        <w:lastRenderedPageBreak/>
        <w:t>A 1945 Steampunk Vision of the Internet:</w:t>
      </w:r>
      <w:r w:rsidRPr="005230BA">
        <w:rPr>
          <w:rStyle w:val="apple-converted-space"/>
        </w:rPr>
        <w:t> </w:t>
      </w:r>
      <w:r w:rsidRPr="005230BA">
        <w:rPr>
          <w:i/>
        </w:rPr>
        <w:t>As We May Think</w:t>
      </w:r>
      <w:bookmarkEnd w:id="44"/>
    </w:p>
    <w:p w:rsidR="00F6559E" w:rsidRPr="00B0749D" w:rsidRDefault="00F6559E"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30th May 2008 </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53 years ago this Sunday, Dr. Vannevar Bush composed</w:t>
      </w:r>
      <w:r w:rsidRPr="00B0749D">
        <w:rPr>
          <w:rStyle w:val="apple-converted-space"/>
          <w:rFonts w:ascii="Verdana" w:hAnsi="Verdana"/>
          <w:color w:val="000000" w:themeColor="text1"/>
          <w:sz w:val="20"/>
          <w:szCs w:val="20"/>
        </w:rPr>
        <w:t> </w:t>
      </w:r>
      <w:hyperlink r:id="rId248" w:history="1">
        <w:r w:rsidRPr="00B0749D">
          <w:rPr>
            <w:rStyle w:val="Hyperlink"/>
            <w:rFonts w:ascii="Verdana" w:eastAsiaTheme="majorEastAsia" w:hAnsi="Verdana"/>
            <w:color w:val="000000" w:themeColor="text1"/>
            <w:sz w:val="20"/>
            <w:szCs w:val="20"/>
            <w:u w:val="none"/>
          </w:rPr>
          <w:t>this incredible bit of futurism</w:t>
        </w:r>
      </w:hyperlink>
      <w:r w:rsidRPr="00B0749D">
        <w:rPr>
          <w:rFonts w:ascii="Verdana" w:hAnsi="Verdana"/>
          <w:color w:val="000000" w:themeColor="text1"/>
          <w:sz w:val="20"/>
          <w:szCs w:val="20"/>
        </w:rPr>
        <w:t>, where he describes an Information Technology tool called the “Memex,” a device that can instantaneously serve up any article or book in its user’s possession and navigate to any spot within the text. He describes scientists working in the field, their every action documented through audio recordings and indexed.</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features of Dr. Vannevar Bush’s device are myriad, and delivered through classical mechanical and electrical means. We can imagine pullies, levers, and gears all working to bring about its complex functionality. Section 7 of this text describes our World Wide Web’s</w:t>
      </w:r>
      <w:r w:rsidR="005230BA">
        <w:rPr>
          <w:rFonts w:ascii="Verdana" w:hAnsi="Verdana"/>
          <w:color w:val="000000" w:themeColor="text1"/>
          <w:sz w:val="20"/>
          <w:szCs w:val="20"/>
        </w:rPr>
        <w:t xml:space="preserve"> </w:t>
      </w:r>
      <w:r w:rsidRPr="00B0749D">
        <w:rPr>
          <w:rFonts w:ascii="Verdana" w:hAnsi="Verdana"/>
          <w:b/>
          <w:bCs/>
          <w:color w:val="000000" w:themeColor="text1"/>
          <w:sz w:val="20"/>
          <w:szCs w:val="20"/>
        </w:rPr>
        <w:t>hyperlinks</w:t>
      </w:r>
      <w:r w:rsidRPr="00B0749D">
        <w:rPr>
          <w:rFonts w:ascii="Verdana" w:hAnsi="Verdana"/>
          <w:color w:val="000000" w:themeColor="text1"/>
          <w:sz w:val="20"/>
          <w:szCs w:val="20"/>
        </w:rPr>
        <w:t>, but within the context of microfiche.</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got exhilarating chills up my spine reading it:</w:t>
      </w:r>
    </w:p>
    <w:p w:rsidR="00F6559E" w:rsidRPr="00B0749D" w:rsidRDefault="00F6559E"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All this is conventional, except for the projection forward of present-day mechanisms and gadgetry. It affords an immediate step, however, to associative indexing, the basic idea of which is a provision whereby any item may be caused at will to select immediately and automatically another. This is the essential feature of the memex. The process of tying two items together is the important thing.</w:t>
      </w:r>
    </w:p>
    <w:p w:rsidR="00F6559E" w:rsidRPr="00B0749D" w:rsidRDefault="00F6559E"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 xml:space="preserve">When the user is building a trail, he names it, inserts the name in his code book, and taps it out on his keyboard. Before him are the two items to be joined, projected onto adjacent viewing positions. At the bottom of each there are a </w:t>
      </w:r>
      <w:r w:rsidRPr="00B0749D">
        <w:rPr>
          <w:rFonts w:ascii="Verdana" w:hAnsi="Verdana"/>
          <w:color w:val="000000" w:themeColor="text1"/>
          <w:sz w:val="20"/>
          <w:szCs w:val="20"/>
        </w:rPr>
        <w:lastRenderedPageBreak/>
        <w:t xml:space="preserve">number of blank code </w:t>
      </w:r>
      <w:proofErr w:type="gramStart"/>
      <w:r w:rsidRPr="00B0749D">
        <w:rPr>
          <w:rFonts w:ascii="Verdana" w:hAnsi="Verdana"/>
          <w:color w:val="000000" w:themeColor="text1"/>
          <w:sz w:val="20"/>
          <w:szCs w:val="20"/>
        </w:rPr>
        <w:t>spaces,</w:t>
      </w:r>
      <w:proofErr w:type="gramEnd"/>
      <w:r w:rsidRPr="00B0749D">
        <w:rPr>
          <w:rFonts w:ascii="Verdana" w:hAnsi="Verdana"/>
          <w:color w:val="000000" w:themeColor="text1"/>
          <w:sz w:val="20"/>
          <w:szCs w:val="20"/>
        </w:rPr>
        <w:t xml:space="preserve"> and a pointer is set to indicate one of these on each item. The user taps a single key, and the items are permanently joined. In each code space appears the code word. Out of view, but also in the code space, is inserted a set of dots for photocell viewing; and on each item these dots by their positions designate the index number of the other item.</w:t>
      </w:r>
    </w:p>
    <w:p w:rsidR="00F6559E" w:rsidRPr="00B0749D" w:rsidRDefault="00F6559E"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Thereafter, at any time, when one of these items is in view, the other can be instantly recalled merely by tapping a button below the corresponding code space. Moreover, when numerous items have been thus joined together to form a trail, they can be reviewed in turn, rapidly or slowly, by deflecting a lever like that used for turning the pages of a book. It is exactly as though the physical items had been gathered together from widely separated sources and bound together to form a new book. It is more than this, for any item can be joined into numerous trails.</w:t>
      </w:r>
    </w:p>
    <w:p w:rsidR="00F6559E" w:rsidRPr="00B0749D" w:rsidRDefault="00F6559E"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 xml:space="preserve">The owner of the memex, let us say, is interested in the origin and properties of the bow and arrow. Specifically he is studying why the short Turkish bow was apparently superior to the English long bow in the skirmishes of the Crusades. He has dozens of possibly pertinent books and articles in his memex. First he runs through an encyclopedia, finds an interesting but sketchy article, </w:t>
      </w:r>
      <w:proofErr w:type="gramStart"/>
      <w:r w:rsidRPr="00B0749D">
        <w:rPr>
          <w:rFonts w:ascii="Verdana" w:hAnsi="Verdana"/>
          <w:color w:val="000000" w:themeColor="text1"/>
          <w:sz w:val="20"/>
          <w:szCs w:val="20"/>
        </w:rPr>
        <w:t>leaves</w:t>
      </w:r>
      <w:proofErr w:type="gramEnd"/>
      <w:r w:rsidRPr="00B0749D">
        <w:rPr>
          <w:rFonts w:ascii="Verdana" w:hAnsi="Verdana"/>
          <w:color w:val="000000" w:themeColor="text1"/>
          <w:sz w:val="20"/>
          <w:szCs w:val="20"/>
        </w:rPr>
        <w:t xml:space="preserve"> it projected. Next, in a history, he finds another pertinent item, and ties the two together. Thus he goes, building a trail of many items. Occasionally he inserts a comment of his own, either linking it into the main trail or joining it by a side trail to a particular item. When it becomes evident that the elastic properties of available materials had a great deal to do with the bow, he branches off on a side trail which takes him through textbooks on elasticity and </w:t>
      </w:r>
      <w:r w:rsidRPr="00B0749D">
        <w:rPr>
          <w:rFonts w:ascii="Verdana" w:hAnsi="Verdana"/>
          <w:color w:val="000000" w:themeColor="text1"/>
          <w:sz w:val="20"/>
          <w:szCs w:val="20"/>
        </w:rPr>
        <w:lastRenderedPageBreak/>
        <w:t>tables of physical constants. He inserts a page of longhand analysis of his own. Thus he builds a trail of his interest through the maze of materials available to him.</w:t>
      </w:r>
    </w:p>
    <w:p w:rsidR="00F6559E" w:rsidRPr="00B0749D" w:rsidRDefault="00F6559E"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And his trails do not fade. Several years later, his talk with a friend turns to the queer ways in which a people resist innovations, even of vital interest. He has an example, in the fact that the outraged Europeans still failed to adopt the Turkish bow. In fact he has a trail on it. A touch brings up the code book. Tapping a few keys projects the head of the trail. A lever runs through it at will, stopping at interesting items, going off on side excursions. It is an interesting trail, pertinent to the discussion. So he sets a reproducer in action, photographs the whole trail out, and passes it to his friend for insertion in his own memex, there to be linked into the more general trail.</w:t>
      </w:r>
    </w:p>
    <w:p w:rsidR="00F6559E" w:rsidRPr="00B0749D" w:rsidRDefault="00F6559E" w:rsidP="005230BA">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w:t>
      </w:r>
      <w:r w:rsidRPr="00B0749D">
        <w:rPr>
          <w:rStyle w:val="apple-converted-space"/>
          <w:rFonts w:ascii="Verdana" w:hAnsi="Verdana"/>
          <w:color w:val="000000" w:themeColor="text1"/>
          <w:sz w:val="20"/>
          <w:szCs w:val="20"/>
        </w:rPr>
        <w:t> </w:t>
      </w:r>
      <w:hyperlink r:id="rId249" w:history="1">
        <w:r w:rsidRPr="00B0749D">
          <w:rPr>
            <w:rStyle w:val="Hyperlink"/>
            <w:rFonts w:ascii="Verdana" w:eastAsiaTheme="majorEastAsia" w:hAnsi="Verdana"/>
            <w:color w:val="000000" w:themeColor="text1"/>
            <w:sz w:val="20"/>
            <w:szCs w:val="20"/>
            <w:u w:val="none"/>
          </w:rPr>
          <w:t>entire essay</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makes for fascinating and thoughtful reading, especially in the context of our world where these technologies have </w:t>
      </w:r>
      <w:r w:rsidR="005230BA" w:rsidRPr="00B0749D">
        <w:rPr>
          <w:rFonts w:ascii="Verdana" w:hAnsi="Verdana"/>
          <w:color w:val="000000" w:themeColor="text1"/>
          <w:sz w:val="20"/>
          <w:szCs w:val="20"/>
        </w:rPr>
        <w:t>already</w:t>
      </w:r>
      <w:r w:rsidRPr="00B0749D">
        <w:rPr>
          <w:rFonts w:ascii="Verdana" w:hAnsi="Verdana"/>
          <w:color w:val="000000" w:themeColor="text1"/>
          <w:sz w:val="20"/>
          <w:szCs w:val="20"/>
        </w:rPr>
        <w:t xml:space="preserve"> manifested.</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As We May Think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 what a Victorian Era Internet would look like, a Steam Punk flavor of the Web.</w:t>
      </w:r>
    </w:p>
    <w:p w:rsidR="00F6559E" w:rsidRPr="00B0749D" w:rsidRDefault="00F6559E"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type="page"/>
      </w:r>
    </w:p>
    <w:p w:rsidR="005230BA" w:rsidRDefault="005230BA" w:rsidP="002D63FB">
      <w:pPr>
        <w:pStyle w:val="Heading2"/>
        <w:spacing w:line="240" w:lineRule="auto"/>
        <w:jc w:val="both"/>
        <w:rPr>
          <w:color w:val="000000" w:themeColor="text1"/>
          <w:sz w:val="20"/>
          <w:szCs w:val="20"/>
        </w:rPr>
      </w:pPr>
      <w:r>
        <w:rPr>
          <w:color w:val="000000" w:themeColor="text1"/>
          <w:sz w:val="20"/>
          <w:szCs w:val="20"/>
        </w:rPr>
        <w:lastRenderedPageBreak/>
        <w:br w:type="page"/>
      </w:r>
    </w:p>
    <w:p w:rsidR="00605EA4" w:rsidRPr="005230BA" w:rsidRDefault="00605EA4" w:rsidP="005230BA">
      <w:pPr>
        <w:pStyle w:val="Heading2"/>
      </w:pPr>
      <w:bookmarkStart w:id="45" w:name="_Toc324109225"/>
      <w:r w:rsidRPr="005230BA">
        <w:lastRenderedPageBreak/>
        <w:t>Gontran De Poncins’</w:t>
      </w:r>
      <w:r w:rsidRPr="005230BA">
        <w:rPr>
          <w:rStyle w:val="apple-converted-space"/>
        </w:rPr>
        <w:t> </w:t>
      </w:r>
      <w:r w:rsidRPr="005230BA">
        <w:rPr>
          <w:i/>
        </w:rPr>
        <w:t>Kabloona</w:t>
      </w:r>
      <w:bookmarkEnd w:id="45"/>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3rd June 2008 </w:t>
      </w:r>
    </w:p>
    <w:p w:rsidR="00605EA4" w:rsidRPr="00B0749D" w:rsidRDefault="00605EA4" w:rsidP="00602B52">
      <w:pPr>
        <w:pStyle w:val="NormalWeb"/>
        <w:rPr>
          <w:rFonts w:ascii="Verdana" w:hAnsi="Verdana"/>
          <w:color w:val="000000" w:themeColor="text1"/>
          <w:sz w:val="20"/>
          <w:szCs w:val="20"/>
        </w:rPr>
      </w:pPr>
      <w:r w:rsidRPr="00B0749D">
        <w:rPr>
          <w:rFonts w:ascii="Verdana" w:hAnsi="Verdana"/>
          <w:color w:val="000000" w:themeColor="text1"/>
          <w:sz w:val="20"/>
          <w:szCs w:val="20"/>
        </w:rPr>
        <w:t>“</w:t>
      </w:r>
      <w:r w:rsidRPr="00B0749D">
        <w:rPr>
          <w:rFonts w:ascii="Verdana" w:hAnsi="Verdana"/>
          <w:i/>
          <w:iCs/>
          <w:color w:val="000000" w:themeColor="text1"/>
          <w:sz w:val="20"/>
          <w:szCs w:val="20"/>
        </w:rPr>
        <w:t>It came to me suddenly–</w:t>
      </w:r>
      <w:r w:rsidRPr="00B0749D">
        <w:rPr>
          <w:rFonts w:ascii="Verdana" w:hAnsi="Verdana"/>
          <w:i/>
          <w:iCs/>
          <w:color w:val="000000" w:themeColor="text1"/>
          <w:sz w:val="20"/>
          <w:szCs w:val="20"/>
        </w:rPr>
        <w:br/>
        <w:t>and this discovery preoccupied me entirely–</w:t>
      </w:r>
      <w:r w:rsidRPr="00B0749D">
        <w:rPr>
          <w:rFonts w:ascii="Verdana" w:hAnsi="Verdana"/>
          <w:i/>
          <w:iCs/>
          <w:color w:val="000000" w:themeColor="text1"/>
          <w:sz w:val="20"/>
          <w:szCs w:val="20"/>
        </w:rPr>
        <w:br/>
        <w:t>that here was unity</w:t>
      </w:r>
      <w:proofErr w:type="gramStart"/>
      <w:r w:rsidRPr="00B0749D">
        <w:rPr>
          <w:rFonts w:ascii="Verdana" w:hAnsi="Verdana"/>
          <w:i/>
          <w:iCs/>
          <w:color w:val="000000" w:themeColor="text1"/>
          <w:sz w:val="20"/>
          <w:szCs w:val="20"/>
        </w:rPr>
        <w:t>,</w:t>
      </w:r>
      <w:proofErr w:type="gramEnd"/>
      <w:r w:rsidRPr="00B0749D">
        <w:rPr>
          <w:rFonts w:ascii="Verdana" w:hAnsi="Verdana"/>
          <w:i/>
          <w:iCs/>
          <w:color w:val="000000" w:themeColor="text1"/>
          <w:sz w:val="20"/>
          <w:szCs w:val="20"/>
        </w:rPr>
        <w:br/>
        <w:t>here was the eternal and primitive family,</w:t>
      </w:r>
      <w:r w:rsidRPr="00B0749D">
        <w:rPr>
          <w:rFonts w:ascii="Verdana" w:hAnsi="Verdana"/>
          <w:i/>
          <w:iCs/>
          <w:color w:val="000000" w:themeColor="text1"/>
          <w:sz w:val="20"/>
          <w:szCs w:val="20"/>
        </w:rPr>
        <w:br/>
        <w:t>the family of the Bible:</w:t>
      </w:r>
      <w:r w:rsidRPr="00B0749D">
        <w:rPr>
          <w:rFonts w:ascii="Verdana" w:hAnsi="Verdana"/>
          <w:i/>
          <w:iCs/>
          <w:color w:val="000000" w:themeColor="text1"/>
          <w:sz w:val="20"/>
          <w:szCs w:val="20"/>
        </w:rPr>
        <w:br/>
        <w:t>father, mother, child, beasts of burden,</w:t>
      </w:r>
      <w:r w:rsidRPr="00B0749D">
        <w:rPr>
          <w:rFonts w:ascii="Verdana" w:hAnsi="Verdana"/>
          <w:i/>
          <w:iCs/>
          <w:color w:val="000000" w:themeColor="text1"/>
          <w:sz w:val="20"/>
          <w:szCs w:val="20"/>
        </w:rPr>
        <w:br/>
        <w:t>all composing one body with multiple heads.</w:t>
      </w:r>
      <w:r w:rsidRPr="00B0749D">
        <w:rPr>
          <w:rFonts w:ascii="Verdana" w:hAnsi="Verdana"/>
          <w:color w:val="000000" w:themeColor="text1"/>
          <w:sz w:val="20"/>
          <w:szCs w:val="20"/>
        </w:rPr>
        <w:t>”</w:t>
      </w:r>
      <w:r w:rsidRPr="00B0749D">
        <w:rPr>
          <w:rFonts w:ascii="Verdana" w:hAnsi="Verdana"/>
          <w:color w:val="000000" w:themeColor="text1"/>
          <w:sz w:val="20"/>
          <w:szCs w:val="20"/>
        </w:rPr>
        <w:br/>
        <w:t>- Gontran De Poncin describing the Inuit Tribes people</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4778"/>
      </w:tblGrid>
      <w:tr w:rsidR="002D63FB" w:rsidRPr="00B0749D" w:rsidTr="00605EA4">
        <w:trPr>
          <w:tblCellSpacing w:w="0" w:type="dxa"/>
          <w:jc w:val="center"/>
        </w:trPr>
        <w:tc>
          <w:tcPr>
            <w:tcW w:w="0" w:type="auto"/>
            <w:noWrap/>
            <w:vAlign w:val="center"/>
            <w:hideMark/>
          </w:tcPr>
          <w:p w:rsidR="00605EA4" w:rsidRPr="00B0749D" w:rsidRDefault="00605EA4" w:rsidP="005230BA">
            <w:pPr>
              <w:spacing w:line="240" w:lineRule="auto"/>
              <w:jc w:val="center"/>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5924DA8D" wp14:editId="75E1348D">
                  <wp:extent cx="2843844" cy="3669475"/>
                  <wp:effectExtent l="0" t="0" r="0" b="7620"/>
                  <wp:docPr id="62" name="Picture 62" descr="Inuit Woman with Childr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Inuit Woman with Children"/>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850664" cy="3678275"/>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Inuit Woman with Children</w:t>
            </w:r>
            <w:r w:rsidRPr="00B0749D">
              <w:rPr>
                <w:rFonts w:ascii="Verdana" w:hAnsi="Verdana"/>
                <w:color w:val="000000" w:themeColor="text1"/>
                <w:sz w:val="20"/>
                <w:szCs w:val="20"/>
              </w:rPr>
              <w:br/>
            </w:r>
            <w:r w:rsidRPr="00B0749D">
              <w:rPr>
                <w:rFonts w:ascii="Verdana" w:hAnsi="Verdana"/>
                <w:color w:val="000000" w:themeColor="text1"/>
                <w:sz w:val="20"/>
                <w:szCs w:val="20"/>
              </w:rPr>
              <w:lastRenderedPageBreak/>
              <w:t>Photo by Gontran De Poncins</w:t>
            </w:r>
          </w:p>
        </w:tc>
      </w:tr>
    </w:tbl>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The recent news of an</w:t>
      </w:r>
      <w:r w:rsidRPr="00B0749D">
        <w:rPr>
          <w:rStyle w:val="apple-converted-space"/>
          <w:rFonts w:ascii="Verdana" w:hAnsi="Verdana"/>
          <w:color w:val="000000" w:themeColor="text1"/>
          <w:sz w:val="20"/>
          <w:szCs w:val="20"/>
        </w:rPr>
        <w:t> </w:t>
      </w:r>
      <w:hyperlink r:id="rId251" w:history="1">
        <w:r w:rsidRPr="00B0749D">
          <w:rPr>
            <w:rStyle w:val="Hyperlink"/>
            <w:rFonts w:ascii="Verdana" w:eastAsiaTheme="majorEastAsia" w:hAnsi="Verdana"/>
            <w:color w:val="000000" w:themeColor="text1"/>
            <w:sz w:val="20"/>
            <w:szCs w:val="20"/>
            <w:u w:val="none"/>
          </w:rPr>
          <w:t>isolated Amazon tribe</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photographed from the air pointing bows and arrows at the plane flying overhead, has inspired a</w:t>
      </w:r>
      <w:hyperlink r:id="rId252" w:history="1">
        <w:r w:rsidRPr="00B0749D">
          <w:rPr>
            <w:rStyle w:val="Hyperlink"/>
            <w:rFonts w:ascii="Verdana" w:eastAsiaTheme="majorEastAsia" w:hAnsi="Verdana"/>
            <w:color w:val="000000" w:themeColor="text1"/>
            <w:sz w:val="20"/>
            <w:szCs w:val="20"/>
            <w:u w:val="none"/>
          </w:rPr>
          <w:t>great debate</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about the rights of such indigenous peoples who are threatened by illegal logging and development in their native lands. How will they react when exposed to civilization, as the Peruvian government seems helpless to prevent further encroachment into undeveloped lands?</w:t>
      </w:r>
    </w:p>
    <w:tbl>
      <w:tblPr>
        <w:tblpPr w:leftFromText="45" w:rightFromText="45" w:vertAnchor="text" w:tblpXSpec="right" w:tblpYSpec="center"/>
        <w:tblW w:w="0" w:type="dxa"/>
        <w:tblCellSpacing w:w="0" w:type="dxa"/>
        <w:tblCellMar>
          <w:top w:w="150" w:type="dxa"/>
          <w:left w:w="150" w:type="dxa"/>
          <w:bottom w:w="150" w:type="dxa"/>
          <w:right w:w="150" w:type="dxa"/>
        </w:tblCellMar>
        <w:tblLook w:val="04A0" w:firstRow="1" w:lastRow="0" w:firstColumn="1" w:lastColumn="0" w:noHBand="0" w:noVBand="1"/>
      </w:tblPr>
      <w:tblGrid>
        <w:gridCol w:w="2832"/>
      </w:tblGrid>
      <w:tr w:rsidR="002D63FB" w:rsidRPr="00B0749D" w:rsidTr="00605EA4">
        <w:trPr>
          <w:tblCellSpacing w:w="0" w:type="dxa"/>
        </w:trPr>
        <w:tc>
          <w:tcPr>
            <w:tcW w:w="0" w:type="auto"/>
            <w:noWrap/>
            <w:vAlign w:val="center"/>
            <w:hideMark/>
          </w:tcPr>
          <w:p w:rsidR="00605EA4" w:rsidRPr="00B0749D" w:rsidRDefault="00605EA4" w:rsidP="00602B52">
            <w:pPr>
              <w:spacing w:line="240" w:lineRule="auto"/>
              <w:jc w:val="center"/>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5BAA038D" wp14:editId="24571B81">
                  <wp:extent cx="1608431" cy="2541320"/>
                  <wp:effectExtent l="0" t="0" r="0" b="0"/>
                  <wp:docPr id="61" name="Picture 61" descr="Kablo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Kabloona"/>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1615962" cy="2553219"/>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Kabloona</w:t>
            </w:r>
            <w:r w:rsidRPr="00B0749D">
              <w:rPr>
                <w:rFonts w:ascii="Verdana" w:hAnsi="Verdana"/>
                <w:color w:val="000000" w:themeColor="text1"/>
                <w:sz w:val="20"/>
                <w:szCs w:val="20"/>
              </w:rPr>
              <w:br/>
              <w:t>Gontran De Poncins</w:t>
            </w:r>
          </w:p>
        </w:tc>
      </w:tr>
    </w:tbl>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In 1938, Gontran De Poncins spent 15 months exploring the Canadian arctic, living with the</w:t>
      </w:r>
      <w:hyperlink r:id="rId254" w:history="1">
        <w:r w:rsidRPr="00B0749D">
          <w:rPr>
            <w:rStyle w:val="Hyperlink"/>
            <w:rFonts w:ascii="Verdana" w:eastAsiaTheme="majorEastAsia" w:hAnsi="Verdana"/>
            <w:color w:val="000000" w:themeColor="text1"/>
            <w:sz w:val="20"/>
            <w:szCs w:val="20"/>
            <w:u w:val="none"/>
          </w:rPr>
          <w:t>Inuit</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(Eskimos), and studying their culture. He collected his experiences into a book published in 1941 titled</w:t>
      </w:r>
      <w:r w:rsidRPr="00B0749D">
        <w:rPr>
          <w:rStyle w:val="apple-converted-space"/>
          <w:rFonts w:ascii="Verdana" w:hAnsi="Verdana"/>
          <w:color w:val="000000" w:themeColor="text1"/>
          <w:sz w:val="20"/>
          <w:szCs w:val="20"/>
        </w:rPr>
        <w:t> </w:t>
      </w:r>
      <w:hyperlink r:id="rId255" w:history="1">
        <w:r w:rsidRPr="00B0749D">
          <w:rPr>
            <w:rStyle w:val="Hyperlink"/>
            <w:rFonts w:ascii="Verdana" w:eastAsiaTheme="majorEastAsia" w:hAnsi="Verdana"/>
            <w:color w:val="000000" w:themeColor="text1"/>
            <w:sz w:val="20"/>
            <w:szCs w:val="20"/>
            <w:u w:val="none"/>
          </w:rPr>
          <w:t>Kabloona</w:t>
        </w:r>
      </w:hyperlink>
      <w:r w:rsidRPr="00B0749D">
        <w:rPr>
          <w:rFonts w:ascii="Verdana" w:hAnsi="Verdana"/>
          <w:color w:val="000000" w:themeColor="text1"/>
          <w:sz w:val="20"/>
          <w:szCs w:val="20"/>
        </w:rPr>
        <w:t>, which was the Inuit word for Europeans. His goal was to find an Inuit tribe that had never met a European before, which he succeeded in doing, but this was actually one of the least fascinating parts of his account.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Far more interesting </w:t>
      </w:r>
      <w:proofErr w:type="gramStart"/>
      <w:r w:rsidRPr="00B0749D">
        <w:rPr>
          <w:rFonts w:ascii="Verdana" w:hAnsi="Verdana"/>
          <w:color w:val="000000" w:themeColor="text1"/>
          <w:sz w:val="20"/>
          <w:szCs w:val="20"/>
        </w:rPr>
        <w:t>was his observations</w:t>
      </w:r>
      <w:proofErr w:type="gramEnd"/>
      <w:r w:rsidRPr="00B0749D">
        <w:rPr>
          <w:rFonts w:ascii="Verdana" w:hAnsi="Verdana"/>
          <w:color w:val="000000" w:themeColor="text1"/>
          <w:sz w:val="20"/>
          <w:szCs w:val="20"/>
        </w:rPr>
        <w:t xml:space="preserve"> of the invading European culture interacting with the Inuit, generating results keeping with the</w:t>
      </w:r>
      <w:r w:rsidR="00F51BEF" w:rsidRPr="00B0749D">
        <w:rPr>
          <w:rFonts w:ascii="Verdana" w:hAnsi="Verdana"/>
          <w:color w:val="000000" w:themeColor="text1"/>
          <w:sz w:val="20"/>
          <w:szCs w:val="20"/>
        </w:rPr>
        <w:t xml:space="preserve"> </w:t>
      </w:r>
      <w:hyperlink r:id="rId256" w:history="1">
        <w:r w:rsidRPr="00B0749D">
          <w:rPr>
            <w:rStyle w:val="Hyperlink"/>
            <w:rFonts w:ascii="Verdana" w:eastAsiaTheme="majorEastAsia" w:hAnsi="Verdana"/>
            <w:color w:val="000000" w:themeColor="text1"/>
            <w:sz w:val="20"/>
            <w:szCs w:val="20"/>
            <w:u w:val="none"/>
          </w:rPr>
          <w:t>Law of Unintended Consequences</w:t>
        </w:r>
      </w:hyperlink>
      <w:r w:rsidRPr="00B0749D">
        <w:rPr>
          <w:rFonts w:ascii="Verdana" w:hAnsi="Verdana"/>
          <w:color w:val="000000" w:themeColor="text1"/>
          <w:sz w:val="20"/>
          <w:szCs w:val="20"/>
        </w:rPr>
        <w:t xml:space="preserve">. The Europeans thought the Inuit were dim-witted and amoral for sharing their wives and taking an aloof stance toward murder and theft, and the Inuit thought the Europeans were equally </w:t>
      </w:r>
      <w:r w:rsidRPr="00B0749D">
        <w:rPr>
          <w:rFonts w:ascii="Verdana" w:hAnsi="Verdana"/>
          <w:color w:val="000000" w:themeColor="text1"/>
          <w:sz w:val="20"/>
          <w:szCs w:val="20"/>
        </w:rPr>
        <w:lastRenderedPageBreak/>
        <w:t>softheaded, foolishly giving away material goods and writing down everything because they had no memories.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Poncins describes a phenomenon where the Europeans began subjecting the Inuit to their laws, imprisoning those who murdered or stole. This kicked off a crime wave among the Inuit people, who were trying to get into the European prisons, where it was warm and there was free food.</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Poncins started out sharing the European perspective that the Inuit were a lesser society, but came to appreciate their cultural innovations as adaptations to living in the Arctic climate. Their 20-hour-long feasts were not gluttony, but a way of storing up fat-energy to keep warm. Their practice of euthanizing older members of the tribe by setting them out on ice </w:t>
      </w:r>
      <w:proofErr w:type="gramStart"/>
      <w:r w:rsidRPr="00B0749D">
        <w:rPr>
          <w:rFonts w:ascii="Verdana" w:hAnsi="Verdana"/>
          <w:color w:val="000000" w:themeColor="text1"/>
          <w:sz w:val="20"/>
          <w:szCs w:val="20"/>
        </w:rPr>
        <w:t>flows,</w:t>
      </w:r>
      <w:proofErr w:type="gramEnd"/>
      <w:r w:rsidRPr="00B0749D">
        <w:rPr>
          <w:rFonts w:ascii="Verdana" w:hAnsi="Verdana"/>
          <w:color w:val="000000" w:themeColor="text1"/>
          <w:sz w:val="20"/>
          <w:szCs w:val="20"/>
        </w:rPr>
        <w:t xml:space="preserve"> was a survival necessity in an environment where anyone who cannot contribute to the community endangers the whole.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Both Europeans and Inuit peoples judged one another from the perspective of their own ignorance, with a numerous unintended results. Who would have thought, in our Information Age, that we would still be dealing with this same ignorance? Gontran De Poncins suspected he would be the last person on Earth to contact a previously untouched group of natives, with this discovery of an untouched tribe in the Amazon, and the certainty that there are others also within the mysterious jungles, we see that the Earth still has many surprises in store for us yet. There are lessons in Poncins’ historical account, if only that there are known unknowns when contacting an alien people.</w:t>
      </w:r>
    </w:p>
    <w:p w:rsidR="00605EA4" w:rsidRPr="00B0749D"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42" style="width:421.2pt;height:1.5pt" o:hrpct="900" o:hralign="center" o:hrstd="t" o:hr="t" fillcolor="#a0a0a0" stroked="f"/>
        </w:pic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Footnote: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A Sunday-morning discussion on one of the morning news shows concerning the uncontacted Amazon </w:t>
      </w:r>
      <w:proofErr w:type="gramStart"/>
      <w:r w:rsidRPr="00B0749D">
        <w:rPr>
          <w:rFonts w:ascii="Verdana" w:hAnsi="Verdana"/>
          <w:color w:val="000000" w:themeColor="text1"/>
          <w:sz w:val="20"/>
          <w:szCs w:val="20"/>
        </w:rPr>
        <w:t>tribe,</w:t>
      </w:r>
      <w:proofErr w:type="gramEnd"/>
      <w:r w:rsidRPr="00B0749D">
        <w:rPr>
          <w:rFonts w:ascii="Verdana" w:hAnsi="Verdana"/>
          <w:color w:val="000000" w:themeColor="text1"/>
          <w:sz w:val="20"/>
          <w:szCs w:val="20"/>
        </w:rPr>
        <w:t xml:space="preserve"> covered the issue that even contacting </w:t>
      </w:r>
      <w:r w:rsidRPr="00B0749D">
        <w:rPr>
          <w:rFonts w:ascii="Verdana" w:hAnsi="Verdana"/>
          <w:color w:val="000000" w:themeColor="text1"/>
          <w:sz w:val="20"/>
          <w:szCs w:val="20"/>
        </w:rPr>
        <w:lastRenderedPageBreak/>
        <w:t>these tribes would expose them to foreign illnesses for which their immune systems have no resistance. Similar to the way Native American exposure to smallpox by Europeans</w:t>
      </w:r>
      <w:r w:rsidRPr="00B0749D">
        <w:rPr>
          <w:rStyle w:val="apple-converted-space"/>
          <w:rFonts w:ascii="Verdana" w:hAnsi="Verdana"/>
          <w:color w:val="000000" w:themeColor="text1"/>
          <w:sz w:val="20"/>
          <w:szCs w:val="20"/>
        </w:rPr>
        <w:t> </w:t>
      </w:r>
      <w:hyperlink r:id="rId257" w:history="1">
        <w:r w:rsidRPr="00B0749D">
          <w:rPr>
            <w:rStyle w:val="Hyperlink"/>
            <w:rFonts w:ascii="Verdana" w:eastAsiaTheme="majorEastAsia" w:hAnsi="Verdana"/>
            <w:color w:val="000000" w:themeColor="text1"/>
            <w:sz w:val="20"/>
            <w:szCs w:val="20"/>
            <w:u w:val="none"/>
          </w:rPr>
          <w:t>both intentional and unintentional</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wiped out entire civilizations, and the same way scientists and tourists working to save gorillas are</w:t>
      </w:r>
      <w:r w:rsidRPr="00B0749D">
        <w:rPr>
          <w:rStyle w:val="apple-converted-space"/>
          <w:rFonts w:ascii="Verdana" w:hAnsi="Verdana"/>
          <w:color w:val="000000" w:themeColor="text1"/>
          <w:sz w:val="20"/>
          <w:szCs w:val="20"/>
        </w:rPr>
        <w:t> </w:t>
      </w:r>
      <w:hyperlink r:id="rId258" w:history="1">
        <w:r w:rsidRPr="00B0749D">
          <w:rPr>
            <w:rStyle w:val="Hyperlink"/>
            <w:rFonts w:ascii="Verdana" w:eastAsiaTheme="majorEastAsia" w:hAnsi="Verdana"/>
            <w:color w:val="000000" w:themeColor="text1"/>
            <w:sz w:val="20"/>
            <w:szCs w:val="20"/>
            <w:u w:val="none"/>
          </w:rPr>
          <w:t>exposing them to pathogens</w:t>
        </w:r>
      </w:hyperlink>
      <w:r w:rsidRPr="00B0749D">
        <w:rPr>
          <w:rFonts w:ascii="Verdana" w:hAnsi="Verdana"/>
          <w:color w:val="000000" w:themeColor="text1"/>
          <w:sz w:val="20"/>
          <w:szCs w:val="20"/>
        </w:rPr>
        <w:t>, which further endanger their existence.</w:t>
      </w:r>
    </w:p>
    <w:p w:rsidR="00605EA4" w:rsidRPr="00B0749D" w:rsidRDefault="000F0777" w:rsidP="002D63FB">
      <w:pPr>
        <w:pStyle w:val="NormalWeb"/>
        <w:jc w:val="both"/>
        <w:rPr>
          <w:rFonts w:ascii="Verdana" w:hAnsi="Verdana"/>
          <w:color w:val="000000" w:themeColor="text1"/>
          <w:sz w:val="20"/>
          <w:szCs w:val="20"/>
        </w:rPr>
      </w:pPr>
      <w:hyperlink r:id="rId259" w:history="1">
        <w:r w:rsidR="00605EA4" w:rsidRPr="00B0749D">
          <w:rPr>
            <w:rStyle w:val="Hyperlink"/>
            <w:rFonts w:ascii="Verdana" w:eastAsiaTheme="majorEastAsia" w:hAnsi="Verdana"/>
            <w:color w:val="000000" w:themeColor="text1"/>
            <w:sz w:val="20"/>
            <w:szCs w:val="20"/>
            <w:u w:val="none"/>
          </w:rPr>
          <w:t>Survival International</w:t>
        </w:r>
      </w:hyperlink>
      <w:r w:rsidR="00605EA4" w:rsidRPr="00B0749D">
        <w:rPr>
          <w:rStyle w:val="apple-converted-space"/>
          <w:rFonts w:ascii="Verdana" w:hAnsi="Verdana"/>
          <w:color w:val="000000" w:themeColor="text1"/>
          <w:sz w:val="20"/>
          <w:szCs w:val="20"/>
        </w:rPr>
        <w:t> </w:t>
      </w:r>
      <w:r w:rsidR="00605EA4" w:rsidRPr="00B0749D">
        <w:rPr>
          <w:rFonts w:ascii="Verdana" w:hAnsi="Verdana"/>
          <w:color w:val="000000" w:themeColor="text1"/>
          <w:sz w:val="20"/>
          <w:szCs w:val="20"/>
        </w:rPr>
        <w:t>takes up the cause of defending tribal peoples.</w:t>
      </w:r>
    </w:p>
    <w:p w:rsidR="00605EA4" w:rsidRPr="00B0749D" w:rsidRDefault="00605EA4"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605EA4" w:rsidRPr="00602B52" w:rsidRDefault="00605EA4" w:rsidP="00602B52">
      <w:pPr>
        <w:pStyle w:val="Heading2"/>
      </w:pPr>
      <w:bookmarkStart w:id="46" w:name="_Toc324109226"/>
      <w:r w:rsidRPr="00602B52">
        <w:lastRenderedPageBreak/>
        <w:t>Cyberfeminism, Sadie Plant’s</w:t>
      </w:r>
      <w:r w:rsidRPr="00602B52">
        <w:rPr>
          <w:rStyle w:val="apple-converted-space"/>
        </w:rPr>
        <w:t> </w:t>
      </w:r>
      <w:r w:rsidRPr="00602B52">
        <w:rPr>
          <w:i/>
        </w:rPr>
        <w:t>zeros + ones</w:t>
      </w:r>
      <w:bookmarkEnd w:id="46"/>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7th July 2008 </w:t>
      </w:r>
    </w:p>
    <w:p w:rsidR="00605EA4" w:rsidRPr="00B0749D" w:rsidRDefault="00605EA4"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Then she got into the lift, for the good reason that the door stood open; and was shot smoothly upwards.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very fabric of life now</w:t>
      </w:r>
      <w:r w:rsidRPr="00B0749D">
        <w:rPr>
          <w:rFonts w:ascii="Verdana" w:hAnsi="Verdana"/>
          <w:color w:val="000000" w:themeColor="text1"/>
          <w:sz w:val="20"/>
          <w:szCs w:val="20"/>
        </w:rPr>
        <w:t>, she thought as she rose,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 xml:space="preserve">is magic. In the eighteenth century, we knew how everything was done; but here I rise through the air, I listen to voices in America; I see men flying–but how it’s done, I can’t even begin to wonder. </w:t>
      </w:r>
      <w:proofErr w:type="gramStart"/>
      <w:r w:rsidRPr="00B0749D">
        <w:rPr>
          <w:rFonts w:ascii="Verdana" w:hAnsi="Verdana"/>
          <w:i/>
          <w:iCs/>
          <w:color w:val="000000" w:themeColor="text1"/>
          <w:sz w:val="20"/>
          <w:szCs w:val="20"/>
        </w:rPr>
        <w:t>So my belief in magic returns.</w:t>
      </w:r>
      <w:proofErr w:type="gramEnd"/>
      <w:r w:rsidRPr="00B0749D">
        <w:rPr>
          <w:rFonts w:ascii="Verdana" w:hAnsi="Verdana"/>
          <w:color w:val="000000" w:themeColor="text1"/>
          <w:sz w:val="20"/>
          <w:szCs w:val="20"/>
        </w:rPr>
        <w:br/>
        <w:t>- Virginia Woolf,</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Orlando</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Whenever I mention the fact that the world’s most prominent programmers in Computer Science’s early days</w:t>
      </w:r>
      <w:r w:rsidRPr="00B0749D">
        <w:rPr>
          <w:rStyle w:val="apple-converted-space"/>
          <w:rFonts w:ascii="Verdana" w:hAnsi="Verdana"/>
          <w:color w:val="000000" w:themeColor="text1"/>
          <w:sz w:val="20"/>
          <w:szCs w:val="20"/>
        </w:rPr>
        <w:t> </w:t>
      </w:r>
      <w:hyperlink r:id="rId260" w:history="1">
        <w:r w:rsidRPr="00B0749D">
          <w:rPr>
            <w:rStyle w:val="Hyperlink"/>
            <w:rFonts w:ascii="Verdana" w:eastAsiaTheme="majorEastAsia" w:hAnsi="Verdana"/>
            <w:color w:val="000000" w:themeColor="text1"/>
            <w:sz w:val="20"/>
            <w:szCs w:val="20"/>
            <w:u w:val="none"/>
          </w:rPr>
          <w:t>were all women</w:t>
        </w:r>
      </w:hyperlink>
      <w:r w:rsidRPr="00B0749D">
        <w:rPr>
          <w:rFonts w:ascii="Verdana" w:hAnsi="Verdana"/>
          <w:color w:val="000000" w:themeColor="text1"/>
          <w:sz w:val="20"/>
          <w:szCs w:val="20"/>
        </w:rPr>
        <w:t>, the listener invariably asks me, “Why is that?”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To which I always think,</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Why not?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Sadie Plant’s book</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zeroes + ones</w:t>
      </w:r>
      <w:r w:rsidRPr="00B0749D">
        <w:rPr>
          <w:rStyle w:val="apple-converted-space"/>
          <w:rFonts w:ascii="Verdana" w:hAnsi="Verdana"/>
          <w:color w:val="000000" w:themeColor="text1"/>
          <w:sz w:val="20"/>
          <w:szCs w:val="20"/>
        </w:rPr>
        <w:t> </w:t>
      </w:r>
      <w:proofErr w:type="gramStart"/>
      <w:r w:rsidRPr="00B0749D">
        <w:rPr>
          <w:rFonts w:ascii="Verdana" w:hAnsi="Verdana"/>
          <w:color w:val="000000" w:themeColor="text1"/>
          <w:sz w:val="20"/>
          <w:szCs w:val="20"/>
        </w:rPr>
        <w:t>explores</w:t>
      </w:r>
      <w:proofErr w:type="gramEnd"/>
      <w:r w:rsidRPr="00B0749D">
        <w:rPr>
          <w:rFonts w:ascii="Verdana" w:hAnsi="Verdana"/>
          <w:color w:val="000000" w:themeColor="text1"/>
          <w:sz w:val="20"/>
          <w:szCs w:val="20"/>
        </w:rPr>
        <w:t xml:space="preserve"> changing social status of women in an Information Age that empowers them while they empower it. She relates computer programming to knitting, and pulling together Web 2.0 resources to working a loom. She dances with the online world’s anonymity, and how that tears down all the social contexts people previously used to pre-judge one another’s words. Plant does these things with prose that is complete chaos.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discovered that Plant’s haphazard, non-linear romp through history, metaphor, and wild prose is a literary style known as</w:t>
      </w:r>
      <w:r w:rsidRPr="00B0749D">
        <w:rPr>
          <w:rStyle w:val="apple-converted-space"/>
          <w:rFonts w:ascii="Verdana" w:hAnsi="Verdana"/>
          <w:color w:val="000000" w:themeColor="text1"/>
          <w:sz w:val="20"/>
          <w:szCs w:val="20"/>
        </w:rPr>
        <w:t> </w:t>
      </w:r>
      <w:hyperlink r:id="rId261" w:history="1">
        <w:r w:rsidRPr="00B0749D">
          <w:rPr>
            <w:rStyle w:val="Hyperlink"/>
            <w:rFonts w:ascii="Verdana" w:eastAsiaTheme="majorEastAsia" w:hAnsi="Verdana"/>
            <w:color w:val="000000" w:themeColor="text1"/>
            <w:sz w:val="20"/>
            <w:szCs w:val="20"/>
            <w:u w:val="none"/>
          </w:rPr>
          <w:t>Cyberfeminism</w:t>
        </w:r>
      </w:hyperlink>
      <w:r w:rsidRPr="00B0749D">
        <w:rPr>
          <w:rFonts w:ascii="Verdana" w:hAnsi="Verdana"/>
          <w:color w:val="000000" w:themeColor="text1"/>
          <w:sz w:val="20"/>
          <w:szCs w:val="20"/>
        </w:rPr>
        <w:t>, which is oddly inspiring. Her prose is delightful; her organization is terrible. For instance, she references Asimov’s</w:t>
      </w:r>
      <w:r w:rsidRPr="00B0749D">
        <w:rPr>
          <w:rStyle w:val="apple-converted-space"/>
          <w:rFonts w:ascii="Verdana" w:hAnsi="Verdana"/>
          <w:color w:val="000000" w:themeColor="text1"/>
          <w:sz w:val="20"/>
          <w:szCs w:val="20"/>
        </w:rPr>
        <w:t> </w:t>
      </w:r>
      <w:hyperlink r:id="rId262" w:history="1">
        <w:r w:rsidRPr="00B0749D">
          <w:rPr>
            <w:rStyle w:val="Hyperlink"/>
            <w:rFonts w:ascii="Verdana" w:eastAsiaTheme="majorEastAsia" w:hAnsi="Verdana"/>
            <w:color w:val="000000" w:themeColor="text1"/>
            <w:sz w:val="20"/>
            <w:szCs w:val="20"/>
            <w:u w:val="none"/>
          </w:rPr>
          <w:t xml:space="preserve">Three Laws of </w:t>
        </w:r>
        <w:r w:rsidRPr="00B0749D">
          <w:rPr>
            <w:rStyle w:val="Hyperlink"/>
            <w:rFonts w:ascii="Verdana" w:eastAsiaTheme="majorEastAsia" w:hAnsi="Verdana"/>
            <w:color w:val="000000" w:themeColor="text1"/>
            <w:sz w:val="20"/>
            <w:szCs w:val="20"/>
            <w:u w:val="none"/>
          </w:rPr>
          <w:lastRenderedPageBreak/>
          <w:t>Robotics</w:t>
        </w:r>
      </w:hyperlink>
      <w:r w:rsidRPr="00B0749D">
        <w:rPr>
          <w:rFonts w:ascii="Verdana" w:hAnsi="Verdana"/>
          <w:color w:val="000000" w:themeColor="text1"/>
          <w:sz w:val="20"/>
          <w:szCs w:val="20"/>
        </w:rPr>
        <w:t>, and then, a few chapters later, tells us what those laws are.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I would love to cut this book up into note cards of paragraphs and put it back together into coherency, but then it might lose </w:t>
      </w:r>
      <w:proofErr w:type="gramStart"/>
      <w:r w:rsidRPr="00B0749D">
        <w:rPr>
          <w:rFonts w:ascii="Verdana" w:hAnsi="Verdana"/>
          <w:color w:val="000000" w:themeColor="text1"/>
          <w:sz w:val="20"/>
          <w:szCs w:val="20"/>
        </w:rPr>
        <w:t>it’s</w:t>
      </w:r>
      <w:proofErr w:type="gramEnd"/>
      <w:r w:rsidRPr="00B0749D">
        <w:rPr>
          <w:rFonts w:ascii="Verdana" w:hAnsi="Verdana"/>
          <w:color w:val="000000" w:themeColor="text1"/>
          <w:sz w:val="20"/>
          <w:szCs w:val="20"/>
        </w:rPr>
        <w:t xml:space="preserve"> charm. A whirlwind of ideas lacking defined purpose appears to be what Cyberfeminism is all about.</w:t>
      </w:r>
    </w:p>
    <w:p w:rsidR="00605EA4" w:rsidRPr="00B0749D" w:rsidRDefault="00605EA4"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 xml:space="preserve">A path is always between two points, but the in-between has taken on all the consistency and enjoys both </w:t>
      </w:r>
      <w:proofErr w:type="gramStart"/>
      <w:r w:rsidRPr="00B0749D">
        <w:rPr>
          <w:rFonts w:ascii="Verdana" w:hAnsi="Verdana"/>
          <w:color w:val="000000" w:themeColor="text1"/>
          <w:sz w:val="20"/>
          <w:szCs w:val="20"/>
        </w:rPr>
        <w:t>an autonomy</w:t>
      </w:r>
      <w:proofErr w:type="gramEnd"/>
      <w:r w:rsidRPr="00B0749D">
        <w:rPr>
          <w:rFonts w:ascii="Verdana" w:hAnsi="Verdana"/>
          <w:color w:val="000000" w:themeColor="text1"/>
          <w:sz w:val="20"/>
          <w:szCs w:val="20"/>
        </w:rPr>
        <w:t xml:space="preserve"> and a direction of its own.</w:t>
      </w:r>
      <w:r w:rsidRPr="00B0749D">
        <w:rPr>
          <w:rFonts w:ascii="Verdana" w:hAnsi="Verdana"/>
          <w:color w:val="000000" w:themeColor="text1"/>
          <w:sz w:val="20"/>
          <w:szCs w:val="20"/>
        </w:rPr>
        <w:br/>
        <w:t>- Gilles Deleuze and Felix Guattari,</w:t>
      </w:r>
      <w:r w:rsidRPr="00B0749D">
        <w:rPr>
          <w:rStyle w:val="apple-converted-space"/>
          <w:rFonts w:ascii="Verdana" w:hAnsi="Verdana"/>
          <w:color w:val="000000" w:themeColor="text1"/>
          <w:sz w:val="20"/>
          <w:szCs w:val="20"/>
        </w:rPr>
        <w:t> </w:t>
      </w:r>
      <w:proofErr w:type="gramStart"/>
      <w:r w:rsidRPr="00B0749D">
        <w:rPr>
          <w:rFonts w:ascii="Verdana" w:hAnsi="Verdana"/>
          <w:i/>
          <w:iCs/>
          <w:color w:val="000000" w:themeColor="text1"/>
          <w:sz w:val="20"/>
          <w:szCs w:val="20"/>
        </w:rPr>
        <w:t>A</w:t>
      </w:r>
      <w:proofErr w:type="gramEnd"/>
      <w:r w:rsidRPr="00B0749D">
        <w:rPr>
          <w:rFonts w:ascii="Verdana" w:hAnsi="Verdana"/>
          <w:i/>
          <w:iCs/>
          <w:color w:val="000000" w:themeColor="text1"/>
          <w:sz w:val="20"/>
          <w:szCs w:val="20"/>
        </w:rPr>
        <w:t xml:space="preserve"> Thousand Plateaus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Her style is the essence of punk, intellectual, confrontational, and subversive. At first I was put off by some of those metaphors that usually turn me off to some feminist writers. Zeroes are made to represent vaginas at a </w:t>
      </w:r>
      <w:proofErr w:type="gramStart"/>
      <w:r w:rsidRPr="00B0749D">
        <w:rPr>
          <w:rFonts w:ascii="Verdana" w:hAnsi="Verdana"/>
          <w:color w:val="000000" w:themeColor="text1"/>
          <w:sz w:val="20"/>
          <w:szCs w:val="20"/>
        </w:rPr>
        <w:t>point,</w:t>
      </w:r>
      <w:proofErr w:type="gramEnd"/>
      <w:r w:rsidRPr="00B0749D">
        <w:rPr>
          <w:rFonts w:ascii="Verdana" w:hAnsi="Verdana"/>
          <w:color w:val="000000" w:themeColor="text1"/>
          <w:sz w:val="20"/>
          <w:szCs w:val="20"/>
        </w:rPr>
        <w:t xml:space="preserve"> ones are penises, which are then extrapolated into social views of women being empty, needing men to fulfill them. Although I find passages like this pretty silly, in the context of Plant’s book, I was okay with it.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She references science fiction novels and movies with cyberpunk and steampunk themes, such as</w:t>
      </w:r>
      <w:r w:rsidRPr="00B0749D">
        <w:rPr>
          <w:rStyle w:val="apple-converted-space"/>
          <w:rFonts w:ascii="Verdana" w:hAnsi="Verdana"/>
          <w:color w:val="000000" w:themeColor="text1"/>
          <w:sz w:val="20"/>
          <w:szCs w:val="20"/>
        </w:rPr>
        <w:t> </w:t>
      </w:r>
      <w:hyperlink r:id="rId263" w:history="1">
        <w:r w:rsidRPr="00B0749D">
          <w:rPr>
            <w:rStyle w:val="Hyperlink"/>
            <w:rFonts w:ascii="Verdana" w:eastAsiaTheme="majorEastAsia" w:hAnsi="Verdana"/>
            <w:color w:val="000000" w:themeColor="text1"/>
            <w:sz w:val="20"/>
            <w:szCs w:val="20"/>
            <w:u w:val="none"/>
          </w:rPr>
          <w:t>Blade Runner</w:t>
        </w:r>
      </w:hyperlink>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hyperlink r:id="rId264" w:history="1">
        <w:r w:rsidRPr="00B0749D">
          <w:rPr>
            <w:rStyle w:val="Hyperlink"/>
            <w:rFonts w:ascii="Verdana" w:eastAsiaTheme="majorEastAsia" w:hAnsi="Verdana"/>
            <w:color w:val="000000" w:themeColor="text1"/>
            <w:sz w:val="20"/>
            <w:szCs w:val="20"/>
            <w:u w:val="none"/>
          </w:rPr>
          <w:t>Eve of Destruction</w:t>
        </w:r>
      </w:hyperlink>
      <w:r w:rsidRPr="00B0749D">
        <w:rPr>
          <w:rFonts w:ascii="Verdana" w:hAnsi="Verdana"/>
          <w:color w:val="000000" w:themeColor="text1"/>
          <w:sz w:val="20"/>
          <w:szCs w:val="20"/>
        </w:rPr>
        <w:t>, and all of William Gibson’s novels, in support of Plant’s metaphor for women of the past being appliances, like computers, tasked with mundane work. Women are like the replicants or androids of science fiction, which break from their molds to empower themselves, rebelling against the authorities. As computers produce phenomenon beyond our expectations, so do empowered women.</w:t>
      </w:r>
    </w:p>
    <w:p w:rsidR="00605EA4" w:rsidRPr="00B0749D" w:rsidRDefault="00605EA4"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 xml:space="preserve">And instead they watch the machines multiply that push them little by little beyond the limits of their nature. And they are sent back to their </w:t>
      </w:r>
      <w:r w:rsidRPr="00B0749D">
        <w:rPr>
          <w:rFonts w:ascii="Verdana" w:hAnsi="Verdana"/>
          <w:color w:val="000000" w:themeColor="text1"/>
          <w:sz w:val="20"/>
          <w:szCs w:val="20"/>
        </w:rPr>
        <w:lastRenderedPageBreak/>
        <w:t xml:space="preserve">mountain tops, while the machines progressively populate the earth. </w:t>
      </w:r>
      <w:proofErr w:type="gramStart"/>
      <w:r w:rsidRPr="00B0749D">
        <w:rPr>
          <w:rFonts w:ascii="Verdana" w:hAnsi="Verdana"/>
          <w:color w:val="000000" w:themeColor="text1"/>
          <w:sz w:val="20"/>
          <w:szCs w:val="20"/>
        </w:rPr>
        <w:t>Soon engendering man as their epiphenomenon.</w:t>
      </w:r>
      <w:proofErr w:type="gramEnd"/>
      <w:r w:rsidRPr="00B0749D">
        <w:rPr>
          <w:rFonts w:ascii="Verdana" w:hAnsi="Verdana"/>
          <w:color w:val="000000" w:themeColor="text1"/>
          <w:sz w:val="20"/>
          <w:szCs w:val="20"/>
        </w:rPr>
        <w:br/>
        <w:t>- Luce Irigara,</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Marine Lover</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There are many ways to bring women into the Computer Science fold. While I prefer strong, dispassionate reasoning, I believe Sadie Plant’s method, with its themes of rebellion, intellectual strength, and empowerment, is by far the much more effective means. Any tactic that inspires people to learn is a worthy tactic.</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Because when we learn, we are programming ourselves.</w:t>
      </w:r>
    </w:p>
    <w:p w:rsidR="00605EA4" w:rsidRPr="00B0749D"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43" style="width:421.2pt;height:1.5pt" o:hrpct="900" o:hralign="center" o:hrstd="t" o:hr="t" fillcolor="#a0a0a0" stroked="f"/>
        </w:pic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Note: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Quotes cited here, are cited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Zeroes + Ones</w:t>
      </w:r>
      <w:r w:rsidRPr="00B0749D">
        <w:rPr>
          <w:rFonts w:ascii="Verdana" w:hAnsi="Verdana"/>
          <w:color w:val="000000" w:themeColor="text1"/>
          <w:sz w:val="20"/>
          <w:szCs w:val="20"/>
        </w:rPr>
        <w:t>, which is filled with such references.</w:t>
      </w:r>
    </w:p>
    <w:p w:rsidR="00605EA4" w:rsidRPr="00B0749D" w:rsidRDefault="00605EA4"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602B52" w:rsidRDefault="00602B52" w:rsidP="002D63FB">
      <w:pPr>
        <w:pStyle w:val="Heading2"/>
        <w:spacing w:line="240" w:lineRule="auto"/>
        <w:jc w:val="both"/>
        <w:rPr>
          <w:color w:val="000000" w:themeColor="text1"/>
          <w:sz w:val="20"/>
          <w:szCs w:val="20"/>
        </w:rPr>
      </w:pPr>
      <w:r>
        <w:rPr>
          <w:color w:val="000000" w:themeColor="text1"/>
          <w:sz w:val="20"/>
          <w:szCs w:val="20"/>
        </w:rPr>
        <w:lastRenderedPageBreak/>
        <w:br w:type="page"/>
      </w:r>
    </w:p>
    <w:p w:rsidR="00605EA4" w:rsidRPr="00602B52" w:rsidRDefault="00605EA4" w:rsidP="00602B52">
      <w:pPr>
        <w:pStyle w:val="Heading2"/>
      </w:pPr>
      <w:bookmarkStart w:id="47" w:name="_Toc324109227"/>
      <w:r w:rsidRPr="00602B52">
        <w:rPr>
          <w:i/>
        </w:rPr>
        <w:lastRenderedPageBreak/>
        <w:t>Flatlan</w:t>
      </w:r>
      <w:r w:rsidR="00012F37" w:rsidRPr="00602B52">
        <w:rPr>
          <w:i/>
        </w:rPr>
        <w:t>d</w:t>
      </w:r>
      <w:r w:rsidR="00012F37" w:rsidRPr="00602B52">
        <w:t xml:space="preserve">, </w:t>
      </w:r>
      <w:proofErr w:type="gramStart"/>
      <w:r w:rsidR="00012F37" w:rsidRPr="00602B52">
        <w:t>A</w:t>
      </w:r>
      <w:proofErr w:type="gramEnd"/>
      <w:r w:rsidR="00012F37" w:rsidRPr="00602B52">
        <w:t xml:space="preserve"> Romance of Many Dimensions</w:t>
      </w:r>
      <w:bookmarkEnd w:id="47"/>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2nd July 2007 </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640"/>
      </w:tblGrid>
      <w:tr w:rsidR="002D63FB" w:rsidRPr="00B0749D" w:rsidTr="00605EA4">
        <w:trPr>
          <w:tblCellSpacing w:w="0" w:type="dxa"/>
          <w:jc w:val="center"/>
        </w:trPr>
        <w:tc>
          <w:tcPr>
            <w:tcW w:w="0" w:type="auto"/>
            <w:noWrap/>
            <w:vAlign w:val="center"/>
            <w:hideMark/>
          </w:tcPr>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3CC6F131" wp14:editId="371FA9A9">
                  <wp:extent cx="3386842" cy="2731325"/>
                  <wp:effectExtent l="0" t="0" r="4445" b="0"/>
                  <wp:docPr id="64" name="Picture 64" descr="Flatland, A Romance of Many Dimens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Flatland, A Romance of Many Dimensions"/>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3391591" cy="2735155"/>
                          </a:xfrm>
                          <a:prstGeom prst="rect">
                            <a:avLst/>
                          </a:prstGeom>
                          <a:noFill/>
                          <a:ln>
                            <a:noFill/>
                          </a:ln>
                        </pic:spPr>
                      </pic:pic>
                    </a:graphicData>
                  </a:graphic>
                </wp:inline>
              </w:drawing>
            </w:r>
          </w:p>
          <w:p w:rsidR="00605EA4" w:rsidRPr="00B0749D" w:rsidRDefault="00605EA4" w:rsidP="00602B52">
            <w:pPr>
              <w:spacing w:line="240" w:lineRule="auto"/>
              <w:jc w:val="center"/>
              <w:rPr>
                <w:rFonts w:ascii="Verdana" w:hAnsi="Verdana"/>
                <w:color w:val="000000" w:themeColor="text1"/>
                <w:sz w:val="20"/>
                <w:szCs w:val="20"/>
              </w:rPr>
            </w:pPr>
            <w:r w:rsidRPr="00602B52">
              <w:rPr>
                <w:rFonts w:ascii="Verdana" w:hAnsi="Verdana"/>
                <w:b/>
                <w:bCs/>
                <w:i/>
                <w:color w:val="000000" w:themeColor="text1"/>
                <w:sz w:val="20"/>
                <w:szCs w:val="20"/>
              </w:rPr>
              <w:t>Flatland</w:t>
            </w:r>
            <w:r w:rsidRPr="00B0749D">
              <w:rPr>
                <w:rFonts w:ascii="Verdana" w:hAnsi="Verdana"/>
                <w:b/>
                <w:bCs/>
                <w:color w:val="000000" w:themeColor="text1"/>
                <w:sz w:val="20"/>
                <w:szCs w:val="20"/>
              </w:rPr>
              <w:t>, A Romance of Many Dimensions</w:t>
            </w:r>
          </w:p>
        </w:tc>
      </w:tr>
    </w:tbl>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Square is a lawyer living in Flatland, a two-dimensional world that has height and width, but not </w:t>
      </w:r>
      <w:proofErr w:type="gramStart"/>
      <w:r w:rsidRPr="00B0749D">
        <w:rPr>
          <w:rFonts w:ascii="Verdana" w:hAnsi="Verdana"/>
          <w:color w:val="000000" w:themeColor="text1"/>
          <w:sz w:val="20"/>
          <w:szCs w:val="20"/>
        </w:rPr>
        <w:t>length.</w:t>
      </w:r>
      <w:proofErr w:type="gramEnd"/>
      <w:r w:rsidRPr="00B0749D">
        <w:rPr>
          <w:rFonts w:ascii="Verdana" w:hAnsi="Verdana"/>
          <w:color w:val="000000" w:themeColor="text1"/>
          <w:sz w:val="20"/>
          <w:szCs w:val="20"/>
        </w:rPr>
        <w:t xml:space="preserve"> In Edwin Abbott’s book</w:t>
      </w:r>
      <w:r w:rsidRPr="00B0749D">
        <w:rPr>
          <w:rStyle w:val="apple-converted-space"/>
          <w:rFonts w:ascii="Verdana" w:hAnsi="Verdana"/>
          <w:color w:val="000000" w:themeColor="text1"/>
          <w:sz w:val="20"/>
          <w:szCs w:val="20"/>
        </w:rPr>
        <w:t> </w:t>
      </w:r>
      <w:hyperlink r:id="rId266" w:tgtFrame="_blank" w:history="1">
        <w:r w:rsidRPr="00B0749D">
          <w:rPr>
            <w:rStyle w:val="Hyperlink"/>
            <w:rFonts w:ascii="Verdana" w:eastAsiaTheme="majorEastAsia" w:hAnsi="Verdana"/>
            <w:color w:val="000000" w:themeColor="text1"/>
            <w:sz w:val="20"/>
            <w:szCs w:val="20"/>
            <w:u w:val="none"/>
          </w:rPr>
          <w:t>Flatland</w:t>
        </w:r>
      </w:hyperlink>
      <w:r w:rsidRPr="00B0749D">
        <w:rPr>
          <w:rFonts w:ascii="Verdana" w:hAnsi="Verdana"/>
          <w:color w:val="000000" w:themeColor="text1"/>
          <w:sz w:val="20"/>
          <w:szCs w:val="20"/>
        </w:rPr>
        <w:t>, Square serves as our tour guide, describing both the physical and social characteristics of living in a world without depth.</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Flatland</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works on two levels: as an effective portrayal of an alien civilization living in two dimensions and as an elegant, subtle social commentary on our own society.</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 xml:space="preserve">The number of angles and regularity of shape a Flatland inhabitant has determines their social status. Servant classes are </w:t>
      </w:r>
      <w:r w:rsidR="00602B52" w:rsidRPr="00B0749D">
        <w:rPr>
          <w:rFonts w:ascii="Verdana" w:hAnsi="Verdana"/>
          <w:color w:val="000000" w:themeColor="text1"/>
          <w:sz w:val="20"/>
          <w:szCs w:val="20"/>
        </w:rPr>
        <w:t>isosceles</w:t>
      </w:r>
      <w:r w:rsidRPr="00B0749D">
        <w:rPr>
          <w:rFonts w:ascii="Verdana" w:hAnsi="Verdana"/>
          <w:color w:val="000000" w:themeColor="text1"/>
          <w:sz w:val="20"/>
          <w:szCs w:val="20"/>
        </w:rPr>
        <w:t xml:space="preserve"> triangles, the middle class are equilateral triangles, gentlemen are squares and pentagons, nobility are polygonals, and the priestly </w:t>
      </w:r>
      <w:proofErr w:type="gramStart"/>
      <w:r w:rsidRPr="00B0749D">
        <w:rPr>
          <w:rFonts w:ascii="Verdana" w:hAnsi="Verdana"/>
          <w:color w:val="000000" w:themeColor="text1"/>
          <w:sz w:val="20"/>
          <w:szCs w:val="20"/>
        </w:rPr>
        <w:t>class are</w:t>
      </w:r>
      <w:proofErr w:type="gramEnd"/>
      <w:r w:rsidRPr="00B0749D">
        <w:rPr>
          <w:rFonts w:ascii="Verdana" w:hAnsi="Verdana"/>
          <w:color w:val="000000" w:themeColor="text1"/>
          <w:sz w:val="20"/>
          <w:szCs w:val="20"/>
        </w:rPr>
        <w:t xml:space="preserve"> circles. Women are straight lines, and in a world where every angle a person has increases their intelligence, this makes women the lowliest of Flatland’s inhabitants.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Is this sexist? It’s hard to say. We are talking about alien beings here. Is it sexist for the male angler fish to</w:t>
      </w:r>
      <w:r w:rsidRPr="00B0749D">
        <w:rPr>
          <w:rStyle w:val="apple-converted-space"/>
          <w:rFonts w:ascii="Verdana" w:hAnsi="Verdana"/>
          <w:color w:val="000000" w:themeColor="text1"/>
          <w:sz w:val="20"/>
          <w:szCs w:val="20"/>
        </w:rPr>
        <w:t> </w:t>
      </w:r>
      <w:hyperlink r:id="rId267" w:anchor="Reproduction" w:tgtFrame="_blank" w:history="1">
        <w:r w:rsidRPr="00B0749D">
          <w:rPr>
            <w:rStyle w:val="Hyperlink"/>
            <w:rFonts w:ascii="Verdana" w:eastAsiaTheme="majorEastAsia" w:hAnsi="Verdana"/>
            <w:color w:val="000000" w:themeColor="text1"/>
            <w:sz w:val="20"/>
            <w:szCs w:val="20"/>
            <w:u w:val="none"/>
          </w:rPr>
          <w:t>become a parasitic attachment</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on the female of the species? The narrator acknowledges the deplorable state of existence for women in Flatland, but then he also acknowledges the deplorable state of existence for all of Flatland in comparison with the fantastic Spaceland.</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In Square’s community triangular houses are forbidden because of their pointy angles, which are hazardous to Flatlanders, as are all sharp points. With their pointy single angle, the </w:t>
      </w:r>
      <w:r w:rsidR="00602B52" w:rsidRPr="00B0749D">
        <w:rPr>
          <w:rFonts w:ascii="Verdana" w:hAnsi="Verdana"/>
          <w:color w:val="000000" w:themeColor="text1"/>
          <w:sz w:val="20"/>
          <w:szCs w:val="20"/>
        </w:rPr>
        <w:t>isosceles</w:t>
      </w:r>
      <w:r w:rsidRPr="00B0749D">
        <w:rPr>
          <w:rFonts w:ascii="Verdana" w:hAnsi="Verdana"/>
          <w:color w:val="000000" w:themeColor="text1"/>
          <w:sz w:val="20"/>
          <w:szCs w:val="20"/>
        </w:rPr>
        <w:t xml:space="preserve"> worker class</w:t>
      </w:r>
      <w:r w:rsidR="00602B52">
        <w:rPr>
          <w:rFonts w:ascii="Verdana" w:hAnsi="Verdana"/>
          <w:color w:val="000000" w:themeColor="text1"/>
          <w:sz w:val="20"/>
          <w:szCs w:val="20"/>
        </w:rPr>
        <w:t xml:space="preserve"> </w:t>
      </w:r>
      <w:r w:rsidRPr="00B0749D">
        <w:rPr>
          <w:rFonts w:ascii="Verdana" w:hAnsi="Verdana"/>
          <w:color w:val="000000" w:themeColor="text1"/>
          <w:sz w:val="20"/>
          <w:szCs w:val="20"/>
        </w:rPr>
        <w:t>members are dangerous to the blunt circles. Women are the most dangerous of all, having the sharpest point of all flatlanders.</w:t>
      </w:r>
    </w:p>
    <w:p w:rsidR="00605EA4" w:rsidRPr="00B0749D" w:rsidRDefault="00602B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Isosceles</w:t>
      </w:r>
      <w:r w:rsidR="00605EA4" w:rsidRPr="00B0749D">
        <w:rPr>
          <w:rFonts w:ascii="Verdana" w:hAnsi="Verdana"/>
          <w:color w:val="000000" w:themeColor="text1"/>
          <w:sz w:val="20"/>
          <w:szCs w:val="20"/>
        </w:rPr>
        <w:t xml:space="preserve"> of less than 10 degrees are used for experimentation in schools, and Square defends this Flatlander eugenics policy toward the lowest classes. He applies double standards to different shapes in his law practice. An </w:t>
      </w:r>
      <w:r w:rsidRPr="00B0749D">
        <w:rPr>
          <w:rFonts w:ascii="Verdana" w:hAnsi="Verdana"/>
          <w:color w:val="000000" w:themeColor="text1"/>
          <w:sz w:val="20"/>
          <w:szCs w:val="20"/>
        </w:rPr>
        <w:t>isosceles</w:t>
      </w:r>
      <w:r w:rsidR="00605EA4" w:rsidRPr="00B0749D">
        <w:rPr>
          <w:rFonts w:ascii="Verdana" w:hAnsi="Verdana"/>
          <w:color w:val="000000" w:themeColor="text1"/>
          <w:sz w:val="20"/>
          <w:szCs w:val="20"/>
        </w:rPr>
        <w:t xml:space="preserve"> criminal cannot help being a criminal because of their irregularity. Therefore their irregularity must be punished and the </w:t>
      </w:r>
      <w:r w:rsidRPr="00B0749D">
        <w:rPr>
          <w:rFonts w:ascii="Verdana" w:hAnsi="Verdana"/>
          <w:color w:val="000000" w:themeColor="text1"/>
          <w:sz w:val="20"/>
          <w:szCs w:val="20"/>
        </w:rPr>
        <w:t>isosceles</w:t>
      </w:r>
      <w:r w:rsidR="00605EA4" w:rsidRPr="00B0749D">
        <w:rPr>
          <w:rFonts w:ascii="Verdana" w:hAnsi="Verdana"/>
          <w:color w:val="000000" w:themeColor="text1"/>
          <w:sz w:val="20"/>
          <w:szCs w:val="20"/>
        </w:rPr>
        <w:t xml:space="preserve"> executed for the betterment of society. However, when a polygonal commits a crime, and blames it on </w:t>
      </w:r>
      <w:r w:rsidRPr="00B0749D">
        <w:rPr>
          <w:rFonts w:ascii="Verdana" w:hAnsi="Verdana"/>
          <w:color w:val="000000" w:themeColor="text1"/>
          <w:sz w:val="20"/>
          <w:szCs w:val="20"/>
        </w:rPr>
        <w:t>temporary</w:t>
      </w:r>
      <w:r w:rsidR="00605EA4" w:rsidRPr="00B0749D">
        <w:rPr>
          <w:rFonts w:ascii="Verdana" w:hAnsi="Verdana"/>
          <w:color w:val="000000" w:themeColor="text1"/>
          <w:sz w:val="20"/>
          <w:szCs w:val="20"/>
        </w:rPr>
        <w:t xml:space="preserve"> irregularity, Square cannot bring himself “logically to reject, nor practically to accept, his conclusions (Abbot, 41).”</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Square is a bigot. He believes irregular figures are naturally born burdens on society, rejecting the idea that societal expectations make their lives difficult. Square is anti-democracy, and rejects the idea of freewill, believing instead that people are born with certain proclivities for behaviors. Square believes in the class heirarchy because he was born into it and it is the natural state of things for him.</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Square’s bigotry, anti-democratic beliefs, and chauvanism are made all the more infuriating by his intelligent and often logical defense of his opinions. Abbott’s narrator is not a dunce, he is a lawyer, and as such he aptly defends positions we know are wrong with our Spaceland view of things, but encounter difficulty refuting within the context of Flatland’s alien dynamics.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Square’s </w:t>
      </w:r>
      <w:r w:rsidR="00602B52" w:rsidRPr="00B0749D">
        <w:rPr>
          <w:rFonts w:ascii="Verdana" w:hAnsi="Verdana"/>
          <w:color w:val="000000" w:themeColor="text1"/>
          <w:sz w:val="20"/>
          <w:szCs w:val="20"/>
        </w:rPr>
        <w:t>narrow-mindedness</w:t>
      </w:r>
      <w:r w:rsidRPr="00B0749D">
        <w:rPr>
          <w:rFonts w:ascii="Verdana" w:hAnsi="Verdana"/>
          <w:color w:val="000000" w:themeColor="text1"/>
          <w:sz w:val="20"/>
          <w:szCs w:val="20"/>
        </w:rPr>
        <w:t xml:space="preserve"> and the </w:t>
      </w:r>
      <w:r w:rsidR="00602B52" w:rsidRPr="00B0749D">
        <w:rPr>
          <w:rFonts w:ascii="Verdana" w:hAnsi="Verdana"/>
          <w:color w:val="000000" w:themeColor="text1"/>
          <w:sz w:val="20"/>
          <w:szCs w:val="20"/>
        </w:rPr>
        <w:t>narrow-mindedness</w:t>
      </w:r>
      <w:r w:rsidRPr="00B0749D">
        <w:rPr>
          <w:rFonts w:ascii="Verdana" w:hAnsi="Verdana"/>
          <w:color w:val="000000" w:themeColor="text1"/>
          <w:sz w:val="20"/>
          <w:szCs w:val="20"/>
        </w:rPr>
        <w:t xml:space="preserve"> of his society reflect the narrow perspective of their world. </w:t>
      </w:r>
      <w:proofErr w:type="gramStart"/>
      <w:r w:rsidRPr="00B0749D">
        <w:rPr>
          <w:rFonts w:ascii="Verdana" w:hAnsi="Verdana"/>
          <w:color w:val="000000" w:themeColor="text1"/>
          <w:sz w:val="20"/>
          <w:szCs w:val="20"/>
        </w:rPr>
        <w:t>When he meets the Sphere, who takes him to Spaceland, a reality with three dimensions.</w:t>
      </w:r>
      <w:proofErr w:type="gramEnd"/>
    </w:p>
    <w:p w:rsidR="00605EA4" w:rsidRPr="00B0749D"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44" style="width:421.2pt;height:1.5pt" o:hrpct="900" o:hralign="center" o:hrstd="t" o:hr="t" fillcolor="#a0a0a0" stroked="f"/>
        </w:pic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Spoiler Warnings!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Abandon </w:t>
      </w:r>
      <w:proofErr w:type="gramStart"/>
      <w:r w:rsidRPr="00B0749D">
        <w:rPr>
          <w:rFonts w:ascii="Verdana" w:hAnsi="Verdana"/>
          <w:color w:val="000000" w:themeColor="text1"/>
          <w:sz w:val="20"/>
          <w:szCs w:val="20"/>
        </w:rPr>
        <w:t>Ye</w:t>
      </w:r>
      <w:proofErr w:type="gramEnd"/>
      <w:r w:rsidRPr="00B0749D">
        <w:rPr>
          <w:rFonts w:ascii="Verdana" w:hAnsi="Verdana"/>
          <w:color w:val="000000" w:themeColor="text1"/>
          <w:sz w:val="20"/>
          <w:szCs w:val="20"/>
        </w:rPr>
        <w:t xml:space="preserve"> All Hope Who Read on From Here!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I kept looking for Edwin Abbot to give the reader some little knowing wink to show that he recognizes Square’s profound ignorance, something to show us that he disavows Square’s racist and anti-democratic stances, but there was none </w:t>
      </w:r>
      <w:r w:rsidR="00602B52" w:rsidRPr="00B0749D">
        <w:rPr>
          <w:rFonts w:ascii="Verdana" w:hAnsi="Verdana"/>
          <w:color w:val="000000" w:themeColor="text1"/>
          <w:sz w:val="20"/>
          <w:szCs w:val="20"/>
        </w:rPr>
        <w:t>forthcoming</w:t>
      </w:r>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At least, nothing obvious.</w:t>
      </w:r>
      <w:proofErr w:type="gramEnd"/>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Instead we are left to our own enlightened perspective on Flatland’s social ills. At one point, Square tells the story of the “Color Revolution,” a time in Flatland history when the inhabitants painted themselves different colors. The majority of Flatlanders identify the shapes of others by feeling them, but the upper classes are </w:t>
      </w:r>
      <w:r w:rsidRPr="00B0749D">
        <w:rPr>
          <w:rFonts w:ascii="Verdana" w:hAnsi="Verdana"/>
          <w:color w:val="000000" w:themeColor="text1"/>
          <w:sz w:val="20"/>
          <w:szCs w:val="20"/>
        </w:rPr>
        <w:lastRenderedPageBreak/>
        <w:t>educated in the art of identifying shapes using sight (How they do this, Abott explains in detail). By painting themselves with identifying colors, sight-derived knowledge became available to all citizens.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This threatened the social </w:t>
      </w:r>
      <w:r w:rsidR="00602B52" w:rsidRPr="00B0749D">
        <w:rPr>
          <w:rFonts w:ascii="Verdana" w:hAnsi="Verdana"/>
          <w:color w:val="000000" w:themeColor="text1"/>
          <w:sz w:val="20"/>
          <w:szCs w:val="20"/>
        </w:rPr>
        <w:t>hierarchy</w:t>
      </w:r>
      <w:r w:rsidRPr="00B0749D">
        <w:rPr>
          <w:rFonts w:ascii="Verdana" w:hAnsi="Verdana"/>
          <w:color w:val="000000" w:themeColor="text1"/>
          <w:sz w:val="20"/>
          <w:szCs w:val="20"/>
        </w:rPr>
        <w:t xml:space="preserve"> dominated by the Circles, </w:t>
      </w:r>
      <w:proofErr w:type="gramStart"/>
      <w:r w:rsidRPr="00B0749D">
        <w:rPr>
          <w:rFonts w:ascii="Verdana" w:hAnsi="Verdana"/>
          <w:color w:val="000000" w:themeColor="text1"/>
          <w:sz w:val="20"/>
          <w:szCs w:val="20"/>
        </w:rPr>
        <w:t>who’s</w:t>
      </w:r>
      <w:proofErr w:type="gramEnd"/>
      <w:r w:rsidRPr="00B0749D">
        <w:rPr>
          <w:rFonts w:ascii="Verdana" w:hAnsi="Verdana"/>
          <w:color w:val="000000" w:themeColor="text1"/>
          <w:sz w:val="20"/>
          <w:szCs w:val="20"/>
        </w:rPr>
        <w:t xml:space="preserve"> priesthood formerly held a monopoly on knowing the world by sight. It reminds the reader of how literacy stripped Church leaders of their power, as people could read and interpret the Bible for themselves.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In Flatland, as in our own world, the solution was for the political power to stir up infighting among members of the lower class. Circles play the </w:t>
      </w:r>
      <w:r w:rsidR="00602B52" w:rsidRPr="00B0749D">
        <w:rPr>
          <w:rFonts w:ascii="Verdana" w:hAnsi="Verdana"/>
          <w:color w:val="000000" w:themeColor="text1"/>
          <w:sz w:val="20"/>
          <w:szCs w:val="20"/>
        </w:rPr>
        <w:t>isosceles</w:t>
      </w:r>
      <w:r w:rsidRPr="00B0749D">
        <w:rPr>
          <w:rFonts w:ascii="Verdana" w:hAnsi="Verdana"/>
          <w:color w:val="000000" w:themeColor="text1"/>
          <w:sz w:val="20"/>
          <w:szCs w:val="20"/>
        </w:rPr>
        <w:t xml:space="preserve"> against one another, instilling them to fight and cull their populations to prevent them from organizing to overthrow the higher classes with their dangerously sharp angles.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[Priests] “</w:t>
      </w:r>
      <w:proofErr w:type="gramStart"/>
      <w:r w:rsidRPr="00B0749D">
        <w:rPr>
          <w:rFonts w:ascii="Verdana" w:hAnsi="Verdana"/>
          <w:color w:val="000000" w:themeColor="text1"/>
          <w:sz w:val="20"/>
          <w:szCs w:val="20"/>
        </w:rPr>
        <w:t>doing</w:t>
      </w:r>
      <w:proofErr w:type="gramEnd"/>
      <w:r w:rsidRPr="00B0749D">
        <w:rPr>
          <w:rFonts w:ascii="Verdana" w:hAnsi="Verdana"/>
          <w:color w:val="000000" w:themeColor="text1"/>
          <w:sz w:val="20"/>
          <w:szCs w:val="20"/>
        </w:rPr>
        <w:t xml:space="preserve"> nothing themselves, they are the Causes of everything worth doing that is done by others,” Square tells us. There are too many obvious correlations to some of our own histories of the relationships between classes in our own world to think the Flatlanders’ ignorance irrelevant to our own experiences.</w:t>
      </w:r>
    </w:p>
    <w:p w:rsidR="00605EA4" w:rsidRPr="00B0749D"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45" style="width:421.2pt;height:1.5pt" o:hrpct="900" o:hralign="center" o:hrstd="t" o:hr="t" fillcolor="#a0a0a0" stroked="f"/>
        </w:pic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Square experiences an iconoclasm when a being known as the Sphere visits him. Sphere pulls Square out of Flatland and into Spaceland, from two dimensions to three. Sphere takes Square to see Lineland, a world consisting of two points, whose inhabitants rely entirely on their hearing to interact with their world and can only see the citizens immediately neighboring them. Square challenges the Linelanders, tries to broaden their horizons, but they dismiss him, unable to see what he sees.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Then Sphere takes Square to see the Point, living in Pointland. Sphere describes the miserable existence this being, a misery of which the Point is incapable of being aware:</w:t>
      </w:r>
    </w:p>
    <w:p w:rsidR="00605EA4" w:rsidRPr="00B0749D" w:rsidRDefault="00605EA4"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Behold yon miserable creature. That Point is a Being like ourselves, but confined to the non-dimensional Gulf. He is himself his own World, his own Universe; of any other than himself he can form no conception; he knows not Length, nor Breadth, nor Height, for he has had no experience of them; he has no cognizance even of the number Two; nor has he a thought of Plurality; for he is himself his One and All, being really Nothing. Yet mark his perfect self-contentment, and hence learn his lesson, that to be self-contented is to be vile and ignorant, and that to aspire is better than to be blindly and impotently happy.</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When Square wonders what dimensions exists beyond Spaceland, Sphere laughs at the idea. How could there be dimensions beyond three?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What about different combinations of dimensions? Flatlanders experience a pull towards the South in their world because one of their two dimensions is oriented along a verticle axis (height), giving them a sense of direction. This implies their world exists within our own and is subject to our gravity (there are all sorts of logical problems with this (Does Flatland orbit the Sun with our Earth? How far into our sky does Flatland go?)</w:t>
      </w:r>
      <w:proofErr w:type="gramStart"/>
      <w:r w:rsidRPr="00B0749D">
        <w:rPr>
          <w:rFonts w:ascii="Verdana" w:hAnsi="Verdana"/>
          <w:color w:val="000000" w:themeColor="text1"/>
          <w:sz w:val="20"/>
          <w:szCs w:val="20"/>
        </w:rPr>
        <w:t>;yet</w:t>
      </w:r>
      <w:proofErr w:type="gramEnd"/>
      <w:r w:rsidRPr="00B0749D">
        <w:rPr>
          <w:rFonts w:ascii="Verdana" w:hAnsi="Verdana"/>
          <w:color w:val="000000" w:themeColor="text1"/>
          <w:sz w:val="20"/>
          <w:szCs w:val="20"/>
        </w:rPr>
        <w:t>, their world could just as easily only have length and width. How would that orient their world differently, but with the same number of dimensions?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From Spaceland, Square is able to look down at Flatland and see inside every house and the internal organs of every citizen. A human pulled into four dimensions would have the same viewpoint, seeing inside </w:t>
      </w:r>
      <w:r w:rsidRPr="00B0749D">
        <w:rPr>
          <w:rFonts w:ascii="Verdana" w:hAnsi="Verdana"/>
          <w:color w:val="000000" w:themeColor="text1"/>
          <w:sz w:val="20"/>
          <w:szCs w:val="20"/>
        </w:rPr>
        <w:lastRenderedPageBreak/>
        <w:t>everything we don’t see in our three-dimensional space, impossible to imagine.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Square cannot communicate his experiences in Spaceland when he returns to Flatland, because he has returned to a reality that lacks the dimension of depth. His experience is one of personal revelation, and he has no means to prove what he has seen, which amounts to heresy, to a skeptical audience. The reader believes Square only because we are Spacelanders ourselves.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Flatland</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is an imperfect book, but its imperfections endear it to me over the attempts of many other authors to replicate and improve upon it. There are hard-SF problems with the dynamics of Flatland, such as the Flatlanders being able to see, even though their perspective, lacking a third dimension, would not even be a line. Despite his incredible </w:t>
      </w:r>
      <w:proofErr w:type="gramStart"/>
      <w:r w:rsidRPr="00B0749D">
        <w:rPr>
          <w:rFonts w:ascii="Verdana" w:hAnsi="Verdana"/>
          <w:color w:val="000000" w:themeColor="text1"/>
          <w:sz w:val="20"/>
          <w:szCs w:val="20"/>
        </w:rPr>
        <w:t>experiences in Spaceland, Square remains</w:t>
      </w:r>
      <w:proofErr w:type="gramEnd"/>
      <w:r w:rsidRPr="00B0749D">
        <w:rPr>
          <w:rFonts w:ascii="Verdana" w:hAnsi="Verdana"/>
          <w:color w:val="000000" w:themeColor="text1"/>
          <w:sz w:val="20"/>
          <w:szCs w:val="20"/>
        </w:rPr>
        <w:t xml:space="preserve"> unapologetically and profoundly ignorant in all respects that offend the reader.</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It’s the exersize of picking apart these logical and moral issues that give make this book a classic. Solving these problems from our enlightened perspective here in Spaceland make reading the book a joy, and make us question our own reality and what dimensions might we be missing in it.</w:t>
      </w:r>
    </w:p>
    <w:p w:rsidR="00605EA4" w:rsidRPr="00B0749D" w:rsidRDefault="00605EA4"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473562" w:rsidRPr="00AE6C09" w:rsidRDefault="00473562" w:rsidP="00AE6C09">
      <w:pPr>
        <w:pStyle w:val="Heading2"/>
        <w:rPr>
          <w:i/>
        </w:rPr>
      </w:pPr>
      <w:bookmarkStart w:id="48" w:name="_Toc324109228"/>
      <w:r w:rsidRPr="00AE6C09">
        <w:rPr>
          <w:i/>
        </w:rPr>
        <w:lastRenderedPageBreak/>
        <w:t>Sacred Geometry</w:t>
      </w:r>
      <w:bookmarkEnd w:id="48"/>
    </w:p>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4th September 2007 </w:t>
      </w:r>
    </w:p>
    <w:p w:rsidR="00473562" w:rsidRPr="00602B52" w:rsidRDefault="00473562" w:rsidP="002D63FB">
      <w:pPr>
        <w:pStyle w:val="Heading2"/>
        <w:spacing w:line="240" w:lineRule="auto"/>
        <w:jc w:val="both"/>
        <w:rPr>
          <w:color w:val="000000" w:themeColor="text1"/>
          <w:sz w:val="28"/>
          <w:szCs w:val="28"/>
        </w:rPr>
      </w:pPr>
      <w:bookmarkStart w:id="49" w:name="_Toc322873889"/>
      <w:bookmarkStart w:id="50" w:name="_Toc324109229"/>
      <w:r w:rsidRPr="00602B52">
        <w:rPr>
          <w:color w:val="000000" w:themeColor="text1"/>
          <w:sz w:val="28"/>
          <w:szCs w:val="28"/>
        </w:rPr>
        <w:t>The Negatives</w:t>
      </w:r>
      <w:bookmarkEnd w:id="49"/>
      <w:bookmarkEnd w:id="50"/>
    </w:p>
    <w:tbl>
      <w:tblPr>
        <w:tblpPr w:leftFromText="45" w:rightFromText="45" w:vertAnchor="text" w:tblpXSpec="right" w:tblpYSpec="center"/>
        <w:tblW w:w="0" w:type="dxa"/>
        <w:tblCellSpacing w:w="0" w:type="dxa"/>
        <w:tblCellMar>
          <w:top w:w="150" w:type="dxa"/>
          <w:left w:w="150" w:type="dxa"/>
          <w:bottom w:w="150" w:type="dxa"/>
          <w:right w:w="150" w:type="dxa"/>
        </w:tblCellMar>
        <w:tblLook w:val="04A0" w:firstRow="1" w:lastRow="0" w:firstColumn="1" w:lastColumn="0" w:noHBand="0" w:noVBand="1"/>
      </w:tblPr>
      <w:tblGrid>
        <w:gridCol w:w="3572"/>
      </w:tblGrid>
      <w:tr w:rsidR="002D63FB" w:rsidRPr="00B0749D" w:rsidTr="00473562">
        <w:trPr>
          <w:tblCellSpacing w:w="0" w:type="dxa"/>
        </w:trPr>
        <w:tc>
          <w:tcPr>
            <w:tcW w:w="0" w:type="auto"/>
            <w:noWrap/>
            <w:vAlign w:val="center"/>
            <w:hideMark/>
          </w:tcPr>
          <w:p w:rsidR="00473562" w:rsidRPr="00B0749D" w:rsidRDefault="00473562" w:rsidP="00602B52">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54BC8F76" wp14:editId="60D87E41">
                  <wp:extent cx="2078181" cy="2576945"/>
                  <wp:effectExtent l="0" t="0" r="0" b="0"/>
                  <wp:docPr id="109" name="Picture 109" descr="Sacred Geometry, Deciphering the 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Sacred Geometry, Deciphering the Code"/>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2083479" cy="2583514"/>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Style w:val="Strong"/>
                <w:rFonts w:ascii="Verdana" w:hAnsi="Verdana"/>
                <w:color w:val="000000" w:themeColor="text1"/>
                <w:sz w:val="20"/>
                <w:szCs w:val="20"/>
              </w:rPr>
              <w:t>Sacred Geometry</w:t>
            </w:r>
            <w:r w:rsidRPr="00B0749D">
              <w:rPr>
                <w:rFonts w:ascii="Verdana" w:hAnsi="Verdana"/>
                <w:b/>
                <w:bCs/>
                <w:color w:val="000000" w:themeColor="text1"/>
                <w:sz w:val="20"/>
                <w:szCs w:val="20"/>
              </w:rPr>
              <w:br/>
            </w:r>
            <w:r w:rsidRPr="00B0749D">
              <w:rPr>
                <w:rStyle w:val="Strong"/>
                <w:rFonts w:ascii="Verdana" w:hAnsi="Verdana"/>
                <w:color w:val="000000" w:themeColor="text1"/>
                <w:sz w:val="20"/>
                <w:szCs w:val="20"/>
              </w:rPr>
              <w:t>Deciphering the Code</w:t>
            </w:r>
          </w:p>
        </w:tc>
      </w:tr>
    </w:tbl>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Pursuant to my interest in the beauty of mathematical ideas, I decided to pick up a copy of Stephen Skinner’s book,</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Sacred Geometry</w:t>
      </w:r>
      <w:r w:rsidRPr="00B0749D">
        <w:rPr>
          <w:rFonts w:ascii="Verdana" w:hAnsi="Verdana"/>
          <w:color w:val="000000" w:themeColor="text1"/>
          <w:sz w:val="20"/>
          <w:szCs w:val="20"/>
        </w:rPr>
        <w:t xml:space="preserve">, which surveys the beauty and synchronicities of whole numbers and geometric concepts. This is </w:t>
      </w:r>
      <w:proofErr w:type="gramStart"/>
      <w:r w:rsidRPr="00B0749D">
        <w:rPr>
          <w:rFonts w:ascii="Verdana" w:hAnsi="Verdana"/>
          <w:color w:val="000000" w:themeColor="text1"/>
          <w:sz w:val="20"/>
          <w:szCs w:val="20"/>
        </w:rPr>
        <w:t>a beautify</w:t>
      </w:r>
      <w:proofErr w:type="gramEnd"/>
      <w:r w:rsidRPr="00B0749D">
        <w:rPr>
          <w:rFonts w:ascii="Verdana" w:hAnsi="Verdana"/>
          <w:color w:val="000000" w:themeColor="text1"/>
          <w:sz w:val="20"/>
          <w:szCs w:val="20"/>
        </w:rPr>
        <w:t xml:space="preserve">, however somewhat flawed book, and I’ve decided to break my review of it up into two posts highlighting its negative and positive aspects. I like to get the negatives out of the way up front, and leave off with positives. </w:t>
      </w:r>
      <w:proofErr w:type="gramStart"/>
      <w:r w:rsidRPr="00B0749D">
        <w:rPr>
          <w:rFonts w:ascii="Verdana" w:hAnsi="Verdana"/>
          <w:color w:val="000000" w:themeColor="text1"/>
          <w:sz w:val="20"/>
          <w:szCs w:val="20"/>
        </w:rPr>
        <w:t>So…</w:t>
      </w:r>
      <w:proofErr w:type="gramEnd"/>
    </w:p>
    <w:p w:rsidR="00473562" w:rsidRDefault="00473562" w:rsidP="002D63FB">
      <w:pPr>
        <w:pStyle w:val="NormalWeb"/>
        <w:jc w:val="both"/>
        <w:rPr>
          <w:rStyle w:val="Strong"/>
          <w:rFonts w:ascii="Verdana" w:hAnsi="Verdana"/>
          <w:color w:val="000000" w:themeColor="text1"/>
          <w:sz w:val="20"/>
          <w:szCs w:val="20"/>
        </w:rPr>
      </w:pPr>
      <w:r w:rsidRPr="00B0749D">
        <w:rPr>
          <w:rStyle w:val="Strong"/>
          <w:rFonts w:ascii="Verdana" w:hAnsi="Verdana"/>
          <w:color w:val="000000" w:themeColor="text1"/>
          <w:sz w:val="20"/>
          <w:szCs w:val="20"/>
        </w:rPr>
        <w:t>Two Glaring Goof Ups</w:t>
      </w:r>
    </w:p>
    <w:p w:rsidR="00602B52" w:rsidRPr="00B0749D" w:rsidRDefault="00602B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In the section on the five platonic solids, Skinner notes that the hexahedron (earth) and octahedron (air) </w:t>
      </w:r>
      <w:proofErr w:type="gramStart"/>
      <w:r w:rsidRPr="00B0749D">
        <w:rPr>
          <w:rFonts w:ascii="Verdana" w:hAnsi="Verdana"/>
          <w:color w:val="000000" w:themeColor="text1"/>
          <w:sz w:val="20"/>
          <w:szCs w:val="20"/>
        </w:rPr>
        <w:t>are</w:t>
      </w:r>
      <w:proofErr w:type="gramEnd"/>
      <w:r w:rsidRPr="00B0749D">
        <w:rPr>
          <w:rFonts w:ascii="Verdana" w:hAnsi="Verdana"/>
          <w:color w:val="000000" w:themeColor="text1"/>
          <w:sz w:val="20"/>
          <w:szCs w:val="20"/>
        </w:rPr>
        <w:t xml:space="preserve"> a pair, meaning it’s possible to create one from the other by connecting the vertices to the centers of the faces. Correct, but then he writes that the icosahedron (water) and tetrahedron (fire) are also a pair in this sense, and </w:t>
      </w:r>
      <w:r w:rsidRPr="00B0749D">
        <w:rPr>
          <w:rFonts w:ascii="Verdana" w:hAnsi="Verdana"/>
          <w:color w:val="000000" w:themeColor="text1"/>
          <w:sz w:val="20"/>
          <w:szCs w:val="20"/>
        </w:rPr>
        <w:lastRenderedPageBreak/>
        <w:t>the dodecahedron (ether) is a pair unto itself; therefore, poetically, ether comes from ether.</w:t>
      </w:r>
    </w:p>
    <w:tbl>
      <w:tblPr>
        <w:tblpPr w:leftFromText="45" w:rightFromText="45" w:vertAnchor="text"/>
        <w:tblW w:w="0" w:type="dxa"/>
        <w:tblCellSpacing w:w="0" w:type="dxa"/>
        <w:tblCellMar>
          <w:top w:w="150" w:type="dxa"/>
          <w:left w:w="150" w:type="dxa"/>
          <w:bottom w:w="150" w:type="dxa"/>
          <w:right w:w="150" w:type="dxa"/>
        </w:tblCellMar>
        <w:tblLook w:val="04A0" w:firstRow="1" w:lastRow="0" w:firstColumn="1" w:lastColumn="0" w:noHBand="0" w:noVBand="1"/>
      </w:tblPr>
      <w:tblGrid>
        <w:gridCol w:w="4115"/>
      </w:tblGrid>
      <w:tr w:rsidR="002D63FB" w:rsidRPr="00B0749D" w:rsidTr="00473562">
        <w:trPr>
          <w:tblCellSpacing w:w="0" w:type="dxa"/>
        </w:trPr>
        <w:tc>
          <w:tcPr>
            <w:tcW w:w="0" w:type="auto"/>
            <w:noWrap/>
            <w:vAlign w:val="center"/>
            <w:hideMark/>
          </w:tcPr>
          <w:p w:rsidR="00473562" w:rsidRPr="00B0749D" w:rsidRDefault="00473562" w:rsidP="00602B52">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6C705C07" wp14:editId="2D875F45">
                  <wp:extent cx="2422566" cy="3633849"/>
                  <wp:effectExtent l="0" t="0" r="0" b="5080"/>
                  <wp:docPr id="108" name="Picture 108" descr="Da Vinci's Drawings of the Platonic Soli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Da Vinci's Drawings of the Platonic Solids"/>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2426825" cy="3640238"/>
                          </a:xfrm>
                          <a:prstGeom prst="rect">
                            <a:avLst/>
                          </a:prstGeom>
                          <a:noFill/>
                          <a:ln>
                            <a:noFill/>
                          </a:ln>
                        </pic:spPr>
                      </pic:pic>
                    </a:graphicData>
                  </a:graphic>
                </wp:inline>
              </w:drawing>
            </w:r>
            <w:r w:rsidRPr="00B0749D">
              <w:rPr>
                <w:rFonts w:ascii="Verdana" w:hAnsi="Verdana"/>
                <w:b/>
                <w:bCs/>
                <w:color w:val="000000" w:themeColor="text1"/>
                <w:sz w:val="20"/>
                <w:szCs w:val="20"/>
              </w:rPr>
              <w:br/>
            </w:r>
            <w:r w:rsidRPr="00B0749D">
              <w:rPr>
                <w:rStyle w:val="Strong"/>
                <w:rFonts w:ascii="Verdana" w:hAnsi="Verdana"/>
                <w:color w:val="000000" w:themeColor="text1"/>
                <w:sz w:val="20"/>
                <w:szCs w:val="20"/>
              </w:rPr>
              <w:t>Da Vinci’s Drawings</w:t>
            </w:r>
            <w:r w:rsidRPr="00B0749D">
              <w:rPr>
                <w:rFonts w:ascii="Verdana" w:hAnsi="Verdana"/>
                <w:b/>
                <w:bCs/>
                <w:color w:val="000000" w:themeColor="text1"/>
                <w:sz w:val="20"/>
                <w:szCs w:val="20"/>
              </w:rPr>
              <w:br/>
            </w:r>
            <w:r w:rsidRPr="00B0749D">
              <w:rPr>
                <w:rStyle w:val="Strong"/>
                <w:rFonts w:ascii="Verdana" w:hAnsi="Verdana"/>
                <w:color w:val="000000" w:themeColor="text1"/>
                <w:sz w:val="20"/>
                <w:szCs w:val="20"/>
              </w:rPr>
              <w:t>of the Platonic Solids</w:t>
            </w:r>
            <w:r w:rsidRPr="00B0749D">
              <w:rPr>
                <w:rFonts w:ascii="Verdana" w:hAnsi="Verdana"/>
                <w:b/>
                <w:bCs/>
                <w:color w:val="000000" w:themeColor="text1"/>
                <w:sz w:val="20"/>
                <w:szCs w:val="20"/>
              </w:rPr>
              <w:br/>
            </w:r>
            <w:r w:rsidRPr="00B0749D">
              <w:rPr>
                <w:rStyle w:val="Strong"/>
                <w:rFonts w:ascii="Verdana" w:hAnsi="Verdana"/>
                <w:color w:val="000000" w:themeColor="text1"/>
                <w:sz w:val="20"/>
                <w:szCs w:val="20"/>
              </w:rPr>
              <w:t>(Tetrahedron, Hexahedron,</w:t>
            </w:r>
            <w:r w:rsidRPr="00B0749D">
              <w:rPr>
                <w:rFonts w:ascii="Verdana" w:hAnsi="Verdana"/>
                <w:b/>
                <w:bCs/>
                <w:color w:val="000000" w:themeColor="text1"/>
                <w:sz w:val="20"/>
                <w:szCs w:val="20"/>
              </w:rPr>
              <w:br/>
            </w:r>
            <w:r w:rsidRPr="00B0749D">
              <w:rPr>
                <w:rStyle w:val="Strong"/>
                <w:rFonts w:ascii="Verdana" w:hAnsi="Verdana"/>
                <w:color w:val="000000" w:themeColor="text1"/>
                <w:sz w:val="20"/>
                <w:szCs w:val="20"/>
              </w:rPr>
              <w:t>Octahedron, Icosahedron,</w:t>
            </w:r>
            <w:r w:rsidRPr="00B0749D">
              <w:rPr>
                <w:rFonts w:ascii="Verdana" w:hAnsi="Verdana"/>
                <w:b/>
                <w:bCs/>
                <w:color w:val="000000" w:themeColor="text1"/>
                <w:sz w:val="20"/>
                <w:szCs w:val="20"/>
              </w:rPr>
              <w:br/>
            </w:r>
            <w:r w:rsidRPr="00B0749D">
              <w:rPr>
                <w:rStyle w:val="Strong"/>
                <w:rFonts w:ascii="Verdana" w:hAnsi="Verdana"/>
                <w:color w:val="000000" w:themeColor="text1"/>
                <w:sz w:val="20"/>
                <w:szCs w:val="20"/>
              </w:rPr>
              <w:t>Dodecahedron)</w:t>
            </w:r>
          </w:p>
        </w:tc>
      </w:tr>
    </w:tbl>
    <w:p w:rsidR="00473562" w:rsidRPr="00B0749D" w:rsidRDefault="00473562" w:rsidP="002D63FB">
      <w:pPr>
        <w:pStyle w:val="NormalWeb"/>
        <w:jc w:val="both"/>
        <w:rPr>
          <w:rFonts w:ascii="Verdana" w:hAnsi="Verdana"/>
          <w:color w:val="000000" w:themeColor="text1"/>
          <w:sz w:val="20"/>
          <w:szCs w:val="20"/>
        </w:rPr>
      </w:pPr>
      <w:r w:rsidRPr="00B0749D">
        <w:rPr>
          <w:rStyle w:val="Strong"/>
          <w:rFonts w:ascii="Verdana" w:hAnsi="Verdana"/>
          <w:color w:val="000000" w:themeColor="text1"/>
          <w:sz w:val="20"/>
          <w:szCs w:val="20"/>
        </w:rPr>
        <w:t>Wrong.</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It’s the icosahedron and dodecahedron that </w:t>
      </w:r>
      <w:proofErr w:type="gramStart"/>
      <w:r w:rsidRPr="00B0749D">
        <w:rPr>
          <w:rFonts w:ascii="Verdana" w:hAnsi="Verdana"/>
          <w:color w:val="000000" w:themeColor="text1"/>
          <w:sz w:val="20"/>
          <w:szCs w:val="20"/>
        </w:rPr>
        <w:t>are</w:t>
      </w:r>
      <w:proofErr w:type="gramEnd"/>
      <w:r w:rsidRPr="00B0749D">
        <w:rPr>
          <w:rFonts w:ascii="Verdana" w:hAnsi="Verdana"/>
          <w:color w:val="000000" w:themeColor="text1"/>
          <w:sz w:val="20"/>
          <w:szCs w:val="20"/>
        </w:rPr>
        <w:t xml:space="preserve"> a pair, each forming the other. I know this because, for a brief phase in my life, I was spending my leisure time getting schnookered and playing with</w:t>
      </w:r>
      <w:r w:rsidR="00602B52">
        <w:rPr>
          <w:rFonts w:ascii="Verdana" w:hAnsi="Verdana"/>
          <w:color w:val="000000" w:themeColor="text1"/>
          <w:sz w:val="20"/>
          <w:szCs w:val="20"/>
        </w:rPr>
        <w:t xml:space="preserve"> </w:t>
      </w:r>
      <w:hyperlink r:id="rId270" w:tgtFrame="_blank" w:history="1">
        <w:r w:rsidRPr="00B0749D">
          <w:rPr>
            <w:rStyle w:val="Hyperlink"/>
            <w:rFonts w:ascii="Verdana" w:eastAsiaTheme="majorEastAsia" w:hAnsi="Verdana"/>
            <w:color w:val="000000" w:themeColor="text1"/>
            <w:sz w:val="20"/>
            <w:szCs w:val="20"/>
            <w:u w:val="none"/>
          </w:rPr>
          <w:t>Zome Tools</w:t>
        </w:r>
      </w:hyperlink>
      <w:r w:rsidRPr="00B0749D">
        <w:rPr>
          <w:rFonts w:ascii="Verdana" w:hAnsi="Verdana"/>
          <w:color w:val="000000" w:themeColor="text1"/>
          <w:sz w:val="20"/>
          <w:szCs w:val="20"/>
        </w:rPr>
        <w:t>, and have built this association myself. It is the tetrahedron that makes itself; therefore, not quite so poetically, fire comes from fire.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Skinner, like most skips–or doesn’t know about–what I think is the most fascinating aspect of the </w:t>
      </w:r>
      <w:r w:rsidR="00602B52" w:rsidRPr="00B0749D">
        <w:rPr>
          <w:rFonts w:ascii="Verdana" w:hAnsi="Verdana"/>
          <w:color w:val="000000" w:themeColor="text1"/>
          <w:sz w:val="20"/>
          <w:szCs w:val="20"/>
        </w:rPr>
        <w:t>icosahedron</w:t>
      </w:r>
      <w:r w:rsidRPr="00B0749D">
        <w:rPr>
          <w:rFonts w:ascii="Verdana" w:hAnsi="Verdana"/>
          <w:color w:val="000000" w:themeColor="text1"/>
          <w:sz w:val="20"/>
          <w:szCs w:val="20"/>
        </w:rPr>
        <w:t xml:space="preserve"> platonic solid: the fact that it is possible to generate three golden rectangles inside it by connecting the vertices. I am so enchanted by this fact, that I keep a ZomeTool model of an icosahedron with the interlaced golden rectangles on my desk at work. It serves as a warning to my geeky coworkers that this desk is my territory:</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473562">
        <w:trPr>
          <w:tblCellSpacing w:w="0" w:type="dxa"/>
          <w:jc w:val="center"/>
        </w:trPr>
        <w:tc>
          <w:tcPr>
            <w:tcW w:w="0" w:type="auto"/>
            <w:noWrap/>
            <w:vAlign w:val="center"/>
            <w:hideMark/>
          </w:tcPr>
          <w:p w:rsidR="00473562" w:rsidRPr="00B0749D" w:rsidRDefault="00473562" w:rsidP="00602B52">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3D5EB51B" wp14:editId="75569AE2">
                  <wp:extent cx="3810000" cy="3619500"/>
                  <wp:effectExtent l="0" t="0" r="0" b="0"/>
                  <wp:docPr id="107" name="Picture 107" descr="Ryan's Icosahedron With Golden Rectangles Highligh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Ryan's Icosahedron With Golden Rectangles Highlighted"/>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3810000" cy="3619500"/>
                          </a:xfrm>
                          <a:prstGeom prst="rect">
                            <a:avLst/>
                          </a:prstGeom>
                          <a:noFill/>
                          <a:ln>
                            <a:noFill/>
                          </a:ln>
                        </pic:spPr>
                      </pic:pic>
                    </a:graphicData>
                  </a:graphic>
                </wp:inline>
              </w:drawing>
            </w:r>
            <w:r w:rsidRPr="00B0749D">
              <w:rPr>
                <w:rStyle w:val="Strong"/>
                <w:rFonts w:ascii="Verdana" w:hAnsi="Verdana"/>
                <w:color w:val="000000" w:themeColor="text1"/>
                <w:sz w:val="20"/>
                <w:szCs w:val="20"/>
              </w:rPr>
              <w:t>Ryan’s Icosahedron With</w:t>
            </w:r>
            <w:r w:rsidRPr="00B0749D">
              <w:rPr>
                <w:rFonts w:ascii="Verdana" w:hAnsi="Verdana"/>
                <w:b/>
                <w:bCs/>
                <w:color w:val="000000" w:themeColor="text1"/>
                <w:sz w:val="20"/>
                <w:szCs w:val="20"/>
              </w:rPr>
              <w:br/>
            </w:r>
            <w:r w:rsidRPr="00B0749D">
              <w:rPr>
                <w:rStyle w:val="Strong"/>
                <w:rFonts w:ascii="Verdana" w:hAnsi="Verdana"/>
                <w:color w:val="000000" w:themeColor="text1"/>
                <w:sz w:val="20"/>
                <w:szCs w:val="20"/>
              </w:rPr>
              <w:t>Golden Rectangles Highlighted</w:t>
            </w:r>
          </w:p>
        </w:tc>
      </w:tr>
    </w:tbl>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Now, as Professor Bender will instruct, ignore the cross lines in the figure, but note the rectangle, which has proportions according to the golden rectangle. Now imagine Dr. Bender rotating the object 180-degrees along the horizontal axis, and the horizontal line will reveal another golden rectangle. A 180-degree twist on the vertical </w:t>
      </w:r>
      <w:proofErr w:type="gramStart"/>
      <w:r w:rsidRPr="00B0749D">
        <w:rPr>
          <w:rFonts w:ascii="Verdana" w:hAnsi="Verdana"/>
          <w:color w:val="000000" w:themeColor="text1"/>
          <w:sz w:val="20"/>
          <w:szCs w:val="20"/>
        </w:rPr>
        <w:t>axis,</w:t>
      </w:r>
      <w:proofErr w:type="gramEnd"/>
      <w:r w:rsidRPr="00B0749D">
        <w:rPr>
          <w:rFonts w:ascii="Verdana" w:hAnsi="Verdana"/>
          <w:color w:val="000000" w:themeColor="text1"/>
          <w:sz w:val="20"/>
          <w:szCs w:val="20"/>
        </w:rPr>
        <w:t xml:space="preserve"> and the vertical line will reveal a golden rectangle.</w:t>
      </w:r>
      <w:r w:rsidRPr="00B0749D">
        <w:rPr>
          <w:rStyle w:val="apple-converted-space"/>
          <w:rFonts w:ascii="Verdana" w:hAnsi="Verdana"/>
          <w:color w:val="000000" w:themeColor="text1"/>
          <w:sz w:val="20"/>
          <w:szCs w:val="20"/>
        </w:rPr>
        <w:t> </w:t>
      </w:r>
      <w:r w:rsidRPr="00B0749D">
        <w:rPr>
          <w:rStyle w:val="Strong"/>
          <w:rFonts w:ascii="Verdana" w:hAnsi="Verdana"/>
          <w:color w:val="000000" w:themeColor="text1"/>
          <w:sz w:val="20"/>
          <w:szCs w:val="20"/>
        </w:rPr>
        <w:t>Doesn’t that just make your eyes glaze over with indifference???</w:t>
      </w:r>
    </w:p>
    <w:p w:rsidR="00473562" w:rsidRPr="00B0749D" w:rsidRDefault="00473562" w:rsidP="002D63FB">
      <w:pPr>
        <w:pStyle w:val="NormalWeb"/>
        <w:jc w:val="both"/>
        <w:rPr>
          <w:rFonts w:ascii="Verdana" w:hAnsi="Verdana"/>
          <w:color w:val="000000" w:themeColor="text1"/>
          <w:sz w:val="20"/>
          <w:szCs w:val="20"/>
        </w:rPr>
      </w:pPr>
      <w:proofErr w:type="gramStart"/>
      <w:r w:rsidRPr="00B0749D">
        <w:rPr>
          <w:rFonts w:ascii="Verdana" w:hAnsi="Verdana"/>
          <w:color w:val="000000" w:themeColor="text1"/>
          <w:sz w:val="20"/>
          <w:szCs w:val="20"/>
        </w:rPr>
        <w:t>Me too.</w:t>
      </w:r>
      <w:proofErr w:type="gramEnd"/>
      <w:r w:rsidRPr="00B0749D">
        <w:rPr>
          <w:rStyle w:val="apple-converted-space"/>
          <w:rFonts w:ascii="Verdana" w:hAnsi="Verdana"/>
          <w:color w:val="000000" w:themeColor="text1"/>
          <w:sz w:val="20"/>
          <w:szCs w:val="20"/>
        </w:rPr>
        <w:t> </w:t>
      </w:r>
      <w:hyperlink r:id="rId272" w:tgtFrame="_blank" w:history="1">
        <w:proofErr w:type="gramStart"/>
        <w:r w:rsidRPr="00B0749D">
          <w:rPr>
            <w:rStyle w:val="Hyperlink"/>
            <w:rFonts w:ascii="Verdana" w:eastAsiaTheme="majorEastAsia" w:hAnsi="Verdana"/>
            <w:color w:val="000000" w:themeColor="text1"/>
            <w:sz w:val="20"/>
            <w:szCs w:val="20"/>
            <w:u w:val="none"/>
          </w:rPr>
          <w:t>Here’s</w:t>
        </w:r>
        <w:proofErr w:type="gramEnd"/>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some good pictures of what I’m talking about. Let’s move on.</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When discussing prime numbers, Skinner cites Peter Plichta’s</w:t>
      </w:r>
      <w:r w:rsidRPr="00B0749D">
        <w:rPr>
          <w:rStyle w:val="apple-converted-space"/>
          <w:rFonts w:ascii="Verdana" w:hAnsi="Verdana"/>
          <w:color w:val="000000" w:themeColor="text1"/>
          <w:sz w:val="20"/>
          <w:szCs w:val="20"/>
        </w:rPr>
        <w:t> </w:t>
      </w:r>
      <w:hyperlink r:id="rId273" w:tgtFrame="_blank" w:history="1">
        <w:r w:rsidRPr="00B0749D">
          <w:rPr>
            <w:rStyle w:val="Hyperlink"/>
            <w:rFonts w:ascii="Verdana" w:eastAsiaTheme="majorEastAsia" w:hAnsi="Verdana"/>
            <w:color w:val="000000" w:themeColor="text1"/>
            <w:sz w:val="20"/>
            <w:szCs w:val="20"/>
            <w:u w:val="none"/>
          </w:rPr>
          <w:t>Prime Number Circle</w:t>
        </w:r>
      </w:hyperlink>
      <w:r w:rsidRPr="00B0749D">
        <w:rPr>
          <w:rFonts w:ascii="Verdana" w:hAnsi="Verdana"/>
          <w:color w:val="000000" w:themeColor="text1"/>
          <w:sz w:val="20"/>
          <w:szCs w:val="20"/>
        </w:rPr>
        <w:t>, which is titled “Prime Number Cross” in the reference I found, but this is an obscure mathematical construction. I suspect his reasoning for using it is Plichta’s focus on figuring out “God’s Secret Formula” from primes, which he didn’t… or maybe he did, and god killed him to keep it a secret. : )</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 much more well-known and, to my mind, interesting construct is the</w:t>
      </w:r>
      <w:r w:rsidR="00602B52">
        <w:rPr>
          <w:rFonts w:ascii="Verdana" w:hAnsi="Verdana"/>
          <w:color w:val="000000" w:themeColor="text1"/>
          <w:sz w:val="20"/>
          <w:szCs w:val="20"/>
        </w:rPr>
        <w:t xml:space="preserve"> </w:t>
      </w:r>
      <w:hyperlink r:id="rId274" w:tgtFrame="_blank" w:history="1">
        <w:r w:rsidRPr="00B0749D">
          <w:rPr>
            <w:rStyle w:val="Hyperlink"/>
            <w:rFonts w:ascii="Verdana" w:eastAsiaTheme="majorEastAsia" w:hAnsi="Verdana"/>
            <w:color w:val="000000" w:themeColor="text1"/>
            <w:sz w:val="20"/>
            <w:szCs w:val="20"/>
            <w:u w:val="none"/>
          </w:rPr>
          <w:t>Ulam Spiral</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and the variant</w:t>
      </w:r>
      <w:r w:rsidRPr="00B0749D">
        <w:rPr>
          <w:rStyle w:val="apple-converted-space"/>
          <w:rFonts w:ascii="Verdana" w:hAnsi="Verdana"/>
          <w:color w:val="000000" w:themeColor="text1"/>
          <w:sz w:val="20"/>
          <w:szCs w:val="20"/>
        </w:rPr>
        <w:t> </w:t>
      </w:r>
      <w:hyperlink r:id="rId275" w:tgtFrame="_blank" w:history="1">
        <w:r w:rsidRPr="00B0749D">
          <w:rPr>
            <w:rStyle w:val="Hyperlink"/>
            <w:rFonts w:ascii="Verdana" w:eastAsiaTheme="majorEastAsia" w:hAnsi="Verdana"/>
            <w:color w:val="000000" w:themeColor="text1"/>
            <w:sz w:val="20"/>
            <w:szCs w:val="20"/>
            <w:u w:val="none"/>
          </w:rPr>
          <w:t>Sacks Spiral</w:t>
        </w:r>
      </w:hyperlink>
      <w:r w:rsidRPr="00B0749D">
        <w:rPr>
          <w:rFonts w:ascii="Verdana" w:hAnsi="Verdana"/>
          <w:color w:val="000000" w:themeColor="text1"/>
          <w:sz w:val="20"/>
          <w:szCs w:val="20"/>
        </w:rPr>
        <w:t>. Both of these illustrate in much more dramatic detail the concept of primes “regular irregularity,” as Skinner is attempting to illustrate them.</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These last two are not errors, but the omissions do make me wonder what else I was missing out on that the author didn’t know about, or didn’t fit in with the theme of his book?</w:t>
      </w:r>
    </w:p>
    <w:p w:rsidR="00012F37"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Tomorrow I’ll talk a</w:t>
      </w:r>
      <w:r w:rsidR="00012F37" w:rsidRPr="00B0749D">
        <w:rPr>
          <w:rFonts w:ascii="Verdana" w:hAnsi="Verdana"/>
          <w:color w:val="000000" w:themeColor="text1"/>
          <w:sz w:val="20"/>
          <w:szCs w:val="20"/>
        </w:rPr>
        <w:t>bout what I liked in this book.</w:t>
      </w:r>
    </w:p>
    <w:p w:rsidR="00602B52" w:rsidRPr="00602B52" w:rsidRDefault="00473562" w:rsidP="00602B52">
      <w:pPr>
        <w:pStyle w:val="Heading3"/>
        <w:spacing w:line="240" w:lineRule="auto"/>
        <w:jc w:val="both"/>
        <w:rPr>
          <w:rFonts w:ascii="Verdana" w:hAnsi="Verdana"/>
          <w:color w:val="000000" w:themeColor="text1"/>
          <w:sz w:val="28"/>
          <w:szCs w:val="28"/>
        </w:rPr>
      </w:pPr>
      <w:bookmarkStart w:id="51" w:name="_Toc322873890"/>
      <w:bookmarkStart w:id="52" w:name="_Toc324109230"/>
      <w:r w:rsidRPr="00602B52">
        <w:rPr>
          <w:rFonts w:ascii="Verdana" w:hAnsi="Verdana"/>
          <w:color w:val="000000" w:themeColor="text1"/>
          <w:sz w:val="28"/>
          <w:szCs w:val="28"/>
        </w:rPr>
        <w:t>The Positives</w:t>
      </w:r>
      <w:bookmarkEnd w:id="51"/>
      <w:bookmarkEnd w:id="52"/>
    </w:p>
    <w:p w:rsidR="00473562" w:rsidRPr="00B0749D" w:rsidRDefault="00473562" w:rsidP="002D63FB">
      <w:pPr>
        <w:pStyle w:val="NormalWeb"/>
        <w:jc w:val="both"/>
        <w:rPr>
          <w:rFonts w:ascii="Verdana" w:hAnsi="Verdana"/>
          <w:color w:val="000000" w:themeColor="text1"/>
          <w:sz w:val="20"/>
          <w:szCs w:val="20"/>
        </w:rPr>
      </w:pPr>
      <w:r w:rsidRPr="00B0749D">
        <w:rPr>
          <w:rStyle w:val="Strong"/>
          <w:rFonts w:ascii="Verdana" w:hAnsi="Verdana"/>
          <w:color w:val="000000" w:themeColor="text1"/>
          <w:sz w:val="20"/>
          <w:szCs w:val="20"/>
        </w:rPr>
        <w:t>Enchantments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Reading this book took some time. Every two-page spread explores a single concept, and I found myself meditating on the subject matter with every turn of the page, trying to master its concepts. In a few places, I was forced to move on, but, for the most part, Skinner gives the introductory reader everything they should need to grasp the material.</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I’m a collector of</w:t>
      </w:r>
      <w:r w:rsidRPr="00B0749D">
        <w:rPr>
          <w:rStyle w:val="apple-converted-space"/>
          <w:rFonts w:ascii="Verdana" w:hAnsi="Verdana"/>
          <w:color w:val="000000" w:themeColor="text1"/>
          <w:sz w:val="20"/>
          <w:szCs w:val="20"/>
        </w:rPr>
        <w:t> </w:t>
      </w:r>
      <w:hyperlink r:id="rId276" w:tgtFrame="_blank" w:history="1">
        <w:r w:rsidRPr="00B0749D">
          <w:rPr>
            <w:rStyle w:val="Emphasis"/>
            <w:rFonts w:ascii="Verdana" w:hAnsi="Verdana"/>
            <w:color w:val="000000" w:themeColor="text1"/>
            <w:sz w:val="20"/>
            <w:szCs w:val="20"/>
          </w:rPr>
          <w:t>Phi</w:t>
        </w:r>
        <w:r w:rsidRPr="00B0749D">
          <w:rPr>
            <w:rStyle w:val="apple-converted-space"/>
            <w:rFonts w:ascii="Verdana" w:hAnsi="Verdana"/>
            <w:color w:val="000000" w:themeColor="text1"/>
            <w:sz w:val="20"/>
            <w:szCs w:val="20"/>
          </w:rPr>
          <w:t> </w:t>
        </w:r>
        <w:r w:rsidRPr="00B0749D">
          <w:rPr>
            <w:rStyle w:val="Hyperlink"/>
            <w:rFonts w:ascii="Verdana" w:eastAsiaTheme="majorEastAsia" w:hAnsi="Verdana"/>
            <w:color w:val="000000" w:themeColor="text1"/>
            <w:sz w:val="20"/>
            <w:szCs w:val="20"/>
            <w:u w:val="none"/>
          </w:rPr>
          <w:t>trivia</w:t>
        </w:r>
      </w:hyperlink>
      <w:r w:rsidRPr="00B0749D">
        <w:rPr>
          <w:rFonts w:ascii="Verdana" w:hAnsi="Verdana"/>
          <w:color w:val="000000" w:themeColor="text1"/>
          <w:sz w:val="20"/>
          <w:szCs w:val="20"/>
        </w:rPr>
        <w:t>, and this book did a great job of pointing me to many unfamiliar facts about this golden number and clarifying facts I knew, but didn’t understand.</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For instance, did you know the pentagram’s five points are</w:t>
      </w:r>
      <w:r w:rsidRPr="00B0749D">
        <w:rPr>
          <w:rStyle w:val="apple-converted-space"/>
          <w:rFonts w:ascii="Verdana" w:hAnsi="Verdana"/>
          <w:color w:val="000000" w:themeColor="text1"/>
          <w:sz w:val="20"/>
          <w:szCs w:val="20"/>
        </w:rPr>
        <w:t> </w:t>
      </w:r>
      <w:hyperlink r:id="rId277" w:tgtFrame="_blank" w:history="1">
        <w:r w:rsidRPr="00B0749D">
          <w:rPr>
            <w:rStyle w:val="Hyperlink"/>
            <w:rFonts w:ascii="Verdana" w:eastAsiaTheme="majorEastAsia" w:hAnsi="Verdana"/>
            <w:color w:val="000000" w:themeColor="text1"/>
            <w:sz w:val="20"/>
            <w:szCs w:val="20"/>
            <w:u w:val="none"/>
          </w:rPr>
          <w:t>golden triangles</w:t>
        </w:r>
      </w:hyperlink>
      <w:r w:rsidRPr="00B0749D">
        <w:rPr>
          <w:rFonts w:ascii="Verdana" w:hAnsi="Verdana"/>
          <w:color w:val="000000" w:themeColor="text1"/>
          <w:sz w:val="20"/>
          <w:szCs w:val="20"/>
        </w:rPr>
        <w:t>? I didn’t. It’s also possible to construct golden triangles inside a pentagon. Using repeating golden triangles, it’s possible to create a sort of pentagram-fractal.</w:t>
      </w:r>
    </w:p>
    <w:tbl>
      <w:tblPr>
        <w:tblpPr w:leftFromText="45" w:rightFromText="45" w:vertAnchor="text"/>
        <w:tblW w:w="3173" w:type="dxa"/>
        <w:tblCellSpacing w:w="0" w:type="dxa"/>
        <w:tblCellMar>
          <w:top w:w="150" w:type="dxa"/>
          <w:left w:w="150" w:type="dxa"/>
          <w:bottom w:w="150" w:type="dxa"/>
          <w:right w:w="150" w:type="dxa"/>
        </w:tblCellMar>
        <w:tblLook w:val="04A0" w:firstRow="1" w:lastRow="0" w:firstColumn="1" w:lastColumn="0" w:noHBand="0" w:noVBand="1"/>
      </w:tblPr>
      <w:tblGrid>
        <w:gridCol w:w="3300"/>
      </w:tblGrid>
      <w:tr w:rsidR="002D63FB" w:rsidRPr="00B0749D" w:rsidTr="00AE65C5">
        <w:trPr>
          <w:trHeight w:val="3579"/>
          <w:tblCellSpacing w:w="0" w:type="dxa"/>
        </w:trPr>
        <w:tc>
          <w:tcPr>
            <w:tcW w:w="0" w:type="auto"/>
            <w:noWrap/>
            <w:vAlign w:val="center"/>
            <w:hideMark/>
          </w:tcPr>
          <w:p w:rsidR="00473562" w:rsidRPr="00B0749D" w:rsidRDefault="00473562" w:rsidP="00AE65C5">
            <w:pPr>
              <w:spacing w:line="240" w:lineRule="auto"/>
              <w:jc w:val="both"/>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1680B449" wp14:editId="62910273">
                  <wp:extent cx="1905000" cy="1905000"/>
                  <wp:effectExtent l="0" t="0" r="0" b="0"/>
                  <wp:docPr id="105" name="Picture 105" descr="ZomeTool's connector balls are small rhombicosidodecahedr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ZomeTool's connector balls are small rhombicosidodecahedrons"/>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1905000" cy="1905000"/>
                          </a:xfrm>
                          <a:prstGeom prst="rect">
                            <a:avLst/>
                          </a:prstGeom>
                          <a:noFill/>
                          <a:ln>
                            <a:noFill/>
                          </a:ln>
                        </pic:spPr>
                      </pic:pic>
                    </a:graphicData>
                  </a:graphic>
                </wp:inline>
              </w:drawing>
            </w:r>
            <w:r w:rsidRPr="00B0749D">
              <w:rPr>
                <w:rFonts w:ascii="Verdana" w:hAnsi="Verdana"/>
                <w:color w:val="000000" w:themeColor="text1"/>
                <w:sz w:val="20"/>
                <w:szCs w:val="20"/>
              </w:rPr>
              <w:br/>
            </w:r>
            <w:r w:rsidR="00AE65C5">
              <w:rPr>
                <w:rStyle w:val="Emphasis"/>
                <w:rFonts w:ascii="Verdana" w:hAnsi="Verdana"/>
                <w:b/>
                <w:bCs/>
                <w:color w:val="000000" w:themeColor="text1"/>
                <w:sz w:val="20"/>
                <w:szCs w:val="20"/>
              </w:rPr>
              <w:t>rhombicosidodecahedron</w:t>
            </w:r>
          </w:p>
        </w:tc>
      </w:tr>
    </w:tbl>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found in the book’s section on the</w:t>
      </w:r>
      <w:r w:rsidRPr="00B0749D">
        <w:rPr>
          <w:rStyle w:val="apple-converted-space"/>
          <w:rFonts w:ascii="Verdana" w:hAnsi="Verdana"/>
          <w:color w:val="000000" w:themeColor="text1"/>
          <w:sz w:val="20"/>
          <w:szCs w:val="20"/>
        </w:rPr>
        <w:t> </w:t>
      </w:r>
      <w:hyperlink r:id="rId279" w:tgtFrame="_blank" w:history="1">
        <w:r w:rsidRPr="00B0749D">
          <w:rPr>
            <w:rStyle w:val="Hyperlink"/>
            <w:rFonts w:ascii="Verdana" w:eastAsiaTheme="majorEastAsia" w:hAnsi="Verdana"/>
            <w:color w:val="000000" w:themeColor="text1"/>
            <w:sz w:val="20"/>
            <w:szCs w:val="20"/>
            <w:u w:val="none"/>
          </w:rPr>
          <w:t>13 Archimedean solids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(which I had never heard of before (to my delight)), that the connector-balls in the</w:t>
      </w:r>
      <w:r w:rsidRPr="00B0749D">
        <w:rPr>
          <w:rStyle w:val="apple-converted-space"/>
          <w:rFonts w:ascii="Verdana" w:hAnsi="Verdana"/>
          <w:color w:val="000000" w:themeColor="text1"/>
          <w:sz w:val="20"/>
          <w:szCs w:val="20"/>
        </w:rPr>
        <w:t> </w:t>
      </w:r>
      <w:hyperlink r:id="rId280" w:tgtFrame="_blank" w:history="1">
        <w:r w:rsidRPr="00B0749D">
          <w:rPr>
            <w:rStyle w:val="Hyperlink"/>
            <w:rFonts w:ascii="Verdana" w:eastAsiaTheme="majorEastAsia" w:hAnsi="Verdana"/>
            <w:color w:val="000000" w:themeColor="text1"/>
            <w:sz w:val="20"/>
            <w:szCs w:val="20"/>
            <w:u w:val="none"/>
          </w:rPr>
          <w:t>zome construction sets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are actually</w:t>
      </w:r>
      <w:r w:rsidRPr="00B0749D">
        <w:rPr>
          <w:rStyle w:val="apple-converted-space"/>
          <w:rFonts w:ascii="Verdana" w:hAnsi="Verdana"/>
          <w:color w:val="000000" w:themeColor="text1"/>
          <w:sz w:val="20"/>
          <w:szCs w:val="20"/>
        </w:rPr>
        <w:t> </w:t>
      </w:r>
      <w:hyperlink r:id="rId281" w:tgtFrame="_blank" w:history="1">
        <w:r w:rsidRPr="00B0749D">
          <w:rPr>
            <w:rStyle w:val="Hyperlink"/>
            <w:rFonts w:ascii="Verdana" w:eastAsiaTheme="majorEastAsia" w:hAnsi="Verdana"/>
            <w:color w:val="000000" w:themeColor="text1"/>
            <w:sz w:val="20"/>
            <w:szCs w:val="20"/>
            <w:u w:val="none"/>
          </w:rPr>
          <w:t>small rhombicosidodecahedrons</w:t>
        </w:r>
      </w:hyperlink>
      <w:r w:rsidRPr="00B0749D">
        <w:rPr>
          <w:rFonts w:ascii="Verdana" w:hAnsi="Verdana"/>
          <w:color w:val="000000" w:themeColor="text1"/>
          <w:sz w:val="20"/>
          <w:szCs w:val="20"/>
        </w:rPr>
        <w:t>.</w:t>
      </w:r>
    </w:p>
    <w:p w:rsidR="00473562" w:rsidRPr="00B0749D" w:rsidRDefault="000F0777" w:rsidP="002D63FB">
      <w:pPr>
        <w:pStyle w:val="NormalWeb"/>
        <w:jc w:val="both"/>
        <w:rPr>
          <w:rFonts w:ascii="Verdana" w:hAnsi="Verdana"/>
          <w:color w:val="000000" w:themeColor="text1"/>
          <w:sz w:val="20"/>
          <w:szCs w:val="20"/>
        </w:rPr>
      </w:pPr>
      <w:hyperlink r:id="rId282" w:tgtFrame="_blank" w:history="1">
        <w:r w:rsidR="00473562" w:rsidRPr="00B0749D">
          <w:rPr>
            <w:rStyle w:val="Hyperlink"/>
            <w:rFonts w:ascii="Verdana" w:eastAsiaTheme="majorEastAsia" w:hAnsi="Verdana"/>
            <w:color w:val="000000" w:themeColor="text1"/>
            <w:sz w:val="20"/>
            <w:szCs w:val="20"/>
            <w:u w:val="none"/>
          </w:rPr>
          <w:t>Euclid’s Elements</w:t>
        </w:r>
      </w:hyperlink>
      <w:r w:rsidR="00473562" w:rsidRPr="00B0749D">
        <w:rPr>
          <w:rStyle w:val="apple-converted-space"/>
          <w:rFonts w:ascii="Verdana" w:hAnsi="Verdana"/>
          <w:color w:val="000000" w:themeColor="text1"/>
          <w:sz w:val="20"/>
          <w:szCs w:val="20"/>
        </w:rPr>
        <w:t> </w:t>
      </w:r>
      <w:r w:rsidR="00473562" w:rsidRPr="00B0749D">
        <w:rPr>
          <w:rFonts w:ascii="Verdana" w:hAnsi="Verdana"/>
          <w:color w:val="000000" w:themeColor="text1"/>
          <w:sz w:val="20"/>
          <w:szCs w:val="20"/>
        </w:rPr>
        <w:t>(with cool interactive illustrations, however questionably appropriate),</w:t>
      </w:r>
    </w:p>
    <w:p w:rsidR="00473562"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In other places, Skinner’s observations are interesting, but it feels as though he is stretching to make the connection. Like when he points out that there are</w:t>
      </w:r>
      <w:r w:rsidRPr="00B0749D">
        <w:rPr>
          <w:rStyle w:val="apple-converted-space"/>
          <w:rFonts w:ascii="Verdana" w:hAnsi="Verdana"/>
          <w:color w:val="000000" w:themeColor="text1"/>
          <w:sz w:val="20"/>
          <w:szCs w:val="20"/>
        </w:rPr>
        <w:t> </w:t>
      </w:r>
      <w:hyperlink r:id="rId283" w:tgtFrame="_blank" w:history="1">
        <w:r w:rsidRPr="00B0749D">
          <w:rPr>
            <w:rStyle w:val="Hyperlink"/>
            <w:rFonts w:ascii="Verdana" w:eastAsiaTheme="majorEastAsia" w:hAnsi="Verdana"/>
            <w:color w:val="000000" w:themeColor="text1"/>
            <w:sz w:val="20"/>
            <w:szCs w:val="20"/>
            <w:u w:val="none"/>
          </w:rPr>
          <w:t>81 stable elements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on Earth, and the letters in the Gnostic name for god, IAO, add up to </w:t>
      </w:r>
      <w:proofErr w:type="gramStart"/>
      <w:r w:rsidRPr="00B0749D">
        <w:rPr>
          <w:rFonts w:ascii="Verdana" w:hAnsi="Verdana"/>
          <w:color w:val="000000" w:themeColor="text1"/>
          <w:sz w:val="20"/>
          <w:szCs w:val="20"/>
        </w:rPr>
        <w:t>81,</w:t>
      </w:r>
      <w:proofErr w:type="gramEnd"/>
      <w:r w:rsidRPr="00B0749D">
        <w:rPr>
          <w:rFonts w:ascii="Verdana" w:hAnsi="Verdana"/>
          <w:color w:val="000000" w:themeColor="text1"/>
          <w:sz w:val="20"/>
          <w:szCs w:val="20"/>
        </w:rPr>
        <w:t xml:space="preserve"> and 81 is an important number on the </w:t>
      </w:r>
      <w:r w:rsidR="00AE65C5" w:rsidRPr="00B0749D">
        <w:rPr>
          <w:rFonts w:ascii="Verdana" w:hAnsi="Verdana"/>
          <w:color w:val="000000" w:themeColor="text1"/>
          <w:sz w:val="20"/>
          <w:szCs w:val="20"/>
        </w:rPr>
        <w:t>Greek</w:t>
      </w:r>
      <w:r w:rsidRPr="00B0749D">
        <w:rPr>
          <w:rFonts w:ascii="Verdana" w:hAnsi="Verdana"/>
          <w:color w:val="000000" w:themeColor="text1"/>
          <w:sz w:val="20"/>
          <w:szCs w:val="20"/>
        </w:rPr>
        <w:t xml:space="preserve"> lambda,</w:t>
      </w:r>
      <w:r w:rsidRPr="00B0749D">
        <w:rPr>
          <w:rStyle w:val="apple-converted-space"/>
          <w:rFonts w:ascii="Verdana" w:hAnsi="Verdana"/>
          <w:color w:val="000000" w:themeColor="text1"/>
          <w:sz w:val="20"/>
          <w:szCs w:val="20"/>
        </w:rPr>
        <w:t> </w:t>
      </w:r>
      <w:hyperlink r:id="rId284" w:tgtFrame="_blank" w:history="1">
        <w:r w:rsidRPr="00B0749D">
          <w:rPr>
            <w:rStyle w:val="Hyperlink"/>
            <w:rFonts w:ascii="Verdana" w:eastAsiaTheme="majorEastAsia" w:hAnsi="Verdana"/>
            <w:color w:val="000000" w:themeColor="text1"/>
            <w:sz w:val="20"/>
            <w:szCs w:val="20"/>
            <w:u w:val="none"/>
          </w:rPr>
          <w:t>which is based on the Pythagorean</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tetractys</w:t>
        </w:r>
        <w:r w:rsidRPr="00B0749D">
          <w:rPr>
            <w:rStyle w:val="Hyperlink"/>
            <w:rFonts w:ascii="Verdana" w:eastAsiaTheme="majorEastAsia" w:hAnsi="Verdana"/>
            <w:color w:val="000000" w:themeColor="text1"/>
            <w:sz w:val="20"/>
            <w:szCs w:val="20"/>
            <w:u w:val="none"/>
          </w:rPr>
          <w:t>, which is related to the musical scale</w:t>
        </w:r>
      </w:hyperlink>
      <w:r w:rsidRPr="00B0749D">
        <w:rPr>
          <w:rFonts w:ascii="Verdana" w:hAnsi="Verdana"/>
          <w:color w:val="000000" w:themeColor="text1"/>
          <w:sz w:val="20"/>
          <w:szCs w:val="20"/>
        </w:rPr>
        <w:t>.</w:t>
      </w:r>
    </w:p>
    <w:p w:rsidR="00AE65C5" w:rsidRDefault="00AE65C5" w:rsidP="00AE65C5">
      <w:pPr>
        <w:pStyle w:val="NormalWeb"/>
        <w:jc w:val="both"/>
        <w:rPr>
          <w:rFonts w:ascii="Verdana" w:hAnsi="Verdana"/>
          <w:color w:val="000000" w:themeColor="text1"/>
          <w:sz w:val="20"/>
          <w:szCs w:val="20"/>
        </w:rPr>
      </w:pPr>
      <w:r w:rsidRPr="00B0749D">
        <w:rPr>
          <w:rFonts w:ascii="Verdana" w:hAnsi="Verdana"/>
          <w:color w:val="000000" w:themeColor="text1"/>
          <w:sz w:val="20"/>
          <w:szCs w:val="20"/>
        </w:rPr>
        <w:t>Reading this actually makes me a little embarrassed about my interest in</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phi</w:t>
      </w:r>
      <w:r w:rsidRPr="00B0749D">
        <w:rPr>
          <w:rFonts w:ascii="Verdana" w:hAnsi="Verdana"/>
          <w:color w:val="000000" w:themeColor="text1"/>
          <w:sz w:val="20"/>
          <w:szCs w:val="20"/>
        </w:rPr>
        <w:t>, because it shows that, if you look hard enough, you’ll find connections and synchronicities in everything.</w:t>
      </w:r>
    </w:p>
    <w:p w:rsidR="00AE65C5" w:rsidRPr="00B0749D" w:rsidRDefault="00AE65C5" w:rsidP="00AE65C5">
      <w:pPr>
        <w:pStyle w:val="NormalWeb"/>
        <w:jc w:val="both"/>
        <w:rPr>
          <w:rFonts w:ascii="Verdana" w:hAnsi="Verdana"/>
          <w:color w:val="000000" w:themeColor="text1"/>
          <w:sz w:val="20"/>
          <w:szCs w:val="20"/>
        </w:rPr>
      </w:pPr>
      <w:r w:rsidRPr="00B0749D">
        <w:rPr>
          <w:rFonts w:ascii="Verdana" w:hAnsi="Verdana"/>
          <w:color w:val="000000" w:themeColor="text1"/>
          <w:sz w:val="20"/>
          <w:szCs w:val="20"/>
        </w:rPr>
        <w:t>Reading this actually makes me a little embarrassed about my interest in</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phi</w:t>
      </w:r>
      <w:r w:rsidRPr="00B0749D">
        <w:rPr>
          <w:rFonts w:ascii="Verdana" w:hAnsi="Verdana"/>
          <w:color w:val="000000" w:themeColor="text1"/>
          <w:sz w:val="20"/>
          <w:szCs w:val="20"/>
        </w:rPr>
        <w:t xml:space="preserve">, because it shows that, if you </w:t>
      </w:r>
      <w:r w:rsidRPr="00B0749D">
        <w:rPr>
          <w:rFonts w:ascii="Verdana" w:hAnsi="Verdana"/>
          <w:color w:val="000000" w:themeColor="text1"/>
          <w:sz w:val="20"/>
          <w:szCs w:val="20"/>
        </w:rPr>
        <w:lastRenderedPageBreak/>
        <w:t>look hard enough, you’ll find connections and synchronicities in everything.</w:t>
      </w:r>
    </w:p>
    <w:p w:rsidR="00AE65C5" w:rsidRPr="00B0749D" w:rsidRDefault="00AE65C5" w:rsidP="002D63FB">
      <w:pPr>
        <w:pStyle w:val="NormalWeb"/>
        <w:jc w:val="both"/>
        <w:rPr>
          <w:rFonts w:ascii="Verdana" w:hAnsi="Verdana"/>
          <w:color w:val="000000" w:themeColor="text1"/>
          <w:sz w:val="20"/>
          <w:szCs w:val="20"/>
        </w:rPr>
      </w:pP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970"/>
      </w:tblGrid>
      <w:tr w:rsidR="002D63FB" w:rsidRPr="00B0749D" w:rsidTr="00473562">
        <w:trPr>
          <w:tblCellSpacing w:w="0" w:type="dxa"/>
          <w:jc w:val="center"/>
        </w:trPr>
        <w:tc>
          <w:tcPr>
            <w:tcW w:w="0" w:type="auto"/>
            <w:noWrap/>
            <w:vAlign w:val="center"/>
            <w:hideMark/>
          </w:tcPr>
          <w:p w:rsidR="00473562" w:rsidRPr="00B0749D" w:rsidRDefault="00473562" w:rsidP="00AE65C5">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7017DCE0" wp14:editId="5E817B2E">
                  <wp:extent cx="3597612" cy="1403069"/>
                  <wp:effectExtent l="0" t="0" r="3175" b="6985"/>
                  <wp:docPr id="104" name="Picture 104" descr="Greek Lambda, Musical Scales, and Tetractys (It all fits together someh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Greek Lambda, Musical Scales, and Tetractys (It all fits together somehow!)"/>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3598030" cy="1403232"/>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Style w:val="Strong"/>
                <w:rFonts w:ascii="Verdana" w:hAnsi="Verdana"/>
                <w:color w:val="000000" w:themeColor="text1"/>
                <w:sz w:val="20"/>
                <w:szCs w:val="20"/>
              </w:rPr>
              <w:t>Greek Lambda, Musical Scales, and</w:t>
            </w:r>
            <w:r w:rsidRPr="00B0749D">
              <w:rPr>
                <w:rStyle w:val="apple-converted-space"/>
                <w:rFonts w:ascii="Verdana" w:hAnsi="Verdana"/>
                <w:b/>
                <w:bCs/>
                <w:color w:val="000000" w:themeColor="text1"/>
                <w:sz w:val="20"/>
                <w:szCs w:val="20"/>
              </w:rPr>
              <w:t> </w:t>
            </w:r>
            <w:proofErr w:type="gramStart"/>
            <w:r w:rsidRPr="00B0749D">
              <w:rPr>
                <w:rStyle w:val="Emphasis"/>
                <w:rFonts w:ascii="Verdana" w:hAnsi="Verdana"/>
                <w:b/>
                <w:bCs/>
                <w:color w:val="000000" w:themeColor="text1"/>
                <w:sz w:val="20"/>
                <w:szCs w:val="20"/>
              </w:rPr>
              <w:t>Tetractys</w:t>
            </w:r>
            <w:proofErr w:type="gramEnd"/>
            <w:r w:rsidRPr="00B0749D">
              <w:rPr>
                <w:rFonts w:ascii="Verdana" w:hAnsi="Verdana"/>
                <w:b/>
                <w:bCs/>
                <w:color w:val="000000" w:themeColor="text1"/>
                <w:sz w:val="20"/>
                <w:szCs w:val="20"/>
              </w:rPr>
              <w:br/>
            </w:r>
            <w:r w:rsidRPr="00B0749D">
              <w:rPr>
                <w:rStyle w:val="Strong"/>
                <w:rFonts w:ascii="Verdana" w:hAnsi="Verdana"/>
                <w:color w:val="000000" w:themeColor="text1"/>
                <w:sz w:val="20"/>
                <w:szCs w:val="20"/>
              </w:rPr>
              <w:t>(It all fits together somehow!)</w:t>
            </w:r>
          </w:p>
        </w:tc>
      </w:tr>
    </w:tbl>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I think this grasping for meaning in every little thing is what makes the book’s final chapters, which explore the mathematical basis of ancient architectures and works of art, the least interesting. So Leonardo Da Vinci, St. Paul’s Cathedral, and the Parthenon all use “sacred” proportions in their works (note the scare-quotes). </w:t>
      </w:r>
      <w:proofErr w:type="gramStart"/>
      <w:r w:rsidRPr="00B0749D">
        <w:rPr>
          <w:rFonts w:ascii="Verdana" w:hAnsi="Verdana"/>
          <w:color w:val="000000" w:themeColor="text1"/>
          <w:sz w:val="20"/>
          <w:szCs w:val="20"/>
        </w:rPr>
        <w:t>All this</w:t>
      </w:r>
      <w:proofErr w:type="gramEnd"/>
      <w:r w:rsidRPr="00B0749D">
        <w:rPr>
          <w:rFonts w:ascii="Verdana" w:hAnsi="Verdana"/>
          <w:color w:val="000000" w:themeColor="text1"/>
          <w:sz w:val="20"/>
          <w:szCs w:val="20"/>
        </w:rPr>
        <w:t xml:space="preserve"> means is that the humans building them put what they considered sacred into their art and architecture. This is not as fascinating as these numbers occurring the DNA’s double helix, jellyfish colonies, astronomy, snowflakes, and water turbulence, which the book covers in earlier chapters.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Overall, this is a very pretty book. Only time will tell if it survives on my very selective bookshelf over the years, but for right now, I really enjoy flipping through its pages and immersing myself in mathematical ideas as they are expressed in human constructs, nature, geometric figures, and abstract concepts.</w:t>
      </w:r>
    </w:p>
    <w:p w:rsidR="00473562" w:rsidRPr="00B0749D" w:rsidRDefault="00473562"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F2548E" w:rsidRPr="00AE65C5" w:rsidRDefault="00F2548E" w:rsidP="00AE65C5">
      <w:pPr>
        <w:pStyle w:val="Heading2"/>
        <w:rPr>
          <w:i/>
        </w:rPr>
      </w:pPr>
      <w:bookmarkStart w:id="53" w:name="_Toc324109231"/>
      <w:r w:rsidRPr="00AE65C5">
        <w:rPr>
          <w:i/>
        </w:rPr>
        <w:lastRenderedPageBreak/>
        <w:t>Worldchanging, A User’s Guide to the 21st Century</w:t>
      </w:r>
      <w:bookmarkEnd w:id="53"/>
    </w:p>
    <w:p w:rsidR="00F2548E" w:rsidRPr="00B0749D" w:rsidRDefault="00F2548E"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18th December 2007 </w:t>
      </w:r>
    </w:p>
    <w:tbl>
      <w:tblPr>
        <w:tblpPr w:leftFromText="45" w:rightFromText="45" w:vertAnchor="text" w:horzAnchor="margin" w:tblpXSpec="right" w:tblpY="222"/>
        <w:tblW w:w="3420" w:type="dxa"/>
        <w:tblCellSpacing w:w="0" w:type="dxa"/>
        <w:tblCellMar>
          <w:top w:w="150" w:type="dxa"/>
          <w:left w:w="150" w:type="dxa"/>
          <w:bottom w:w="150" w:type="dxa"/>
          <w:right w:w="150" w:type="dxa"/>
        </w:tblCellMar>
        <w:tblLook w:val="04A0" w:firstRow="1" w:lastRow="0" w:firstColumn="1" w:lastColumn="0" w:noHBand="0" w:noVBand="1"/>
      </w:tblPr>
      <w:tblGrid>
        <w:gridCol w:w="3420"/>
      </w:tblGrid>
      <w:tr w:rsidR="002D63FB" w:rsidRPr="00B0749D" w:rsidTr="00AE65C5">
        <w:trPr>
          <w:trHeight w:val="4264"/>
          <w:tblCellSpacing w:w="0" w:type="dxa"/>
        </w:trPr>
        <w:tc>
          <w:tcPr>
            <w:tcW w:w="0" w:type="auto"/>
            <w:noWrap/>
            <w:vAlign w:val="center"/>
            <w:hideMark/>
          </w:tcPr>
          <w:p w:rsidR="00F2548E" w:rsidRPr="00B0749D" w:rsidRDefault="00F2548E" w:rsidP="00AE65C5">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285F6CA7" wp14:editId="6FD80D72">
                  <wp:extent cx="1972337" cy="2268187"/>
                  <wp:effectExtent l="0" t="0" r="8890" b="0"/>
                  <wp:docPr id="230" name="Picture 230" descr="Worldchanging, A User's Guide to the 21st Centu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descr="Worldchanging, A User's Guide to the 21st Century"/>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1975220" cy="2271502"/>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Style w:val="Strong"/>
                <w:rFonts w:ascii="Verdana" w:hAnsi="Verdana"/>
                <w:color w:val="000000" w:themeColor="text1"/>
                <w:sz w:val="20"/>
                <w:szCs w:val="20"/>
              </w:rPr>
              <w:t>Worldchanging</w:t>
            </w:r>
          </w:p>
        </w:tc>
      </w:tr>
    </w:tbl>
    <w:p w:rsidR="00F2548E" w:rsidRPr="00B0749D" w:rsidRDefault="00F2548E" w:rsidP="00AE65C5">
      <w:pPr>
        <w:pStyle w:val="NormalWeb"/>
        <w:rPr>
          <w:rFonts w:ascii="Verdana" w:hAnsi="Verdana"/>
          <w:color w:val="000000" w:themeColor="text1"/>
          <w:sz w:val="20"/>
          <w:szCs w:val="20"/>
        </w:rPr>
      </w:pPr>
      <w:proofErr w:type="gramStart"/>
      <w:r w:rsidRPr="00B0749D">
        <w:rPr>
          <w:rFonts w:ascii="Verdana" w:hAnsi="Verdana"/>
          <w:color w:val="000000" w:themeColor="text1"/>
          <w:sz w:val="20"/>
          <w:szCs w:val="20"/>
        </w:rPr>
        <w:t>“</w:t>
      </w:r>
      <w:r w:rsidRPr="00B0749D">
        <w:rPr>
          <w:rStyle w:val="Emphasis"/>
          <w:rFonts w:ascii="Verdana" w:hAnsi="Verdana"/>
          <w:color w:val="000000" w:themeColor="text1"/>
          <w:sz w:val="20"/>
          <w:szCs w:val="20"/>
        </w:rPr>
        <w:t>Happiness demands giving up all hope of a better past.</w:t>
      </w:r>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br/>
        <w:t>- Buddha</w:t>
      </w:r>
    </w:p>
    <w:p w:rsidR="00F2548E" w:rsidRPr="00B0749D" w:rsidRDefault="00F2548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I dilly-dallied about checking out this book when it came out last year. Then one day, I happened to pick up an opened copy at the bookstore and immediately fell into profound </w:t>
      </w:r>
      <w:proofErr w:type="gramStart"/>
      <w:r w:rsidRPr="00B0749D">
        <w:rPr>
          <w:rFonts w:ascii="Verdana" w:hAnsi="Verdana"/>
          <w:color w:val="000000" w:themeColor="text1"/>
          <w:sz w:val="20"/>
          <w:szCs w:val="20"/>
        </w:rPr>
        <w:t>ionian</w:t>
      </w:r>
      <w:proofErr w:type="gramEnd"/>
      <w:r w:rsidRPr="00B0749D">
        <w:rPr>
          <w:rFonts w:ascii="Verdana" w:hAnsi="Verdana"/>
          <w:color w:val="000000" w:themeColor="text1"/>
          <w:sz w:val="20"/>
          <w:szCs w:val="20"/>
        </w:rPr>
        <w:t xml:space="preserve"> enchantment with it. This is the kind of book I would normally bounce around, taking it down off the bookshelf every now and then and opening to a random subject to enjoy whatever topic I stumbled upon. I still do that to my now dog-eared copy with its worn binding, but I first read it cover to cover, bibliography and all.</w:t>
      </w:r>
    </w:p>
    <w:p w:rsidR="00F2548E" w:rsidRPr="00B0749D" w:rsidRDefault="00F2548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With more than 60 authors, many mainstream and noteworthy, contributing to this tome of a book, fantastic design layout, inspiring photographs, and though-provoking material, it would be a wonder if I</w:t>
      </w:r>
      <w:r w:rsidRPr="00B0749D">
        <w:rPr>
          <w:rStyle w:val="Emphasis"/>
          <w:rFonts w:ascii="Verdana" w:hAnsi="Verdana"/>
          <w:color w:val="000000" w:themeColor="text1"/>
          <w:sz w:val="20"/>
          <w:szCs w:val="20"/>
        </w:rPr>
        <w:t>didn’t</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fall in love with it. For 2007, this was my catch-all gift, everyone who got a present from me got this book, and everyone receiving it loved it too.</w:t>
      </w:r>
    </w:p>
    <w:p w:rsidR="00F2548E" w:rsidRPr="00B0749D" w:rsidRDefault="00F2548E" w:rsidP="002D63FB">
      <w:pPr>
        <w:pStyle w:val="NormalWeb"/>
        <w:jc w:val="both"/>
        <w:rPr>
          <w:rFonts w:ascii="Verdana" w:hAnsi="Verdana"/>
          <w:color w:val="000000" w:themeColor="text1"/>
          <w:sz w:val="20"/>
          <w:szCs w:val="20"/>
        </w:rPr>
      </w:pPr>
      <w:r w:rsidRPr="00B0749D">
        <w:rPr>
          <w:rStyle w:val="Emphasis"/>
          <w:rFonts w:ascii="Verdana" w:hAnsi="Verdana"/>
          <w:color w:val="000000" w:themeColor="text1"/>
          <w:sz w:val="20"/>
          <w:szCs w:val="20"/>
        </w:rPr>
        <w:lastRenderedPageBreak/>
        <w:t>Worldchanging</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 the greatest collection of sust</w:t>
      </w:r>
      <w:r w:rsidR="00AE65C5">
        <w:rPr>
          <w:rFonts w:ascii="Verdana" w:hAnsi="Verdana"/>
          <w:color w:val="000000" w:themeColor="text1"/>
          <w:sz w:val="20"/>
          <w:szCs w:val="20"/>
        </w:rPr>
        <w:t xml:space="preserve">ainable living innovations ever </w:t>
      </w:r>
      <w:r w:rsidRPr="00B0749D">
        <w:rPr>
          <w:rFonts w:ascii="Verdana" w:hAnsi="Verdana"/>
          <w:color w:val="000000" w:themeColor="text1"/>
          <w:sz w:val="20"/>
          <w:szCs w:val="20"/>
        </w:rPr>
        <w:t>compiled.</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Worldchanging</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introduced me to the</w:t>
      </w:r>
      <w:r w:rsidRPr="00B0749D">
        <w:rPr>
          <w:rStyle w:val="apple-converted-space"/>
          <w:rFonts w:ascii="Verdana" w:hAnsi="Verdana"/>
          <w:color w:val="000000" w:themeColor="text1"/>
          <w:sz w:val="20"/>
          <w:szCs w:val="20"/>
        </w:rPr>
        <w:t> </w:t>
      </w:r>
      <w:hyperlink r:id="rId287" w:tgtFrame="_blank" w:history="1">
        <w:r w:rsidRPr="00B0749D">
          <w:rPr>
            <w:rStyle w:val="Hyperlink"/>
            <w:rFonts w:ascii="Verdana" w:eastAsiaTheme="majorEastAsia" w:hAnsi="Verdana"/>
            <w:color w:val="000000" w:themeColor="text1"/>
            <w:sz w:val="20"/>
            <w:szCs w:val="20"/>
            <w:u w:val="none"/>
          </w:rPr>
          <w:t>Mega Cities Project</w:t>
        </w:r>
      </w:hyperlink>
      <w:r w:rsidRPr="00B0749D">
        <w:rPr>
          <w:rFonts w:ascii="Verdana" w:hAnsi="Verdana"/>
          <w:color w:val="000000" w:themeColor="text1"/>
          <w:sz w:val="20"/>
          <w:szCs w:val="20"/>
        </w:rPr>
        <w:t>, which seeks innovative solutions to urban living,</w:t>
      </w:r>
      <w:r w:rsidRPr="00B0749D">
        <w:rPr>
          <w:rStyle w:val="apple-converted-space"/>
          <w:rFonts w:ascii="Verdana" w:hAnsi="Verdana"/>
          <w:color w:val="000000" w:themeColor="text1"/>
          <w:sz w:val="20"/>
          <w:szCs w:val="20"/>
        </w:rPr>
        <w:t> </w:t>
      </w:r>
      <w:hyperlink r:id="rId288" w:tgtFrame="_blank" w:history="1">
        <w:r w:rsidRPr="00B0749D">
          <w:rPr>
            <w:rStyle w:val="Hyperlink"/>
            <w:rFonts w:ascii="Verdana" w:eastAsiaTheme="majorEastAsia" w:hAnsi="Verdana"/>
            <w:color w:val="000000" w:themeColor="text1"/>
            <w:sz w:val="20"/>
            <w:szCs w:val="20"/>
            <w:u w:val="none"/>
          </w:rPr>
          <w:t>NGO-in-a-Box</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open-source software for managing Non-Governmental Organizations, Solar Energy Products at</w:t>
      </w:r>
      <w:r w:rsidRPr="00B0749D">
        <w:rPr>
          <w:rStyle w:val="apple-converted-space"/>
          <w:rFonts w:ascii="Verdana" w:hAnsi="Verdana"/>
          <w:color w:val="000000" w:themeColor="text1"/>
          <w:sz w:val="20"/>
          <w:szCs w:val="20"/>
        </w:rPr>
        <w:t> </w:t>
      </w:r>
      <w:hyperlink r:id="rId289" w:tgtFrame="_blank" w:history="1">
        <w:r w:rsidRPr="00B0749D">
          <w:rPr>
            <w:rStyle w:val="Hyperlink"/>
            <w:rFonts w:ascii="Verdana" w:eastAsiaTheme="majorEastAsia" w:hAnsi="Verdana"/>
            <w:color w:val="000000" w:themeColor="text1"/>
            <w:sz w:val="20"/>
            <w:szCs w:val="20"/>
            <w:u w:val="none"/>
          </w:rPr>
          <w:t>Real Goods</w:t>
        </w:r>
      </w:hyperlink>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hyperlink r:id="rId290" w:tgtFrame="_blank" w:history="1">
        <w:r w:rsidRPr="00B0749D">
          <w:rPr>
            <w:rStyle w:val="Hyperlink"/>
            <w:rFonts w:ascii="Verdana" w:eastAsiaTheme="majorEastAsia" w:hAnsi="Verdana"/>
            <w:color w:val="000000" w:themeColor="text1"/>
            <w:sz w:val="20"/>
            <w:szCs w:val="20"/>
            <w:u w:val="none"/>
          </w:rPr>
          <w:t>H2ouse</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home water-saving ideas, the United Nation’s World Food Programme free video game where players deliver aid to countries in crisis</w:t>
      </w:r>
      <w:r w:rsidRPr="00B0749D">
        <w:rPr>
          <w:rStyle w:val="apple-converted-space"/>
          <w:rFonts w:ascii="Verdana" w:hAnsi="Verdana"/>
          <w:color w:val="000000" w:themeColor="text1"/>
          <w:sz w:val="20"/>
          <w:szCs w:val="20"/>
        </w:rPr>
        <w:t> </w:t>
      </w:r>
      <w:hyperlink r:id="rId291" w:tgtFrame="_blank" w:history="1">
        <w:r w:rsidRPr="00B0749D">
          <w:rPr>
            <w:rStyle w:val="Hyperlink"/>
            <w:rFonts w:ascii="Verdana" w:eastAsiaTheme="majorEastAsia" w:hAnsi="Verdana"/>
            <w:color w:val="000000" w:themeColor="text1"/>
            <w:sz w:val="20"/>
            <w:szCs w:val="20"/>
            <w:u w:val="none"/>
          </w:rPr>
          <w:t>Food Force</w:t>
        </w:r>
      </w:hyperlink>
      <w:r w:rsidRPr="00B0749D">
        <w:rPr>
          <w:rFonts w:ascii="Verdana" w:hAnsi="Verdana"/>
          <w:color w:val="000000" w:themeColor="text1"/>
          <w:sz w:val="20"/>
          <w:szCs w:val="20"/>
        </w:rPr>
        <w:t>, the free</w:t>
      </w:r>
      <w:r w:rsidRPr="00B0749D">
        <w:rPr>
          <w:rStyle w:val="apple-converted-space"/>
          <w:rFonts w:ascii="Verdana" w:hAnsi="Verdana"/>
          <w:color w:val="000000" w:themeColor="text1"/>
          <w:sz w:val="20"/>
          <w:szCs w:val="20"/>
        </w:rPr>
        <w:t> </w:t>
      </w:r>
      <w:hyperlink r:id="rId292" w:tgtFrame="_blank" w:history="1">
        <w:r w:rsidRPr="00B0749D">
          <w:rPr>
            <w:rStyle w:val="Hyperlink"/>
            <w:rFonts w:ascii="Verdana" w:eastAsiaTheme="majorEastAsia" w:hAnsi="Verdana"/>
            <w:color w:val="000000" w:themeColor="text1"/>
            <w:sz w:val="20"/>
            <w:szCs w:val="20"/>
            <w:u w:val="none"/>
          </w:rPr>
          <w:t>International Futures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modeling software,</w:t>
      </w:r>
      <w:r w:rsidRPr="00B0749D">
        <w:rPr>
          <w:rStyle w:val="apple-converted-space"/>
          <w:rFonts w:ascii="Verdana" w:hAnsi="Verdana"/>
          <w:color w:val="000000" w:themeColor="text1"/>
          <w:sz w:val="20"/>
          <w:szCs w:val="20"/>
        </w:rPr>
        <w:t> </w:t>
      </w:r>
      <w:hyperlink r:id="rId293" w:tgtFrame="_blank" w:history="1">
        <w:r w:rsidRPr="00B0749D">
          <w:rPr>
            <w:rStyle w:val="Hyperlink"/>
            <w:rFonts w:ascii="Verdana" w:eastAsiaTheme="majorEastAsia" w:hAnsi="Verdana"/>
            <w:color w:val="000000" w:themeColor="text1"/>
            <w:sz w:val="20"/>
            <w:szCs w:val="20"/>
            <w:u w:val="none"/>
          </w:rPr>
          <w:t>Gapminder</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free software to visualize world development, and numerous other resources online, offline, and within myself. Not to mention, the</w:t>
      </w:r>
      <w:r w:rsidRPr="00B0749D">
        <w:rPr>
          <w:rStyle w:val="apple-converted-space"/>
          <w:rFonts w:ascii="Verdana" w:hAnsi="Verdana"/>
          <w:color w:val="000000" w:themeColor="text1"/>
          <w:sz w:val="20"/>
          <w:szCs w:val="20"/>
        </w:rPr>
        <w:t> </w:t>
      </w:r>
      <w:hyperlink r:id="rId294" w:tgtFrame="_blank" w:history="1">
        <w:r w:rsidRPr="00B0749D">
          <w:rPr>
            <w:rStyle w:val="Hyperlink"/>
            <w:rFonts w:ascii="Verdana" w:eastAsiaTheme="majorEastAsia" w:hAnsi="Verdana"/>
            <w:color w:val="000000" w:themeColor="text1"/>
            <w:sz w:val="20"/>
            <w:szCs w:val="20"/>
            <w:u w:val="none"/>
          </w:rPr>
          <w:t>Worldchanging Website</w:t>
        </w:r>
      </w:hyperlink>
      <w:r w:rsidRPr="00B0749D">
        <w:rPr>
          <w:rFonts w:ascii="Verdana" w:hAnsi="Verdana"/>
          <w:color w:val="000000" w:themeColor="text1"/>
          <w:sz w:val="20"/>
          <w:szCs w:val="20"/>
        </w:rPr>
        <w:t>, called the “leading sustainability-focused website on the planet” and has “an archive of 7,600 stories on ecological innovation, breakthrough design and social change.”</w:t>
      </w:r>
    </w:p>
    <w:p w:rsidR="00F2548E" w:rsidRPr="00B0749D" w:rsidRDefault="00F2548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Most of all,</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Worldchanging</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makes us</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hopeful</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about the future. It recognizes the myriad problems the global village faces and places its focus on</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finding the solutions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to them. This is the best DIY book ever. After reading over 500 pages of projects, inventions, lifestyle modifications, and products, you will see the world around you in a whole new light. And a fresh outlook on life is one of the best gifts you can give.</w:t>
      </w:r>
    </w:p>
    <w:p w:rsidR="00F2548E" w:rsidRPr="00B0749D" w:rsidRDefault="00F2548E"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6B7452" w:rsidRPr="00AE65C5" w:rsidRDefault="00012F37" w:rsidP="00AE65C5">
      <w:pPr>
        <w:pStyle w:val="Heading2"/>
      </w:pPr>
      <w:bookmarkStart w:id="54" w:name="_Toc324109232"/>
      <w:r w:rsidRPr="00AE65C5">
        <w:lastRenderedPageBreak/>
        <w:t xml:space="preserve">Steven Pinker’s </w:t>
      </w:r>
      <w:r w:rsidRPr="00AE65C5">
        <w:rPr>
          <w:i/>
        </w:rPr>
        <w:t>The Blank Slate</w:t>
      </w:r>
      <w:bookmarkEnd w:id="54"/>
    </w:p>
    <w:p w:rsidR="006B7452" w:rsidRPr="00B0749D" w:rsidRDefault="006B745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18th March 2008 </w:t>
      </w:r>
    </w:p>
    <w:tbl>
      <w:tblPr>
        <w:tblpPr w:leftFromText="45" w:rightFromText="45" w:vertAnchor="text" w:tblpXSpec="right" w:tblpYSpec="center"/>
        <w:tblW w:w="0" w:type="dxa"/>
        <w:tblCellSpacing w:w="0" w:type="dxa"/>
        <w:tblCellMar>
          <w:top w:w="150" w:type="dxa"/>
          <w:left w:w="150" w:type="dxa"/>
          <w:bottom w:w="150" w:type="dxa"/>
          <w:right w:w="150" w:type="dxa"/>
        </w:tblCellMar>
        <w:tblLook w:val="04A0" w:firstRow="1" w:lastRow="0" w:firstColumn="1" w:lastColumn="0" w:noHBand="0" w:noVBand="1"/>
      </w:tblPr>
      <w:tblGrid>
        <w:gridCol w:w="3002"/>
      </w:tblGrid>
      <w:tr w:rsidR="002D63FB" w:rsidRPr="00B0749D" w:rsidTr="006B7452">
        <w:trPr>
          <w:tblCellSpacing w:w="0" w:type="dxa"/>
        </w:trPr>
        <w:tc>
          <w:tcPr>
            <w:tcW w:w="0" w:type="auto"/>
            <w:noWrap/>
            <w:vAlign w:val="center"/>
            <w:hideMark/>
          </w:tcPr>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4E88B2E4" wp14:editId="6D43C4FE">
                  <wp:extent cx="1716175" cy="2660073"/>
                  <wp:effectExtent l="0" t="0" r="0" b="6985"/>
                  <wp:docPr id="212" name="Picture 212" descr="The Blank S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descr="The Blank Slate"/>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1720111" cy="2666173"/>
                          </a:xfrm>
                          <a:prstGeom prst="rect">
                            <a:avLst/>
                          </a:prstGeom>
                          <a:noFill/>
                          <a:ln>
                            <a:noFill/>
                          </a:ln>
                        </pic:spPr>
                      </pic:pic>
                    </a:graphicData>
                  </a:graphic>
                </wp:inline>
              </w:drawing>
            </w:r>
          </w:p>
          <w:p w:rsidR="006B7452" w:rsidRPr="00B0749D" w:rsidRDefault="006B7452" w:rsidP="00AE65C5">
            <w:pPr>
              <w:pStyle w:val="NormalWeb"/>
              <w:jc w:val="center"/>
              <w:rPr>
                <w:rFonts w:ascii="Verdana" w:hAnsi="Verdana"/>
                <w:color w:val="000000" w:themeColor="text1"/>
                <w:sz w:val="20"/>
                <w:szCs w:val="20"/>
              </w:rPr>
            </w:pPr>
            <w:r w:rsidRPr="00B0749D">
              <w:rPr>
                <w:rFonts w:ascii="Verdana" w:hAnsi="Verdana"/>
                <w:b/>
                <w:bCs/>
                <w:color w:val="000000" w:themeColor="text1"/>
                <w:sz w:val="20"/>
                <w:szCs w:val="20"/>
              </w:rPr>
              <w:t>The Blank Slate</w:t>
            </w:r>
          </w:p>
        </w:tc>
      </w:tr>
    </w:tbl>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love books that shake up my preconceptions, and reading Pinker’s book was like experiencing one big personal iconoclasm. The thoroughness with which he engaged gender, violence, intelligence, and other aspects of our social understandings unsettled my positions on much of the whole “Nature VS Nurture” debate. While it did not convince me entirely, it did work effectively to move me a few degrees along the debate spectrum.</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Where Pinker and I were in full agreement was in rejecting the antiquated idea of the</w:t>
      </w:r>
      <w:r w:rsidR="00AE65C5">
        <w:rPr>
          <w:rFonts w:ascii="Verdana" w:hAnsi="Verdana"/>
          <w:color w:val="000000" w:themeColor="text1"/>
          <w:sz w:val="20"/>
          <w:szCs w:val="20"/>
        </w:rPr>
        <w:t xml:space="preserve"> </w:t>
      </w:r>
      <w:hyperlink r:id="rId296" w:history="1">
        <w:r w:rsidRPr="00B0749D">
          <w:rPr>
            <w:rStyle w:val="Hyperlink"/>
            <w:rFonts w:ascii="Verdana" w:eastAsiaTheme="majorEastAsia" w:hAnsi="Verdana"/>
            <w:color w:val="000000" w:themeColor="text1"/>
            <w:sz w:val="20"/>
            <w:szCs w:val="20"/>
            <w:u w:val="none"/>
          </w:rPr>
          <w:t>noble savage</w:t>
        </w:r>
      </w:hyperlink>
      <w:r w:rsidRPr="00B0749D">
        <w:rPr>
          <w:rFonts w:ascii="Verdana" w:hAnsi="Verdana"/>
          <w:color w:val="000000" w:themeColor="text1"/>
          <w:sz w:val="20"/>
          <w:szCs w:val="20"/>
        </w:rPr>
        <w:t>, the idea that we are born pure and innocent, living in harmony with nature and it is civilization that corrupts us. The</w:t>
      </w:r>
      <w:r w:rsidR="00AE65C5">
        <w:rPr>
          <w:rFonts w:ascii="Verdana" w:hAnsi="Verdana"/>
          <w:color w:val="000000" w:themeColor="text1"/>
          <w:sz w:val="20"/>
          <w:szCs w:val="20"/>
        </w:rPr>
        <w:t xml:space="preserve"> </w:t>
      </w:r>
      <w:hyperlink r:id="rId297" w:history="1">
        <w:r w:rsidRPr="00B0749D">
          <w:rPr>
            <w:rStyle w:val="Hyperlink"/>
            <w:rFonts w:ascii="Verdana" w:eastAsiaTheme="majorEastAsia" w:hAnsi="Verdana"/>
            <w:color w:val="000000" w:themeColor="text1"/>
            <w:sz w:val="20"/>
            <w:szCs w:val="20"/>
            <w:u w:val="none"/>
          </w:rPr>
          <w:t>fossil evidence</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shows human on human violence and environmental destruction in primitive times. The noble savage is an idealized concept that we need to put away in order to understand the histories of all the civilizations that have failed before ours.</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Where Pinker’s arguments got weak is when tackling the role of media on our perceptions. He criticizes the logic behind political correctness and efforts to have minorities portrayed respectfully:</w:t>
      </w:r>
    </w:p>
    <w:p w:rsidR="006B7452" w:rsidRPr="00B0749D" w:rsidRDefault="006B7452"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lastRenderedPageBreak/>
        <w:t>Since images are interpreted in the context of a deeper understanding of people and their relationships, the “crisis of representation,” with its paranoia about the manipulation of our mind by media images, is overblown. People are not helplessly programmed with images; they can evaluate and interpret what they see using everything else they know, such as the credibility and motives of the source. (</w:t>
      </w:r>
      <w:proofErr w:type="gramStart"/>
      <w:r w:rsidRPr="00B0749D">
        <w:rPr>
          <w:rFonts w:ascii="Verdana" w:hAnsi="Verdana"/>
          <w:color w:val="000000" w:themeColor="text1"/>
          <w:sz w:val="20"/>
          <w:szCs w:val="20"/>
        </w:rPr>
        <w:t>pinker</w:t>
      </w:r>
      <w:proofErr w:type="gramEnd"/>
      <w:r w:rsidRPr="00B0749D">
        <w:rPr>
          <w:rFonts w:ascii="Verdana" w:hAnsi="Verdana"/>
          <w:color w:val="000000" w:themeColor="text1"/>
          <w:sz w:val="20"/>
          <w:szCs w:val="20"/>
        </w:rPr>
        <w:t>, 216)</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Putting the obvious straw man aside (no one claims we are “</w:t>
      </w:r>
      <w:r w:rsidRPr="00B0749D">
        <w:rPr>
          <w:rFonts w:ascii="Verdana" w:hAnsi="Verdana"/>
          <w:i/>
          <w:iCs/>
          <w:color w:val="000000" w:themeColor="text1"/>
          <w:sz w:val="20"/>
          <w:szCs w:val="20"/>
        </w:rPr>
        <w:t>helplessly programmed</w:t>
      </w:r>
      <w:r w:rsidRPr="00B0749D">
        <w:rPr>
          <w:rFonts w:ascii="Verdana" w:hAnsi="Verdana"/>
          <w:color w:val="000000" w:themeColor="text1"/>
          <w:sz w:val="20"/>
          <w:szCs w:val="20"/>
        </w:rPr>
        <w:t>“), what are images and language but an effort to construct</w:t>
      </w:r>
      <w:r w:rsidR="00AE65C5">
        <w:rPr>
          <w:rFonts w:ascii="Verdana" w:hAnsi="Verdana"/>
          <w:color w:val="000000" w:themeColor="text1"/>
          <w:sz w:val="20"/>
          <w:szCs w:val="20"/>
        </w:rPr>
        <w:t xml:space="preserve"> </w:t>
      </w:r>
      <w:r w:rsidRPr="00B0749D">
        <w:rPr>
          <w:rFonts w:ascii="Verdana" w:hAnsi="Verdana"/>
          <w:i/>
          <w:iCs/>
          <w:color w:val="000000" w:themeColor="text1"/>
          <w:sz w:val="20"/>
          <w:szCs w:val="20"/>
        </w:rPr>
        <w:t>context</w:t>
      </w:r>
      <w:r w:rsidRPr="00B0749D">
        <w:rPr>
          <w:rFonts w:ascii="Verdana" w:hAnsi="Verdana"/>
          <w:color w:val="000000" w:themeColor="text1"/>
          <w:sz w:val="20"/>
          <w:szCs w:val="20"/>
        </w:rPr>
        <w:t>? Why do people rally against the crass distortions of perspective on Fox News? What are political advisors, advertisers, artists, and opinion columnists of all types doing but to try and move the line of scrimmage?</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Pinker’s writing suffers </w:t>
      </w:r>
      <w:proofErr w:type="gramStart"/>
      <w:r w:rsidRPr="00B0749D">
        <w:rPr>
          <w:rFonts w:ascii="Verdana" w:hAnsi="Verdana"/>
          <w:color w:val="000000" w:themeColor="text1"/>
          <w:sz w:val="20"/>
          <w:szCs w:val="20"/>
        </w:rPr>
        <w:t>from a wealth facts</w:t>
      </w:r>
      <w:proofErr w:type="gramEnd"/>
      <w:r w:rsidRPr="00B0749D">
        <w:rPr>
          <w:rFonts w:ascii="Verdana" w:hAnsi="Verdana"/>
          <w:color w:val="000000" w:themeColor="text1"/>
          <w:sz w:val="20"/>
          <w:szCs w:val="20"/>
        </w:rPr>
        <w:t xml:space="preserve"> that he takes for granted on subjects he obviously hasn’t looked into with much scrutiny. He dismisses the hypothesis that the United States Constitution was in part inspired by the Iroquois Federation as “1960s granola (Pinker, 296);” however, this is an unsettled dispute among historians, and the Smithsonian has admitted to</w:t>
      </w:r>
      <w:r w:rsidRPr="00B0749D">
        <w:rPr>
          <w:rStyle w:val="apple-converted-space"/>
          <w:rFonts w:ascii="Verdana" w:hAnsi="Verdana"/>
          <w:color w:val="000000" w:themeColor="text1"/>
          <w:sz w:val="20"/>
          <w:szCs w:val="20"/>
        </w:rPr>
        <w:t> </w:t>
      </w:r>
      <w:hyperlink r:id="rId298" w:anchor="Example_to_the_United_States" w:history="1">
        <w:r w:rsidRPr="00B0749D">
          <w:rPr>
            <w:rStyle w:val="Hyperlink"/>
            <w:rFonts w:ascii="Verdana" w:eastAsiaTheme="majorEastAsia" w:hAnsi="Verdana"/>
            <w:color w:val="000000" w:themeColor="text1"/>
            <w:sz w:val="20"/>
            <w:szCs w:val="20"/>
            <w:u w:val="none"/>
          </w:rPr>
          <w:t>striking similarities between the two government models</w:t>
        </w:r>
      </w:hyperlink>
      <w:r w:rsidRPr="00B0749D">
        <w:rPr>
          <w:rFonts w:ascii="Verdana" w:hAnsi="Verdana"/>
          <w:color w:val="000000" w:themeColor="text1"/>
          <w:sz w:val="20"/>
          <w:szCs w:val="20"/>
        </w:rPr>
        <w:t>. He makes the claim that people irrationally lobby to remove</w:t>
      </w:r>
      <w:r w:rsidRPr="00B0749D">
        <w:rPr>
          <w:rStyle w:val="apple-converted-space"/>
          <w:rFonts w:ascii="Verdana" w:hAnsi="Verdana"/>
          <w:color w:val="000000" w:themeColor="text1"/>
          <w:sz w:val="20"/>
          <w:szCs w:val="20"/>
        </w:rPr>
        <w:t> </w:t>
      </w:r>
      <w:hyperlink r:id="rId299" w:history="1">
        <w:r w:rsidRPr="00B0749D">
          <w:rPr>
            <w:rStyle w:val="Hyperlink"/>
            <w:rFonts w:ascii="Verdana" w:eastAsiaTheme="majorEastAsia" w:hAnsi="Verdana"/>
            <w:color w:val="000000" w:themeColor="text1"/>
            <w:sz w:val="20"/>
            <w:szCs w:val="20"/>
            <w:u w:val="none"/>
          </w:rPr>
          <w:t>carcinogenic chloroform</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from drinking water, but peanut butter 100 times more carcinogenic. This statement is</w:t>
      </w:r>
      <w:r w:rsidRPr="00B0749D">
        <w:rPr>
          <w:rStyle w:val="apple-converted-space"/>
          <w:rFonts w:ascii="Verdana" w:hAnsi="Verdana"/>
          <w:color w:val="000000" w:themeColor="text1"/>
          <w:sz w:val="20"/>
          <w:szCs w:val="20"/>
        </w:rPr>
        <w:t> </w:t>
      </w:r>
      <w:hyperlink r:id="rId300" w:history="1">
        <w:r w:rsidRPr="00B0749D">
          <w:rPr>
            <w:rStyle w:val="Hyperlink"/>
            <w:rFonts w:ascii="Verdana" w:eastAsiaTheme="majorEastAsia" w:hAnsi="Verdana"/>
            <w:color w:val="000000" w:themeColor="text1"/>
            <w:sz w:val="20"/>
            <w:szCs w:val="20"/>
            <w:u w:val="none"/>
          </w:rPr>
          <w:t>pure bullox</w:t>
        </w:r>
      </w:hyperlink>
      <w:r w:rsidRPr="00B0749D">
        <w:rPr>
          <w:rFonts w:ascii="Verdana" w:hAnsi="Verdana"/>
          <w:color w:val="000000" w:themeColor="text1"/>
          <w:sz w:val="20"/>
          <w:szCs w:val="20"/>
        </w:rPr>
        <w:t>. As is his use of the</w:t>
      </w:r>
      <w:r w:rsidRPr="00B0749D">
        <w:rPr>
          <w:rStyle w:val="apple-converted-space"/>
          <w:rFonts w:ascii="Verdana" w:hAnsi="Verdana"/>
          <w:color w:val="000000" w:themeColor="text1"/>
          <w:sz w:val="20"/>
          <w:szCs w:val="20"/>
        </w:rPr>
        <w:t> </w:t>
      </w:r>
      <w:hyperlink r:id="rId301" w:history="1">
        <w:r w:rsidRPr="00B0749D">
          <w:rPr>
            <w:rStyle w:val="Hyperlink"/>
            <w:rFonts w:ascii="Verdana" w:eastAsiaTheme="majorEastAsia" w:hAnsi="Verdana"/>
            <w:color w:val="000000" w:themeColor="text1"/>
            <w:sz w:val="20"/>
            <w:szCs w:val="20"/>
            <w:u w:val="none"/>
          </w:rPr>
          <w:t>Darwin awards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to argue that men are gender-biased to daredevil stunts (Pinker is very fond of anecdotal evidence throughout the book).</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So Pinker is prone to some unsupported claims, urban legends, and exaggerations to make his case. Nobody’s perfect, but it does give us perspective on Pinker’s approach to his subject matter.</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Where Pinker makes his strongest arguments, and justifies his book, is in arguing that, just because something isn’t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Nurture</w:t>
      </w:r>
      <w:r w:rsidRPr="00B0749D">
        <w:rPr>
          <w:rFonts w:ascii="Verdana" w:hAnsi="Verdana"/>
          <w:color w:val="000000" w:themeColor="text1"/>
          <w:sz w:val="20"/>
          <w:szCs w:val="20"/>
        </w:rPr>
        <w:t>, doesn’t justify eugenics, discrimination, and inequality. Wherever you fall on the NvN debate, Feminism was a good thing for women and society in general. Everyone deserves the same shot at an education because, even if intelligence were hereditary, everyone must still start on the same footing. Equality makes civilization stronger regardless of NvN</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While Pinker makes great strides in banishing the false division between nature and nurture, he ultimately makes the mistake of estimating it at a 50/50 ratio (pinker, 388), keeping the false dichotomy firmly in place when he should have concluded it was time to do away with it. In psychology the whole NvN debate is</w:t>
      </w:r>
      <w:r w:rsidRPr="00B0749D">
        <w:rPr>
          <w:rStyle w:val="apple-converted-space"/>
          <w:rFonts w:ascii="Verdana" w:hAnsi="Verdana"/>
          <w:color w:val="000000" w:themeColor="text1"/>
          <w:sz w:val="20"/>
          <w:szCs w:val="20"/>
        </w:rPr>
        <w:t> </w:t>
      </w:r>
      <w:hyperlink r:id="rId302" w:history="1">
        <w:r w:rsidRPr="00B0749D">
          <w:rPr>
            <w:rStyle w:val="Hyperlink"/>
            <w:rFonts w:ascii="Verdana" w:eastAsiaTheme="majorEastAsia" w:hAnsi="Verdana"/>
            <w:color w:val="000000" w:themeColor="text1"/>
            <w:sz w:val="20"/>
            <w:szCs w:val="20"/>
            <w:u w:val="none"/>
          </w:rPr>
          <w:t>considered naive</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since nature and nurture are so interwoven that their influences are ultimately indistinguishable.</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Consider the</w:t>
      </w:r>
      <w:r w:rsidRPr="00B0749D">
        <w:rPr>
          <w:rStyle w:val="apple-converted-space"/>
          <w:rFonts w:ascii="Verdana" w:hAnsi="Verdana"/>
          <w:color w:val="000000" w:themeColor="text1"/>
          <w:sz w:val="20"/>
          <w:szCs w:val="20"/>
        </w:rPr>
        <w:t> </w:t>
      </w:r>
      <w:proofErr w:type="gramStart"/>
      <w:r w:rsidRPr="00B0749D">
        <w:rPr>
          <w:rFonts w:ascii="Verdana" w:hAnsi="Verdana"/>
          <w:i/>
          <w:iCs/>
          <w:color w:val="000000" w:themeColor="text1"/>
          <w:sz w:val="20"/>
          <w:szCs w:val="20"/>
        </w:rPr>
        <w:t>meta</w:t>
      </w:r>
      <w:proofErr w:type="gramEnd"/>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argument that ultimately everything is innately nature since we are ultimately products of the physical laws of our universe, and the same case is true for nurture, as we are ultimately products of the environment of those physical laws. Environment and genetics are wrapped up in one another, so let’s stop trying to pin one down as the root cause for what we are. So while Pinker is correct that</w:t>
      </w:r>
      <w:r w:rsidR="00AE65C5">
        <w:rPr>
          <w:rFonts w:ascii="Verdana" w:hAnsi="Verdana"/>
          <w:color w:val="000000" w:themeColor="text1"/>
          <w:sz w:val="20"/>
          <w:szCs w:val="20"/>
        </w:rPr>
        <w:t xml:space="preserve"> </w:t>
      </w:r>
      <w:r w:rsidRPr="00B0749D">
        <w:rPr>
          <w:rFonts w:ascii="Verdana" w:hAnsi="Verdana"/>
          <w:i/>
          <w:iCs/>
          <w:color w:val="000000" w:themeColor="text1"/>
          <w:sz w:val="20"/>
          <w:szCs w:val="20"/>
        </w:rPr>
        <w:t>Nurture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 over-hyped, he is equally guilty of over-hyping</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Nature</w:t>
      </w:r>
      <w:r w:rsidRPr="00B0749D">
        <w:rPr>
          <w:rFonts w:ascii="Verdana" w:hAnsi="Verdana"/>
          <w:color w:val="000000" w:themeColor="text1"/>
          <w:sz w:val="20"/>
          <w:szCs w:val="20"/>
        </w:rPr>
        <w:t>.</w:t>
      </w:r>
    </w:p>
    <w:p w:rsidR="006B7452" w:rsidRPr="00B0749D" w:rsidRDefault="006B7452"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AE65C5" w:rsidRDefault="00AE65C5" w:rsidP="002D63FB">
      <w:pPr>
        <w:pStyle w:val="Heading2"/>
        <w:spacing w:line="240" w:lineRule="auto"/>
        <w:jc w:val="both"/>
        <w:rPr>
          <w:color w:val="000000" w:themeColor="text1"/>
          <w:sz w:val="20"/>
          <w:szCs w:val="20"/>
        </w:rPr>
      </w:pPr>
      <w:r>
        <w:rPr>
          <w:color w:val="000000" w:themeColor="text1"/>
          <w:sz w:val="20"/>
          <w:szCs w:val="20"/>
        </w:rPr>
        <w:lastRenderedPageBreak/>
        <w:br w:type="page"/>
      </w:r>
    </w:p>
    <w:p w:rsidR="006B7452" w:rsidRPr="00AE6C09" w:rsidRDefault="006B7452" w:rsidP="00AE6C09">
      <w:pPr>
        <w:pStyle w:val="Heading2"/>
        <w:rPr>
          <w:i/>
        </w:rPr>
      </w:pPr>
      <w:bookmarkStart w:id="55" w:name="_Toc324109233"/>
      <w:r w:rsidRPr="00AE6C09">
        <w:lastRenderedPageBreak/>
        <w:t>Stephen Pinker’s</w:t>
      </w:r>
      <w:r w:rsidRPr="00AE6C09">
        <w:rPr>
          <w:rStyle w:val="apple-converted-space"/>
        </w:rPr>
        <w:t> </w:t>
      </w:r>
      <w:r w:rsidRPr="00AE6C09">
        <w:rPr>
          <w:i/>
        </w:rPr>
        <w:t>The Stuff of Thought</w:t>
      </w:r>
      <w:bookmarkEnd w:id="55"/>
    </w:p>
    <w:p w:rsidR="006B7452" w:rsidRPr="00B0749D" w:rsidRDefault="006B745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14th May 2008 </w:t>
      </w:r>
    </w:p>
    <w:p w:rsidR="006B7452" w:rsidRPr="00B0749D" w:rsidRDefault="006B7452" w:rsidP="00AE65C5">
      <w:pPr>
        <w:pStyle w:val="NormalWeb"/>
        <w:jc w:val="both"/>
        <w:rPr>
          <w:rFonts w:ascii="Verdana" w:hAnsi="Verdana"/>
          <w:color w:val="000000" w:themeColor="text1"/>
          <w:sz w:val="20"/>
          <w:szCs w:val="20"/>
        </w:rPr>
      </w:pPr>
      <w:r w:rsidRPr="00B0749D">
        <w:rPr>
          <w:rFonts w:ascii="Verdana" w:hAnsi="Verdana"/>
          <w:color w:val="000000" w:themeColor="text1"/>
          <w:sz w:val="20"/>
          <w:szCs w:val="20"/>
        </w:rPr>
        <w:t>“</w:t>
      </w:r>
      <w:r w:rsidRPr="00B0749D">
        <w:rPr>
          <w:rFonts w:ascii="Verdana" w:hAnsi="Verdana"/>
          <w:i/>
          <w:iCs/>
          <w:color w:val="000000" w:themeColor="text1"/>
          <w:sz w:val="20"/>
          <w:szCs w:val="20"/>
        </w:rPr>
        <w:t>Words are wise men’s counters, they do but reckon by them; but they are the money of fools.</w:t>
      </w:r>
      <w:r w:rsidRPr="00B0749D">
        <w:rPr>
          <w:rFonts w:ascii="Verdana" w:hAnsi="Verdana"/>
          <w:color w:val="000000" w:themeColor="text1"/>
          <w:sz w:val="20"/>
          <w:szCs w:val="20"/>
        </w:rPr>
        <w:t>” – Hobbes</w:t>
      </w:r>
    </w:p>
    <w:tbl>
      <w:tblPr>
        <w:tblpPr w:leftFromText="45" w:rightFromText="45" w:vertAnchor="text" w:tblpXSpec="right" w:tblpY="290"/>
        <w:tblW w:w="2790" w:type="dxa"/>
        <w:tblCellSpacing w:w="0" w:type="dxa"/>
        <w:tblCellMar>
          <w:top w:w="150" w:type="dxa"/>
          <w:left w:w="150" w:type="dxa"/>
          <w:bottom w:w="150" w:type="dxa"/>
          <w:right w:w="150" w:type="dxa"/>
        </w:tblCellMar>
        <w:tblLook w:val="04A0" w:firstRow="1" w:lastRow="0" w:firstColumn="1" w:lastColumn="0" w:noHBand="0" w:noVBand="1"/>
      </w:tblPr>
      <w:tblGrid>
        <w:gridCol w:w="2790"/>
      </w:tblGrid>
      <w:tr w:rsidR="002D63FB" w:rsidRPr="00B0749D" w:rsidTr="00AE65C5">
        <w:trPr>
          <w:tblCellSpacing w:w="0" w:type="dxa"/>
        </w:trPr>
        <w:tc>
          <w:tcPr>
            <w:tcW w:w="0" w:type="auto"/>
            <w:noWrap/>
            <w:vAlign w:val="center"/>
            <w:hideMark/>
          </w:tcPr>
          <w:p w:rsidR="006B7452" w:rsidRPr="00B0749D" w:rsidRDefault="006B7452" w:rsidP="00AE65C5">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5BE94141" wp14:editId="1E79338E">
                  <wp:extent cx="1580806" cy="2434441"/>
                  <wp:effectExtent l="0" t="0" r="635" b="4445"/>
                  <wp:docPr id="213" name="Picture 213" descr="The Stuff of Thought">
                    <a:hlinkClick xmlns:a="http://schemas.openxmlformats.org/drawingml/2006/main" r:id="rId3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descr="The Stuff of Thought">
                            <a:hlinkClick r:id="rId303"/>
                          </pic:cNvPr>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1584987" cy="2440880"/>
                          </a:xfrm>
                          <a:prstGeom prst="rect">
                            <a:avLst/>
                          </a:prstGeom>
                          <a:noFill/>
                          <a:ln>
                            <a:noFill/>
                          </a:ln>
                        </pic:spPr>
                      </pic:pic>
                    </a:graphicData>
                  </a:graphic>
                </wp:inline>
              </w:drawing>
            </w:r>
          </w:p>
          <w:p w:rsidR="006B7452" w:rsidRPr="00B0749D" w:rsidRDefault="006B7452" w:rsidP="00AE65C5">
            <w:pPr>
              <w:spacing w:line="240" w:lineRule="auto"/>
              <w:jc w:val="both"/>
              <w:rPr>
                <w:rFonts w:ascii="Verdana" w:hAnsi="Verdana"/>
                <w:color w:val="000000" w:themeColor="text1"/>
                <w:sz w:val="20"/>
                <w:szCs w:val="20"/>
              </w:rPr>
            </w:pPr>
          </w:p>
        </w:tc>
      </w:tr>
    </w:tbl>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once had a conversation with a girl that went like this:</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“Ryan, you’re a bama.”</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“What’s a ‘bama?</w:t>
      </w:r>
      <w:proofErr w:type="gramStart"/>
      <w:r w:rsidRPr="00B0749D">
        <w:rPr>
          <w:rFonts w:ascii="Verdana" w:hAnsi="Verdana"/>
          <w:color w:val="000000" w:themeColor="text1"/>
          <w:sz w:val="20"/>
          <w:szCs w:val="20"/>
        </w:rPr>
        <w:t>’”</w:t>
      </w:r>
      <w:proofErr w:type="gramEnd"/>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“It’s… you know… what you are.”</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“That makes no sense.”</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 bama’s a bama, and you’re a bama.”</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“You can’t use a word to define </w:t>
      </w:r>
      <w:proofErr w:type="gramStart"/>
      <w:r w:rsidRPr="00B0749D">
        <w:rPr>
          <w:rFonts w:ascii="Verdana" w:hAnsi="Verdana"/>
          <w:color w:val="000000" w:themeColor="text1"/>
          <w:sz w:val="20"/>
          <w:szCs w:val="20"/>
        </w:rPr>
        <w:t>itself</w:t>
      </w:r>
      <w:proofErr w:type="gramEnd"/>
      <w:r w:rsidRPr="00B0749D">
        <w:rPr>
          <w:rFonts w:ascii="Verdana" w:hAnsi="Verdana"/>
          <w:color w:val="000000" w:themeColor="text1"/>
          <w:sz w:val="20"/>
          <w:szCs w:val="20"/>
        </w:rPr>
        <w:t>.”</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She shrugged, “Well, that’s what you are.”</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conversation went in circles like this, never making it anywhere, but it does raise questions about how new words enter our lexicon and how they derive their meanings. The semantics of language are an often debated subject in politics and law, as with the lawsuit over whether the World Trade Center attacks constituted</w:t>
      </w:r>
      <w:r w:rsidRPr="00B0749D">
        <w:rPr>
          <w:rStyle w:val="apple-converted-space"/>
          <w:rFonts w:ascii="Verdana" w:hAnsi="Verdana"/>
          <w:color w:val="000000" w:themeColor="text1"/>
          <w:sz w:val="20"/>
          <w:szCs w:val="20"/>
        </w:rPr>
        <w:t> </w:t>
      </w:r>
      <w:hyperlink r:id="rId305" w:history="1">
        <w:r w:rsidRPr="00B0749D">
          <w:rPr>
            <w:rStyle w:val="Hyperlink"/>
            <w:rFonts w:ascii="Verdana" w:eastAsiaTheme="majorEastAsia" w:hAnsi="Verdana"/>
            <w:color w:val="000000" w:themeColor="text1"/>
            <w:sz w:val="20"/>
            <w:szCs w:val="20"/>
            <w:u w:val="none"/>
          </w:rPr>
          <w:t>one or two “events”</w:t>
        </w:r>
      </w:hyperlink>
      <w:r w:rsidRPr="00B0749D">
        <w:rPr>
          <w:rFonts w:ascii="Verdana" w:hAnsi="Verdana"/>
          <w:color w:val="000000" w:themeColor="text1"/>
          <w:sz w:val="20"/>
          <w:szCs w:val="20"/>
        </w:rPr>
        <w:t>, which affected the insurance pay off by billions of dollars.</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This is the subject Stephen Pinker tackles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Stuff of Thought</w:t>
      </w:r>
      <w:r w:rsidRPr="00B0749D">
        <w:rPr>
          <w:rFonts w:ascii="Verdana" w:hAnsi="Verdana"/>
          <w:color w:val="000000" w:themeColor="text1"/>
          <w:sz w:val="20"/>
          <w:szCs w:val="20"/>
        </w:rPr>
        <w:t>, the third book in his trilogy on language. As with</w:t>
      </w:r>
      <w:r w:rsidRPr="00B0749D">
        <w:rPr>
          <w:rStyle w:val="apple-converted-space"/>
          <w:rFonts w:ascii="Verdana" w:hAnsi="Verdana"/>
          <w:color w:val="000000" w:themeColor="text1"/>
          <w:sz w:val="20"/>
          <w:szCs w:val="20"/>
        </w:rPr>
        <w:t> </w:t>
      </w:r>
      <w:hyperlink r:id="rId306" w:history="1">
        <w:r w:rsidRPr="00B0749D">
          <w:rPr>
            <w:rStyle w:val="Hyperlink"/>
            <w:rFonts w:ascii="Verdana" w:eastAsiaTheme="majorEastAsia" w:hAnsi="Verdana"/>
            <w:color w:val="000000" w:themeColor="text1"/>
            <w:sz w:val="20"/>
            <w:szCs w:val="20"/>
            <w:u w:val="none"/>
          </w:rPr>
          <w:t>The Blank Slate</w:t>
        </w:r>
      </w:hyperlink>
      <w:r w:rsidRPr="00B0749D">
        <w:rPr>
          <w:rFonts w:ascii="Verdana" w:hAnsi="Verdana"/>
          <w:color w:val="000000" w:themeColor="text1"/>
          <w:sz w:val="20"/>
          <w:szCs w:val="20"/>
        </w:rPr>
        <w:t>, there were numerous inaccuracies in Pinker’s writing, but I was more forgiving of them as his politics were much tamer in this book. Reading Stephen Pinker is like reading spaghetti, anecdotes here, references to future chapters there, digressions abound, overly erudite at times and mind-numbingly thorough at others. But reading Pinker is an overall rewarding experience, and his style works for this subject.</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come away from Pinker’s books with a plethora of new anecdotes. In</w:t>
      </w:r>
      <w:r w:rsidR="00AE65C5">
        <w:rPr>
          <w:rFonts w:ascii="Verdana" w:hAnsi="Verdana"/>
          <w:color w:val="000000" w:themeColor="text1"/>
          <w:sz w:val="20"/>
          <w:szCs w:val="20"/>
        </w:rPr>
        <w:t xml:space="preserve"> </w:t>
      </w:r>
      <w:r w:rsidRPr="00B0749D">
        <w:rPr>
          <w:rFonts w:ascii="Verdana" w:hAnsi="Verdana"/>
          <w:i/>
          <w:iCs/>
          <w:color w:val="000000" w:themeColor="text1"/>
          <w:sz w:val="20"/>
          <w:szCs w:val="20"/>
        </w:rPr>
        <w:t>TSoT</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 learned that the Turkish language has an</w:t>
      </w:r>
      <w:r w:rsidRPr="00B0749D">
        <w:rPr>
          <w:rStyle w:val="apple-converted-space"/>
          <w:rFonts w:ascii="Verdana" w:hAnsi="Verdana"/>
          <w:color w:val="000000" w:themeColor="text1"/>
          <w:sz w:val="20"/>
          <w:szCs w:val="20"/>
        </w:rPr>
        <w:t> </w:t>
      </w:r>
      <w:hyperlink r:id="rId307" w:history="1">
        <w:r w:rsidRPr="00B0749D">
          <w:rPr>
            <w:rStyle w:val="Hyperlink"/>
            <w:rFonts w:ascii="Verdana" w:eastAsiaTheme="majorEastAsia" w:hAnsi="Verdana"/>
            <w:color w:val="000000" w:themeColor="text1"/>
            <w:sz w:val="20"/>
            <w:szCs w:val="20"/>
            <w:u w:val="none"/>
          </w:rPr>
          <w:t>inferential tense</w:t>
        </w:r>
      </w:hyperlink>
      <w:r w:rsidRPr="00B0749D">
        <w:rPr>
          <w:rFonts w:ascii="Verdana" w:hAnsi="Verdana"/>
          <w:color w:val="000000" w:themeColor="text1"/>
          <w:sz w:val="20"/>
          <w:szCs w:val="20"/>
        </w:rPr>
        <w:t>, which communicates whether something was learned firsthand or as hearsay, a proof for the</w:t>
      </w:r>
      <w:r w:rsidRPr="00B0749D">
        <w:rPr>
          <w:rStyle w:val="apple-converted-space"/>
          <w:rFonts w:ascii="Verdana" w:hAnsi="Verdana"/>
          <w:color w:val="000000" w:themeColor="text1"/>
          <w:sz w:val="20"/>
          <w:szCs w:val="20"/>
        </w:rPr>
        <w:t> </w:t>
      </w:r>
      <w:hyperlink r:id="rId308" w:history="1">
        <w:r w:rsidRPr="00B0749D">
          <w:rPr>
            <w:rStyle w:val="Hyperlink"/>
            <w:rFonts w:ascii="Verdana" w:eastAsiaTheme="majorEastAsia" w:hAnsi="Verdana"/>
            <w:color w:val="000000" w:themeColor="text1"/>
            <w:sz w:val="20"/>
            <w:szCs w:val="20"/>
            <w:u w:val="none"/>
          </w:rPr>
          <w:t>theorem that a horse has an infinite number of legs</w:t>
        </w:r>
      </w:hyperlink>
      <w:r w:rsidRPr="00B0749D">
        <w:rPr>
          <w:rFonts w:ascii="Verdana" w:hAnsi="Verdana"/>
          <w:color w:val="000000" w:themeColor="text1"/>
          <w:sz w:val="20"/>
          <w:szCs w:val="20"/>
        </w:rPr>
        <w:t>, and</w:t>
      </w:r>
      <w:r w:rsidRPr="00B0749D">
        <w:rPr>
          <w:rStyle w:val="apple-converted-space"/>
          <w:rFonts w:ascii="Verdana" w:hAnsi="Verdana"/>
          <w:color w:val="000000" w:themeColor="text1"/>
          <w:sz w:val="20"/>
          <w:szCs w:val="20"/>
        </w:rPr>
        <w:t> </w:t>
      </w:r>
      <w:hyperlink r:id="rId309" w:history="1">
        <w:r w:rsidRPr="00B0749D">
          <w:rPr>
            <w:rStyle w:val="Hyperlink"/>
            <w:rFonts w:ascii="Verdana" w:eastAsiaTheme="majorEastAsia" w:hAnsi="Verdana"/>
            <w:color w:val="000000" w:themeColor="text1"/>
            <w:sz w:val="20"/>
            <w:szCs w:val="20"/>
            <w:u w:val="none"/>
          </w:rPr>
          <w:t>all the Beatles symbolism</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surrounding the death of Paul McCartney. In English we describe time as forward and backwards, the Chinese phrase it as up and down, and the Aymara describe the future as</w:t>
      </w:r>
      <w:r w:rsidRPr="00B0749D">
        <w:rPr>
          <w:rStyle w:val="apple-converted-space"/>
          <w:rFonts w:ascii="Verdana" w:hAnsi="Verdana"/>
          <w:color w:val="000000" w:themeColor="text1"/>
          <w:sz w:val="20"/>
          <w:szCs w:val="20"/>
        </w:rPr>
        <w:t> </w:t>
      </w:r>
      <w:hyperlink r:id="rId310" w:history="1">
        <w:r w:rsidRPr="00B0749D">
          <w:rPr>
            <w:rStyle w:val="Hyperlink"/>
            <w:rFonts w:ascii="Verdana" w:eastAsiaTheme="majorEastAsia" w:hAnsi="Verdana"/>
            <w:color w:val="000000" w:themeColor="text1"/>
            <w:sz w:val="20"/>
            <w:szCs w:val="20"/>
            <w:u w:val="none"/>
          </w:rPr>
          <w:t>coming up from behind us</w:t>
        </w:r>
      </w:hyperlink>
      <w:r w:rsidRPr="00B0749D">
        <w:rPr>
          <w:rFonts w:ascii="Verdana" w:hAnsi="Verdana"/>
          <w:color w:val="000000" w:themeColor="text1"/>
          <w:sz w:val="20"/>
          <w:szCs w:val="20"/>
        </w:rPr>
        <w:t>, which makes sense metaphorically. Creationists and Evolutionists have a very different definition of the word “species,” with Creationists taking a view that includes strict boundaries between different animal types, and Evolutionists seeing a blending of characteristics from one form to another.</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All of these anecdotes raise interesting questions about language. Does a culture’s language restrict what it may think about? If Paul McCartney died in 1966, and someone else took his place, then what does the name “Paul McCartney” </w:t>
      </w:r>
      <w:proofErr w:type="gramStart"/>
      <w:r w:rsidRPr="00B0749D">
        <w:rPr>
          <w:rFonts w:ascii="Verdana" w:hAnsi="Verdana"/>
          <w:color w:val="000000" w:themeColor="text1"/>
          <w:sz w:val="20"/>
          <w:szCs w:val="20"/>
        </w:rPr>
        <w:t>refer</w:t>
      </w:r>
      <w:proofErr w:type="gramEnd"/>
      <w:r w:rsidRPr="00B0749D">
        <w:rPr>
          <w:rFonts w:ascii="Verdana" w:hAnsi="Verdana"/>
          <w:color w:val="000000" w:themeColor="text1"/>
          <w:sz w:val="20"/>
          <w:szCs w:val="20"/>
        </w:rPr>
        <w:t xml:space="preserve"> to? Were the WTC attacks one or two events? Are the differences between Evolutionists and Creationists a reflection of a relative worldview butting heads with a dichotomous one?</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A section on baby name fads was fascinating, as people try to choose uncommon names, and, in doing </w:t>
      </w:r>
      <w:proofErr w:type="gramStart"/>
      <w:r w:rsidRPr="00B0749D">
        <w:rPr>
          <w:rFonts w:ascii="Verdana" w:hAnsi="Verdana"/>
          <w:color w:val="000000" w:themeColor="text1"/>
          <w:sz w:val="20"/>
          <w:szCs w:val="20"/>
        </w:rPr>
        <w:t>so,</w:t>
      </w:r>
      <w:proofErr w:type="gramEnd"/>
      <w:r w:rsidRPr="00B0749D">
        <w:rPr>
          <w:rFonts w:ascii="Verdana" w:hAnsi="Verdana"/>
          <w:color w:val="000000" w:themeColor="text1"/>
          <w:sz w:val="20"/>
          <w:szCs w:val="20"/>
        </w:rPr>
        <w:t xml:space="preserve"> inadvertently choose a name that will be common. Consider all the brainiacs named “Steve” in science literature (Hawking, Gould, Pinker,</w:t>
      </w:r>
      <w:r w:rsidRPr="00B0749D">
        <w:rPr>
          <w:rStyle w:val="apple-converted-space"/>
          <w:rFonts w:ascii="Verdana" w:hAnsi="Verdana"/>
          <w:color w:val="000000" w:themeColor="text1"/>
          <w:sz w:val="20"/>
          <w:szCs w:val="20"/>
        </w:rPr>
        <w:t> </w:t>
      </w:r>
      <w:hyperlink r:id="rId311" w:history="1">
        <w:r w:rsidRPr="00B0749D">
          <w:rPr>
            <w:rStyle w:val="Hyperlink"/>
            <w:rFonts w:ascii="Verdana" w:eastAsiaTheme="majorEastAsia" w:hAnsi="Verdana"/>
            <w:color w:val="000000" w:themeColor="text1"/>
            <w:sz w:val="20"/>
            <w:szCs w:val="20"/>
            <w:u w:val="none"/>
          </w:rPr>
          <w:t>Project Steve</w:t>
        </w:r>
      </w:hyperlink>
      <w:r w:rsidRPr="00B0749D">
        <w:rPr>
          <w:rFonts w:ascii="Verdana" w:hAnsi="Verdana"/>
          <w:color w:val="000000" w:themeColor="text1"/>
          <w:sz w:val="20"/>
          <w:szCs w:val="20"/>
        </w:rPr>
        <w:t xml:space="preserve">), or </w:t>
      </w:r>
      <w:r w:rsidRPr="00B0749D">
        <w:rPr>
          <w:rFonts w:ascii="Verdana" w:hAnsi="Verdana"/>
          <w:color w:val="000000" w:themeColor="text1"/>
          <w:sz w:val="20"/>
          <w:szCs w:val="20"/>
        </w:rPr>
        <w:lastRenderedPageBreak/>
        <w:t>consider how names like Ethel, Ruth, and Agnes make us think of old people, but these names were simply popular when these people were born. You can</w:t>
      </w:r>
      <w:r w:rsidRPr="00B0749D">
        <w:rPr>
          <w:rStyle w:val="apple-converted-space"/>
          <w:rFonts w:ascii="Verdana" w:hAnsi="Verdana"/>
          <w:color w:val="000000" w:themeColor="text1"/>
          <w:sz w:val="20"/>
          <w:szCs w:val="20"/>
        </w:rPr>
        <w:t> </w:t>
      </w:r>
      <w:hyperlink r:id="rId312" w:history="1">
        <w:r w:rsidRPr="00B0749D">
          <w:rPr>
            <w:rStyle w:val="Hyperlink"/>
            <w:rFonts w:ascii="Verdana" w:eastAsiaTheme="majorEastAsia" w:hAnsi="Verdana"/>
            <w:color w:val="000000" w:themeColor="text1"/>
            <w:sz w:val="20"/>
            <w:szCs w:val="20"/>
            <w:u w:val="none"/>
          </w:rPr>
          <w:t>check with the Social Security Administration</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to find out what names will be the “old people” names of the future.</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Pinker explores how much of our language is programmed, with examples like the fact that swearing in our own language is</w:t>
      </w:r>
      <w:r w:rsidRPr="00B0749D">
        <w:rPr>
          <w:rStyle w:val="apple-converted-space"/>
          <w:rFonts w:ascii="Verdana" w:hAnsi="Verdana"/>
          <w:color w:val="000000" w:themeColor="text1"/>
          <w:sz w:val="20"/>
          <w:szCs w:val="20"/>
        </w:rPr>
        <w:t> </w:t>
      </w:r>
      <w:hyperlink r:id="rId313" w:history="1">
        <w:r w:rsidRPr="00B0749D">
          <w:rPr>
            <w:rStyle w:val="Hyperlink"/>
            <w:rFonts w:ascii="Verdana" w:eastAsiaTheme="majorEastAsia" w:hAnsi="Verdana"/>
            <w:color w:val="000000" w:themeColor="text1"/>
            <w:sz w:val="20"/>
            <w:szCs w:val="20"/>
            <w:u w:val="none"/>
          </w:rPr>
          <w:t>more cathartic</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and that there is an instinctive basis for swearing. An entire chapter on swear words both defends the fact that swear words aren’t intrinsically worse than any other, and upholds the restriction on their use, as their cathartic effect would be dampened and language cheapened if everyone started using them all the time. I also learned the origins of words like “jerk” and “scumbag,” which are no longer considered especially offensive, but would be if people knew what they refer to.</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Then there’s the part I personally find confusing, the way people speak indirectly. How, instead of telling someone to pass the green beans, we ask them</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if they could</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pass the green beans. </w:t>
      </w:r>
      <w:proofErr w:type="gramStart"/>
      <w:r w:rsidRPr="00B0749D">
        <w:rPr>
          <w:rFonts w:ascii="Verdana" w:hAnsi="Verdana"/>
          <w:color w:val="000000" w:themeColor="text1"/>
          <w:sz w:val="20"/>
          <w:szCs w:val="20"/>
        </w:rPr>
        <w:t>Or how it is considered completely offensive to request a sexual encounter with someone, so the appropriate thing to do is ask them in for coffee or a nightcap.</w:t>
      </w:r>
      <w:proofErr w:type="gramEnd"/>
      <w:r w:rsidRPr="00B0749D">
        <w:rPr>
          <w:rFonts w:ascii="Verdana" w:hAnsi="Verdana"/>
          <w:color w:val="000000" w:themeColor="text1"/>
          <w:sz w:val="20"/>
          <w:szCs w:val="20"/>
        </w:rPr>
        <w:t xml:space="preserve"> A year after my “bama” conversation, I was in a clothing store and overheard the following:</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“What’s a ‘bama?</w:t>
      </w:r>
      <w:proofErr w:type="gramStart"/>
      <w:r w:rsidRPr="00B0749D">
        <w:rPr>
          <w:rFonts w:ascii="Verdana" w:hAnsi="Verdana"/>
          <w:color w:val="000000" w:themeColor="text1"/>
          <w:sz w:val="20"/>
          <w:szCs w:val="20"/>
        </w:rPr>
        <w:t>’”</w:t>
      </w:r>
      <w:proofErr w:type="gramEnd"/>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“It’s what you are.”</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don’t get it.”</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young couple paused when they noticed me smiling knowingly at their exchange before moving on. It had finally clicked with me what a “bama” was.</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It was an excuse to flirt.</w:t>
      </w:r>
    </w:p>
    <w:p w:rsidR="006B7452" w:rsidRPr="00B0749D"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lastRenderedPageBreak/>
        <w:pict>
          <v:rect id="_x0000_i1046" style="width:421.2pt;height:1.5pt" o:hrpct="900" o:hralign="center" o:hrstd="t" o:hr="t" fillcolor="#a0a0a0" stroked="f"/>
        </w:pic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Note: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The UrbanDictionary has</w:t>
      </w:r>
      <w:r w:rsidRPr="00B0749D">
        <w:rPr>
          <w:rStyle w:val="apple-converted-space"/>
          <w:rFonts w:ascii="Verdana" w:hAnsi="Verdana"/>
          <w:color w:val="000000" w:themeColor="text1"/>
          <w:sz w:val="20"/>
          <w:szCs w:val="20"/>
        </w:rPr>
        <w:t> </w:t>
      </w:r>
      <w:hyperlink r:id="rId314" w:history="1">
        <w:r w:rsidRPr="00B0749D">
          <w:rPr>
            <w:rStyle w:val="Hyperlink"/>
            <w:rFonts w:ascii="Verdana" w:eastAsiaTheme="majorEastAsia" w:hAnsi="Verdana"/>
            <w:color w:val="000000" w:themeColor="text1"/>
            <w:sz w:val="20"/>
            <w:szCs w:val="20"/>
            <w:u w:val="none"/>
          </w:rPr>
          <w:t>several definitions for “bama”</w:t>
        </w:r>
      </w:hyperlink>
      <w:proofErr w:type="gramStart"/>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t xml:space="preserve"> one of them mentions the phrase being local to Washington DC, where both of these conversations took place.</w:t>
      </w:r>
      <w:r w:rsidRPr="00B0749D">
        <w:rPr>
          <w:rFonts w:ascii="Verdana" w:hAnsi="Verdana"/>
          <w:color w:val="000000" w:themeColor="text1"/>
          <w:sz w:val="20"/>
          <w:szCs w:val="20"/>
        </w:rPr>
        <w:br w:type="page"/>
      </w:r>
    </w:p>
    <w:p w:rsidR="006B7452" w:rsidRPr="00466BE6" w:rsidRDefault="00012F37" w:rsidP="00466BE6">
      <w:pPr>
        <w:pStyle w:val="Heading2"/>
        <w:rPr>
          <w:i/>
        </w:rPr>
      </w:pPr>
      <w:bookmarkStart w:id="56" w:name="_Toc324109234"/>
      <w:r w:rsidRPr="00466BE6">
        <w:lastRenderedPageBreak/>
        <w:t xml:space="preserve">Stephen Wolfram’s </w:t>
      </w:r>
      <w:r w:rsidRPr="00466BE6">
        <w:rPr>
          <w:i/>
        </w:rPr>
        <w:t>A New Kind of Science</w:t>
      </w:r>
      <w:bookmarkEnd w:id="56"/>
    </w:p>
    <w:p w:rsidR="006B7452" w:rsidRPr="00B0749D" w:rsidRDefault="006B745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18th February 2008 </w:t>
      </w:r>
    </w:p>
    <w:tbl>
      <w:tblPr>
        <w:tblpPr w:leftFromText="45" w:rightFromText="45" w:vertAnchor="text" w:tblpXSpec="right" w:tblpYSpec="center"/>
        <w:tblW w:w="0" w:type="dxa"/>
        <w:tblCellSpacing w:w="0" w:type="dxa"/>
        <w:tblCellMar>
          <w:top w:w="150" w:type="dxa"/>
          <w:left w:w="150" w:type="dxa"/>
          <w:bottom w:w="150" w:type="dxa"/>
          <w:right w:w="150" w:type="dxa"/>
        </w:tblCellMar>
        <w:tblLook w:val="04A0" w:firstRow="1" w:lastRow="0" w:firstColumn="1" w:lastColumn="0" w:noHBand="0" w:noVBand="1"/>
      </w:tblPr>
      <w:tblGrid>
        <w:gridCol w:w="3335"/>
      </w:tblGrid>
      <w:tr w:rsidR="002D63FB" w:rsidRPr="00B0749D" w:rsidTr="006B7452">
        <w:trPr>
          <w:tblCellSpacing w:w="0" w:type="dxa"/>
        </w:trPr>
        <w:tc>
          <w:tcPr>
            <w:tcW w:w="0" w:type="auto"/>
            <w:noWrap/>
            <w:vAlign w:val="center"/>
            <w:hideMark/>
          </w:tcPr>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2ABB995E" wp14:editId="79F76943">
                  <wp:extent cx="1927307" cy="2351315"/>
                  <wp:effectExtent l="0" t="0" r="0" b="0"/>
                  <wp:docPr id="215" name="Picture 215" descr="A New Kind of Sci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descr="A New Kind of Science"/>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1929683" cy="2354214"/>
                          </a:xfrm>
                          <a:prstGeom prst="rect">
                            <a:avLst/>
                          </a:prstGeom>
                          <a:noFill/>
                          <a:ln>
                            <a:noFill/>
                          </a:ln>
                        </pic:spPr>
                      </pic:pic>
                    </a:graphicData>
                  </a:graphic>
                </wp:inline>
              </w:drawing>
            </w:r>
          </w:p>
        </w:tc>
      </w:tr>
    </w:tbl>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Many books I like to read with a yellow highlighter, reading Stephen Wolfram’s</w:t>
      </w:r>
      <w:r w:rsidR="00AE65C5">
        <w:rPr>
          <w:rFonts w:ascii="Verdana" w:hAnsi="Verdana"/>
          <w:color w:val="000000" w:themeColor="text1"/>
          <w:sz w:val="20"/>
          <w:szCs w:val="20"/>
        </w:rPr>
        <w:t xml:space="preserve"> </w:t>
      </w:r>
      <w:r w:rsidRPr="00B0749D">
        <w:rPr>
          <w:rFonts w:ascii="Verdana" w:hAnsi="Verdana"/>
          <w:i/>
          <w:iCs/>
          <w:color w:val="000000" w:themeColor="text1"/>
          <w:sz w:val="20"/>
          <w:szCs w:val="20"/>
        </w:rPr>
        <w:t>ANKOS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 was compelled to whip out a red pen. While his 1,000-plus page field-guide to cellular automata and complexity theory is brimming with fantastic examples of all shapes, sizes, and dimensions, Wolfram’s writing and failure to acknowledge accomplishments in the field beyond his own research make this book a difficult read.</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Wolfram violates the rule of science writing that you must disassociate yourself from your research. I was skeptical of the importance of this principle, until I saw what happens when you don’t follow it:</w:t>
      </w:r>
    </w:p>
    <w:p w:rsidR="006B7452" w:rsidRPr="00B0749D" w:rsidRDefault="006B7452"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Just over twenty years ago I made what at first seemed like a small discovery: a computer experiment of mine showed something I did not expect. But the more I investigated, the more I realized that what I had seen was the beginning of a crack in the very foundations of existing science, and a first clue towards a whole new kind of science.</w:t>
      </w:r>
    </w:p>
    <w:p w:rsidR="006B7452" w:rsidRPr="00B0749D" w:rsidRDefault="006B7452"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lastRenderedPageBreak/>
        <w:t>This book is the culmination of nearly twenty years of work that I have done to develop that new kind of science. I had never expected it would take anything like that long, but I have discovered vastly more than I ever thought possible, and in fact what I have done now touches almost every existing area of science, and quite a bit besides.</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Wow!</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Stephen Wolfram considers his book an Earth-shattering iconoclasm that will revolutionize science, and it’s all on Wolfram himself and his 20 years of research; however, despite his repeated use of “I” and casual dismissal of all the research preceding him, Wolfram is not publishing in a vacuum, and that hurts his efforts profoundly.</w:t>
      </w:r>
    </w:p>
    <w:p w:rsidR="006B7452"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Put simply, Wolfram believes he has discovered</w:t>
      </w:r>
      <w:r w:rsidRPr="00B0749D">
        <w:rPr>
          <w:rStyle w:val="apple-converted-space"/>
          <w:rFonts w:ascii="Verdana" w:hAnsi="Verdana"/>
          <w:color w:val="000000" w:themeColor="text1"/>
          <w:sz w:val="20"/>
          <w:szCs w:val="20"/>
        </w:rPr>
        <w:t> </w:t>
      </w:r>
      <w:hyperlink r:id="rId316" w:history="1">
        <w:r w:rsidRPr="00B0749D">
          <w:rPr>
            <w:rStyle w:val="Hyperlink"/>
            <w:rFonts w:ascii="Verdana" w:eastAsiaTheme="majorEastAsia" w:hAnsi="Verdana"/>
            <w:color w:val="000000" w:themeColor="text1"/>
            <w:sz w:val="20"/>
            <w:szCs w:val="20"/>
            <w:u w:val="none"/>
          </w:rPr>
          <w:t>Emergence</w:t>
        </w:r>
      </w:hyperlink>
      <w:r w:rsidRPr="00B0749D">
        <w:rPr>
          <w:rFonts w:ascii="Verdana" w:hAnsi="Verdana"/>
          <w:color w:val="000000" w:themeColor="text1"/>
          <w:sz w:val="20"/>
          <w:szCs w:val="20"/>
        </w:rPr>
        <w:t>, the idea that complex systems and patterns can arise out of simple processes or rules. Wolfram mentions searching for patterns in primes, but never mentions</w:t>
      </w:r>
      <w:r w:rsidRPr="00B0749D">
        <w:rPr>
          <w:rStyle w:val="apple-converted-space"/>
          <w:rFonts w:ascii="Verdana" w:hAnsi="Verdana"/>
          <w:color w:val="000000" w:themeColor="text1"/>
          <w:sz w:val="20"/>
          <w:szCs w:val="20"/>
        </w:rPr>
        <w:t> </w:t>
      </w:r>
      <w:hyperlink r:id="rId317" w:history="1">
        <w:r w:rsidRPr="00B0749D">
          <w:rPr>
            <w:rStyle w:val="Hyperlink"/>
            <w:rFonts w:ascii="Verdana" w:eastAsiaTheme="majorEastAsia" w:hAnsi="Verdana"/>
            <w:color w:val="000000" w:themeColor="text1"/>
            <w:sz w:val="20"/>
            <w:szCs w:val="20"/>
            <w:u w:val="none"/>
          </w:rPr>
          <w:t>Ulam’s spiral</w:t>
        </w:r>
      </w:hyperlink>
      <w:r w:rsidRPr="00B0749D">
        <w:rPr>
          <w:rFonts w:ascii="Verdana" w:hAnsi="Verdana"/>
          <w:color w:val="000000" w:themeColor="text1"/>
          <w:sz w:val="20"/>
          <w:szCs w:val="20"/>
        </w:rPr>
        <w:t>. Mentions seeking patterns in pi, but never mentions Carl Sagan’s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Contact</w:t>
      </w:r>
      <w:r w:rsidRPr="00B0749D">
        <w:rPr>
          <w:rFonts w:ascii="Verdana" w:hAnsi="Verdana"/>
          <w:color w:val="000000" w:themeColor="text1"/>
          <w:sz w:val="20"/>
          <w:szCs w:val="20"/>
        </w:rPr>
        <w:t>, which entertained the idea first. Chaos/Complexity Theory gets mentioned in a footnote.</w:t>
      </w:r>
      <w:r w:rsidRPr="00B0749D">
        <w:rPr>
          <w:rStyle w:val="apple-converted-space"/>
          <w:rFonts w:ascii="Verdana" w:hAnsi="Verdana"/>
          <w:color w:val="000000" w:themeColor="text1"/>
          <w:sz w:val="20"/>
          <w:szCs w:val="20"/>
        </w:rPr>
        <w:t> </w:t>
      </w:r>
      <w:r w:rsidRPr="00B0749D">
        <w:rPr>
          <w:rFonts w:ascii="Verdana" w:hAnsi="Verdana"/>
          <w:b/>
          <w:bCs/>
          <w:color w:val="000000" w:themeColor="text1"/>
          <w:sz w:val="20"/>
          <w:szCs w:val="20"/>
        </w:rPr>
        <w:t>A footnote!!!</w:t>
      </w:r>
      <w:r w:rsidR="00AE65C5">
        <w:rPr>
          <w:rFonts w:ascii="Verdana" w:hAnsi="Verdana"/>
          <w:b/>
          <w:bCs/>
          <w:color w:val="000000" w:themeColor="text1"/>
          <w:sz w:val="20"/>
          <w:szCs w:val="20"/>
        </w:rPr>
        <w:t xml:space="preserve"> </w:t>
      </w:r>
      <w:r w:rsidRPr="00B0749D">
        <w:rPr>
          <w:rFonts w:ascii="Verdana" w:hAnsi="Verdana"/>
          <w:color w:val="000000" w:themeColor="text1"/>
          <w:sz w:val="20"/>
          <w:szCs w:val="20"/>
        </w:rPr>
        <w:t>Wolfram never acknowledges that he is standing on the shoulders of giants like</w:t>
      </w:r>
      <w:r w:rsidRPr="00B0749D">
        <w:rPr>
          <w:rStyle w:val="apple-converted-space"/>
          <w:rFonts w:ascii="Verdana" w:hAnsi="Verdana"/>
          <w:color w:val="000000" w:themeColor="text1"/>
          <w:sz w:val="20"/>
          <w:szCs w:val="20"/>
        </w:rPr>
        <w:t> </w:t>
      </w:r>
      <w:hyperlink r:id="rId318" w:history="1">
        <w:r w:rsidRPr="00B0749D">
          <w:rPr>
            <w:rStyle w:val="Hyperlink"/>
            <w:rFonts w:ascii="Verdana" w:eastAsiaTheme="majorEastAsia" w:hAnsi="Verdana"/>
            <w:color w:val="000000" w:themeColor="text1"/>
            <w:sz w:val="20"/>
            <w:szCs w:val="20"/>
            <w:u w:val="none"/>
          </w:rPr>
          <w:t>Alan Turing</w:t>
        </w:r>
      </w:hyperlink>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hyperlink r:id="rId319" w:history="1">
        <w:r w:rsidRPr="00B0749D">
          <w:rPr>
            <w:rStyle w:val="Hyperlink"/>
            <w:rFonts w:ascii="Verdana" w:eastAsiaTheme="majorEastAsia" w:hAnsi="Verdana"/>
            <w:color w:val="000000" w:themeColor="text1"/>
            <w:sz w:val="20"/>
            <w:szCs w:val="20"/>
            <w:u w:val="none"/>
          </w:rPr>
          <w:t>John Von Neumann</w:t>
        </w:r>
      </w:hyperlink>
      <w:r w:rsidRPr="00B0749D">
        <w:rPr>
          <w:rFonts w:ascii="Verdana" w:hAnsi="Verdana"/>
          <w:color w:val="000000" w:themeColor="text1"/>
          <w:sz w:val="20"/>
          <w:szCs w:val="20"/>
        </w:rPr>
        <w:t>, or</w:t>
      </w:r>
      <w:r w:rsidRPr="00B0749D">
        <w:rPr>
          <w:rStyle w:val="apple-converted-space"/>
          <w:rFonts w:ascii="Verdana" w:hAnsi="Verdana"/>
          <w:color w:val="000000" w:themeColor="text1"/>
          <w:sz w:val="20"/>
          <w:szCs w:val="20"/>
        </w:rPr>
        <w:t> </w:t>
      </w:r>
      <w:hyperlink r:id="rId320" w:history="1">
        <w:r w:rsidRPr="00B0749D">
          <w:rPr>
            <w:rStyle w:val="Hyperlink"/>
            <w:rFonts w:ascii="Verdana" w:eastAsiaTheme="majorEastAsia" w:hAnsi="Verdana"/>
            <w:color w:val="000000" w:themeColor="text1"/>
            <w:sz w:val="20"/>
            <w:szCs w:val="20"/>
            <w:u w:val="none"/>
          </w:rPr>
          <w:t>Edward Lorenz</w:t>
        </w:r>
      </w:hyperlink>
      <w:r w:rsidRPr="00B0749D">
        <w:rPr>
          <w:rFonts w:ascii="Verdana" w:hAnsi="Verdana"/>
          <w:color w:val="000000" w:themeColor="text1"/>
          <w:sz w:val="20"/>
          <w:szCs w:val="20"/>
        </w:rPr>
        <w:t>.</w:t>
      </w:r>
    </w:p>
    <w:p w:rsidR="00466BE6" w:rsidRPr="00B0749D" w:rsidRDefault="00466BE6" w:rsidP="00466BE6">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Maybe Wolfram isn’t ignoring all the history behind his subject, maybe in the 15 years of writing his </w:t>
      </w:r>
      <w:proofErr w:type="gramStart"/>
      <w:r w:rsidRPr="00B0749D">
        <w:rPr>
          <w:rFonts w:ascii="Verdana" w:hAnsi="Verdana"/>
          <w:color w:val="000000" w:themeColor="text1"/>
          <w:sz w:val="20"/>
          <w:szCs w:val="20"/>
        </w:rPr>
        <w:t>book,</w:t>
      </w:r>
      <w:proofErr w:type="gramEnd"/>
      <w:r w:rsidRPr="00B0749D">
        <w:rPr>
          <w:rFonts w:ascii="Verdana" w:hAnsi="Verdana"/>
          <w:color w:val="000000" w:themeColor="text1"/>
          <w:sz w:val="20"/>
          <w:szCs w:val="20"/>
        </w:rPr>
        <w:t xml:space="preserve"> he simply never noticed that it’s all been discovered without him, before he even started writing. If we were to lose Einstein’s Theory of Relativity today, someone else would uncover it within a few years. That’s the nature of </w:t>
      </w:r>
      <w:proofErr w:type="gramStart"/>
      <w:r w:rsidRPr="00B0749D">
        <w:rPr>
          <w:rFonts w:ascii="Verdana" w:hAnsi="Verdana"/>
          <w:color w:val="000000" w:themeColor="text1"/>
          <w:sz w:val="20"/>
          <w:szCs w:val="20"/>
        </w:rPr>
        <w:t>truth,</w:t>
      </w:r>
      <w:proofErr w:type="gramEnd"/>
      <w:r w:rsidRPr="00B0749D">
        <w:rPr>
          <w:rFonts w:ascii="Verdana" w:hAnsi="Verdana"/>
          <w:color w:val="000000" w:themeColor="text1"/>
          <w:sz w:val="20"/>
          <w:szCs w:val="20"/>
        </w:rPr>
        <w:t xml:space="preserve"> everyone can arrive at it independently.</w:t>
      </w:r>
    </w:p>
    <w:p w:rsidR="00466BE6" w:rsidRPr="00B0749D" w:rsidRDefault="00466BE6" w:rsidP="002D63FB">
      <w:pPr>
        <w:pStyle w:val="NormalWeb"/>
        <w:jc w:val="both"/>
        <w:rPr>
          <w:rFonts w:ascii="Verdana" w:hAnsi="Verdana"/>
          <w:color w:val="000000" w:themeColor="text1"/>
          <w:sz w:val="20"/>
          <w:szCs w:val="20"/>
        </w:rPr>
      </w:pP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742"/>
      </w:tblGrid>
      <w:tr w:rsidR="002D63FB" w:rsidRPr="00B0749D" w:rsidTr="006B7452">
        <w:trPr>
          <w:tblCellSpacing w:w="0" w:type="dxa"/>
          <w:jc w:val="center"/>
        </w:trPr>
        <w:tc>
          <w:tcPr>
            <w:tcW w:w="0" w:type="auto"/>
            <w:noWrap/>
            <w:vAlign w:val="center"/>
            <w:hideMark/>
          </w:tcPr>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238E1F6F" wp14:editId="1E58B4FA">
                  <wp:extent cx="3455719" cy="3455719"/>
                  <wp:effectExtent l="0" t="0" r="0" b="0"/>
                  <wp:docPr id="214" name="Picture 214" descr="Lines of Prime Numbers in Ulam's Spi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Lines of Prime Numbers in Ulam's Spiral"/>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453925" cy="3453925"/>
                          </a:xfrm>
                          <a:prstGeom prst="rect">
                            <a:avLst/>
                          </a:prstGeom>
                          <a:noFill/>
                          <a:ln>
                            <a:noFill/>
                          </a:ln>
                        </pic:spPr>
                      </pic:pic>
                    </a:graphicData>
                  </a:graphic>
                </wp:inline>
              </w:drawing>
            </w:r>
          </w:p>
          <w:p w:rsidR="006B7452" w:rsidRPr="00B0749D" w:rsidRDefault="006B7452" w:rsidP="00AE65C5">
            <w:pPr>
              <w:pStyle w:val="NormalWeb"/>
              <w:jc w:val="center"/>
              <w:rPr>
                <w:rFonts w:ascii="Verdana" w:hAnsi="Verdana"/>
                <w:color w:val="000000" w:themeColor="text1"/>
                <w:sz w:val="20"/>
                <w:szCs w:val="20"/>
              </w:rPr>
            </w:pPr>
            <w:r w:rsidRPr="00B0749D">
              <w:rPr>
                <w:rFonts w:ascii="Verdana" w:hAnsi="Verdana"/>
                <w:b/>
                <w:bCs/>
                <w:color w:val="000000" w:themeColor="text1"/>
                <w:sz w:val="20"/>
                <w:szCs w:val="20"/>
              </w:rPr>
              <w:t>Lines of Prime Numbers in Ulam’s Spiral</w:t>
            </w:r>
          </w:p>
        </w:tc>
      </w:tr>
    </w:tbl>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problem is that Wolfram’s failure to explore the near century’s worth of work by his peers on this subject cripples his presentation. Instead of a broad, eclectic overview of ideas from across the field of research shedding light on each of his examples, we are forced to look at them with Wolfram’s blinders on, and given only his insights alone. This is a frustrating treatment, teasing at enlightenment, but never yielding any depth.</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Wolfram hasn’t invented anything. Speculation isn’t invention. In the end nothing has been discovered. There is only more wonder. People speculated on these patterns before Wolfram, and they will speculate after him.</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Cellular automata, emergence, chaos theory, and other incredibly complex mathematical wonders produced by basic rules allowed to play out over time are absolutely fascinating concepts. You can lose yourself for hours staring at fractals. You can wonder at the increasing wave function of unpredictability produced on a system by something as seemingly mathematically insignificant as a butterfly flapping its wings. You can ponder infinitely complex numbers like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pi</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and</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phi</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impossibly running away forever, while appreciating the way they somehow manifest in nature. It defies logic.</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Luckily, Wolfram’s book repeatedly appeals to his readers to take up this subject, to explore the phenomena of which he provides so many wonderful examples. Anyone experiencing an Ionian Enchantment from Wolfram’s book will continue his train of thought and discover Turing, Neumann, and myriad of mathematicians and computer scientists immersed in this field. They will discover the whole realm of mighty minds </w:t>
      </w:r>
      <w:proofErr w:type="gramStart"/>
      <w:r w:rsidRPr="00B0749D">
        <w:rPr>
          <w:rFonts w:ascii="Verdana" w:hAnsi="Verdana"/>
          <w:color w:val="000000" w:themeColor="text1"/>
          <w:sz w:val="20"/>
          <w:szCs w:val="20"/>
        </w:rPr>
        <w:t>who</w:t>
      </w:r>
      <w:proofErr w:type="gramEnd"/>
      <w:r w:rsidRPr="00B0749D">
        <w:rPr>
          <w:rFonts w:ascii="Verdana" w:hAnsi="Verdana"/>
          <w:color w:val="000000" w:themeColor="text1"/>
          <w:sz w:val="20"/>
          <w:szCs w:val="20"/>
        </w:rPr>
        <w:t xml:space="preserve"> have also immersed themselves in these puzzles.</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Then they will return to</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A New Kind of Science</w:t>
      </w:r>
      <w:r w:rsidRPr="00B0749D">
        <w:rPr>
          <w:rFonts w:ascii="Verdana" w:hAnsi="Verdana"/>
          <w:color w:val="000000" w:themeColor="text1"/>
          <w:sz w:val="20"/>
          <w:szCs w:val="20"/>
        </w:rPr>
        <w:t>, and appreciate that Stephen Wolfram has put together a very good coffee table book on cellular automata, just not a revolutionary one.</w:t>
      </w:r>
    </w:p>
    <w:p w:rsidR="006B7452" w:rsidRPr="00B0749D" w:rsidRDefault="006B7452"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605EA4" w:rsidRPr="00AE65C5" w:rsidRDefault="00012F37" w:rsidP="00AE65C5">
      <w:pPr>
        <w:pStyle w:val="Heading2"/>
        <w:rPr>
          <w:i/>
        </w:rPr>
      </w:pPr>
      <w:bookmarkStart w:id="57" w:name="_Toc324109235"/>
      <w:r w:rsidRPr="00AE65C5">
        <w:lastRenderedPageBreak/>
        <w:t xml:space="preserve">Dr. J. Bronowski’s </w:t>
      </w:r>
      <w:r w:rsidRPr="00AE65C5">
        <w:rPr>
          <w:i/>
        </w:rPr>
        <w:t>The Ascent of Man</w:t>
      </w:r>
      <w:bookmarkEnd w:id="57"/>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16th December 2004 </w:t>
      </w:r>
    </w:p>
    <w:p w:rsidR="00605EA4" w:rsidRPr="00B0749D" w:rsidRDefault="00AE65C5"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680768" behindDoc="1" locked="0" layoutInCell="1" allowOverlap="1" wp14:anchorId="4C239184" wp14:editId="0B9265B9">
            <wp:simplePos x="0" y="0"/>
            <wp:positionH relativeFrom="column">
              <wp:posOffset>1828165</wp:posOffset>
            </wp:positionH>
            <wp:positionV relativeFrom="paragraph">
              <wp:posOffset>99695</wp:posOffset>
            </wp:positionV>
            <wp:extent cx="1808480" cy="2482215"/>
            <wp:effectExtent l="0" t="0" r="1270" b="0"/>
            <wp:wrapTight wrapText="bothSides">
              <wp:wrapPolygon edited="0">
                <wp:start x="0" y="0"/>
                <wp:lineTo x="0" y="21384"/>
                <wp:lineTo x="21388" y="21384"/>
                <wp:lineTo x="21388" y="0"/>
                <wp:lineTo x="0" y="0"/>
              </wp:wrapPolygon>
            </wp:wrapTight>
            <wp:docPr id="65" name="Picture 65" descr="The Ascent of 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The Ascent of Man"/>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1808480" cy="2482215"/>
                    </a:xfrm>
                    <a:prstGeom prst="rect">
                      <a:avLst/>
                    </a:prstGeom>
                    <a:noFill/>
                    <a:ln>
                      <a:noFill/>
                    </a:ln>
                  </pic:spPr>
                </pic:pic>
              </a:graphicData>
            </a:graphic>
            <wp14:sizeRelH relativeFrom="page">
              <wp14:pctWidth>0</wp14:pctWidth>
            </wp14:sizeRelH>
            <wp14:sizeRelV relativeFrom="page">
              <wp14:pctHeight>0</wp14:pctHeight>
            </wp14:sizeRelV>
          </wp:anchor>
        </w:drawing>
      </w:r>
      <w:r w:rsidR="00605EA4" w:rsidRPr="00B0749D">
        <w:rPr>
          <w:rFonts w:ascii="Verdana" w:hAnsi="Verdana"/>
          <w:color w:val="000000" w:themeColor="text1"/>
          <w:sz w:val="20"/>
          <w:szCs w:val="20"/>
        </w:rPr>
        <w:t>Dr. J.Bronowski begins this story,</w:t>
      </w:r>
      <w:r w:rsidR="00605EA4" w:rsidRPr="00B0749D">
        <w:rPr>
          <w:rStyle w:val="apple-converted-space"/>
          <w:rFonts w:ascii="Verdana" w:hAnsi="Verdana"/>
          <w:color w:val="000000" w:themeColor="text1"/>
          <w:sz w:val="20"/>
          <w:szCs w:val="20"/>
        </w:rPr>
        <w:t> </w:t>
      </w:r>
      <w:r w:rsidR="00605EA4" w:rsidRPr="00B0749D">
        <w:rPr>
          <w:rFonts w:ascii="Verdana" w:hAnsi="Verdana"/>
          <w:b/>
          <w:bCs/>
          <w:color w:val="000000" w:themeColor="text1"/>
          <w:sz w:val="20"/>
          <w:szCs w:val="20"/>
        </w:rPr>
        <w:t>our</w:t>
      </w:r>
      <w:r w:rsidR="00605EA4" w:rsidRPr="00B0749D">
        <w:rPr>
          <w:rStyle w:val="apple-converted-space"/>
          <w:rFonts w:ascii="Verdana" w:hAnsi="Verdana"/>
          <w:color w:val="000000" w:themeColor="text1"/>
          <w:sz w:val="20"/>
          <w:szCs w:val="20"/>
        </w:rPr>
        <w:t> </w:t>
      </w:r>
      <w:r w:rsidR="00605EA4" w:rsidRPr="00B0749D">
        <w:rPr>
          <w:rFonts w:ascii="Verdana" w:hAnsi="Verdana"/>
          <w:color w:val="000000" w:themeColor="text1"/>
          <w:sz w:val="20"/>
          <w:szCs w:val="20"/>
        </w:rPr>
        <w:t xml:space="preserve">story, five million years ago with the emergence of </w:t>
      </w:r>
      <w:r w:rsidR="00605EA4" w:rsidRPr="00AE65C5">
        <w:rPr>
          <w:rFonts w:ascii="Verdana" w:hAnsi="Verdana"/>
          <w:i/>
          <w:color w:val="000000" w:themeColor="text1"/>
          <w:sz w:val="20"/>
          <w:szCs w:val="20"/>
        </w:rPr>
        <w:t xml:space="preserve">Australopithecus </w:t>
      </w:r>
      <w:proofErr w:type="gramStart"/>
      <w:r w:rsidR="00605EA4" w:rsidRPr="00AE65C5">
        <w:rPr>
          <w:rFonts w:ascii="Verdana" w:hAnsi="Verdana"/>
          <w:i/>
          <w:color w:val="000000" w:themeColor="text1"/>
          <w:sz w:val="20"/>
          <w:szCs w:val="20"/>
        </w:rPr>
        <w:t>africanus</w:t>
      </w:r>
      <w:r w:rsidR="00605EA4" w:rsidRPr="00B0749D">
        <w:rPr>
          <w:rFonts w:ascii="Verdana" w:hAnsi="Verdana"/>
          <w:color w:val="000000" w:themeColor="text1"/>
          <w:sz w:val="20"/>
          <w:szCs w:val="20"/>
        </w:rPr>
        <w:t>,</w:t>
      </w:r>
      <w:proofErr w:type="gramEnd"/>
      <w:r w:rsidR="00605EA4" w:rsidRPr="00B0749D">
        <w:rPr>
          <w:rFonts w:ascii="Verdana" w:hAnsi="Verdana"/>
          <w:color w:val="000000" w:themeColor="text1"/>
          <w:sz w:val="20"/>
          <w:szCs w:val="20"/>
        </w:rPr>
        <w:t xml:space="preserve"> ancestors to the human race, and continues through our modern adventures into the Quantum World. The Human Race’s social, architectural, agricultural, metallurgical, and scientific accomplishments are all catalogued with rich and wonderful detail. Although slightly over 400 pages, the book is a fairly quick read, as each chapter is packed with photographs and illustrations. All concepts are kept simple for the layman, and no former knowledge of any of these things is required, because Dr. Bronowski will explain their significance from his enlightened perspective and help us to see their importance in our common history as a whole.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From lemurs to apes to foraging humans, Bronowski then follows a current-day nomadic tribe for a year, illustrating how the demands of their lifestyle are prohibitive to advanced culture. He then follows our early agricultural societies, and the cities that formed at their epicenters. These social constructs then </w:t>
      </w:r>
      <w:proofErr w:type="gramStart"/>
      <w:r w:rsidRPr="00B0749D">
        <w:rPr>
          <w:rFonts w:ascii="Verdana" w:hAnsi="Verdana"/>
          <w:color w:val="000000" w:themeColor="text1"/>
          <w:sz w:val="20"/>
          <w:szCs w:val="20"/>
        </w:rPr>
        <w:t>fell</w:t>
      </w:r>
      <w:proofErr w:type="gramEnd"/>
      <w:r w:rsidRPr="00B0749D">
        <w:rPr>
          <w:rFonts w:ascii="Verdana" w:hAnsi="Verdana"/>
          <w:color w:val="000000" w:themeColor="text1"/>
          <w:sz w:val="20"/>
          <w:szCs w:val="20"/>
        </w:rPr>
        <w:t xml:space="preserve"> prey to nomadic bandits, seeking to pillage what the farmers had amassed, and war was born.</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 xml:space="preserve">Bronowski conveys historical events with scientific insights that were absent to those that lived through them. Civilization’s movement from the Copper Age to the Bronze Age is explained through the molecular composition of these materials and why one was superior to the others. People living in these ages had no atomic </w:t>
      </w:r>
      <w:proofErr w:type="gramStart"/>
      <w:r w:rsidRPr="00B0749D">
        <w:rPr>
          <w:rFonts w:ascii="Verdana" w:hAnsi="Verdana"/>
          <w:color w:val="000000" w:themeColor="text1"/>
          <w:sz w:val="20"/>
          <w:szCs w:val="20"/>
        </w:rPr>
        <w:t>theory,</w:t>
      </w:r>
      <w:proofErr w:type="gramEnd"/>
      <w:r w:rsidRPr="00B0749D">
        <w:rPr>
          <w:rFonts w:ascii="Verdana" w:hAnsi="Verdana"/>
          <w:color w:val="000000" w:themeColor="text1"/>
          <w:sz w:val="20"/>
          <w:szCs w:val="20"/>
        </w:rPr>
        <w:t xml:space="preserve"> they simply found mixing two weak metals, copper and tin, produced a strong metal, bronze.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monotheistic religions are treated evenhandedly, with all of the contributions and obstacles they have presented to civilization’s rise. Christianity’s adoption of Ptolemy and Aristotle’s heathen ideas is later contrasted with its persecution of scientific minds such as Galileo. Islam’s contributions to architecture and navigation are viewed as a direct result of its religious requirements.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Every advance is explained in the context of what has come before it. Great Minds and shifting paradigms create the environment for the next generation of accomplishments. Lifestyles, architecture, metallurgy, and scientific discovery are all explained as evolving entities, levels of improvement are laid on the stack of all that has come before them. The Greek Column becomes the Roman Arch becomes the Arab Dome becomes the Gothic Arch, each structure an enhancement on its predecessor, reaching ever higher into the air.</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Through Dr. Bronowski’s eyes we see the constant</w:t>
      </w:r>
      <w:r w:rsidRPr="00B0749D">
        <w:rPr>
          <w:rStyle w:val="apple-converted-space"/>
          <w:rFonts w:ascii="Verdana" w:hAnsi="Verdana"/>
          <w:color w:val="000000" w:themeColor="text1"/>
          <w:sz w:val="20"/>
          <w:szCs w:val="20"/>
        </w:rPr>
        <w:t> </w:t>
      </w:r>
      <w:r w:rsidRPr="00B0749D">
        <w:rPr>
          <w:rFonts w:ascii="Verdana" w:hAnsi="Verdana"/>
          <w:b/>
          <w:bCs/>
          <w:color w:val="000000" w:themeColor="text1"/>
          <w:sz w:val="20"/>
          <w:szCs w:val="20"/>
        </w:rPr>
        <w:t>improvement</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of the human condition. Individual civilizations fall victim to recidivism from time to time, but overall the human race as a whole is constantly moving on to greater things. These are not randomly emergent phenomenon, but explained through the qualities and</w:t>
      </w:r>
      <w:r w:rsidRPr="00B0749D">
        <w:rPr>
          <w:rStyle w:val="apple-converted-space"/>
          <w:rFonts w:ascii="Verdana" w:hAnsi="Verdana"/>
          <w:color w:val="000000" w:themeColor="text1"/>
          <w:sz w:val="20"/>
          <w:szCs w:val="20"/>
        </w:rPr>
        <w:t> </w:t>
      </w:r>
      <w:r w:rsidRPr="00B0749D">
        <w:rPr>
          <w:rFonts w:ascii="Verdana" w:hAnsi="Verdana"/>
          <w:b/>
          <w:bCs/>
          <w:color w:val="000000" w:themeColor="text1"/>
          <w:sz w:val="20"/>
          <w:szCs w:val="20"/>
        </w:rPr>
        <w:t>virtues</w:t>
      </w:r>
      <w:r w:rsidRPr="00B0749D">
        <w:rPr>
          <w:rStyle w:val="apple-converted-space"/>
          <w:rFonts w:ascii="Verdana" w:hAnsi="Verdana"/>
          <w:color w:val="000000" w:themeColor="text1"/>
          <w:sz w:val="20"/>
          <w:szCs w:val="20"/>
        </w:rPr>
        <w:t> </w:t>
      </w:r>
      <w:proofErr w:type="gramStart"/>
      <w:r w:rsidRPr="00B0749D">
        <w:rPr>
          <w:rFonts w:ascii="Verdana" w:hAnsi="Verdana"/>
          <w:color w:val="000000" w:themeColor="text1"/>
          <w:sz w:val="20"/>
          <w:szCs w:val="20"/>
        </w:rPr>
        <w:t>homo</w:t>
      </w:r>
      <w:proofErr w:type="gramEnd"/>
      <w:r w:rsidRPr="00B0749D">
        <w:rPr>
          <w:rFonts w:ascii="Verdana" w:hAnsi="Verdana"/>
          <w:color w:val="000000" w:themeColor="text1"/>
          <w:sz w:val="20"/>
          <w:szCs w:val="20"/>
        </w:rPr>
        <w:t xml:space="preserve"> sapiens’ possess that brought us to this point. The reader cannot help but come away from this book with a sense of awe and admiration for our Civilization and a sense of positivism for the species Homo </w:t>
      </w:r>
      <w:proofErr w:type="gramStart"/>
      <w:r w:rsidRPr="00B0749D">
        <w:rPr>
          <w:rFonts w:ascii="Verdana" w:hAnsi="Verdana"/>
          <w:color w:val="000000" w:themeColor="text1"/>
          <w:sz w:val="20"/>
          <w:szCs w:val="20"/>
        </w:rPr>
        <w:t>Sapiens</w:t>
      </w:r>
      <w:proofErr w:type="gramEnd"/>
      <w:r w:rsidRPr="00B0749D">
        <w:rPr>
          <w:rFonts w:ascii="Verdana" w:hAnsi="Verdana"/>
          <w:color w:val="000000" w:themeColor="text1"/>
          <w:sz w:val="20"/>
          <w:szCs w:val="20"/>
        </w:rPr>
        <w:t>.</w:t>
      </w:r>
    </w:p>
    <w:p w:rsidR="00605EA4" w:rsidRPr="00B0749D"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lastRenderedPageBreak/>
        <w:pict>
          <v:rect id="_x0000_i1047" style="width:421.2pt;height:1.5pt" o:hrpct="900" o:hralign="center" o:hrstd="t" o:hr="t" fillcolor="#a0a0a0" stroked="f"/>
        </w:pic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Note: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Some readers will immediately and justifiably be put off by the antiquated and patriarchal term, “Man,” used in the book’s title. This is not indicative of any sexism on Dr. Bronowski’s </w:t>
      </w:r>
      <w:proofErr w:type="gramStart"/>
      <w:r w:rsidRPr="00B0749D">
        <w:rPr>
          <w:rFonts w:ascii="Verdana" w:hAnsi="Verdana"/>
          <w:color w:val="000000" w:themeColor="text1"/>
          <w:sz w:val="20"/>
          <w:szCs w:val="20"/>
        </w:rPr>
        <w:t>part,</w:t>
      </w:r>
      <w:proofErr w:type="gramEnd"/>
      <w:r w:rsidRPr="00B0749D">
        <w:rPr>
          <w:rFonts w:ascii="Verdana" w:hAnsi="Verdana"/>
          <w:color w:val="000000" w:themeColor="text1"/>
          <w:sz w:val="20"/>
          <w:szCs w:val="20"/>
        </w:rPr>
        <w:t xml:space="preserve"> in fact, readers will find the author makes some of the most compelling arguments for equality between the sexes ever published. The terminology is considered sexist today because we use the more accurate descriptive “Human Race” vice “Mankind,” but it is important to remember that Dr. Bronowski’s lexicon was standard for his time, before society became more politically sensitive.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Also Note: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This book has been out of print for some time, but this is a good thing as you can now obtain a used copy from Amazon for under $2.</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See Also:</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 highly recommend reading this book and then playing Sid Meyer’s “Civilization III.” It’s like reading theory and putting it into practice.</w:t>
      </w:r>
    </w:p>
    <w:p w:rsidR="00605EA4" w:rsidRPr="00B0749D" w:rsidRDefault="00605EA4"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AE65C5" w:rsidRDefault="00AE65C5" w:rsidP="002D63FB">
      <w:pPr>
        <w:pStyle w:val="Heading2"/>
        <w:spacing w:line="240" w:lineRule="auto"/>
        <w:jc w:val="both"/>
        <w:rPr>
          <w:color w:val="000000" w:themeColor="text1"/>
          <w:sz w:val="20"/>
          <w:szCs w:val="20"/>
        </w:rPr>
      </w:pPr>
      <w:r>
        <w:rPr>
          <w:color w:val="000000" w:themeColor="text1"/>
          <w:sz w:val="20"/>
          <w:szCs w:val="20"/>
        </w:rPr>
        <w:lastRenderedPageBreak/>
        <w:br w:type="page"/>
      </w:r>
    </w:p>
    <w:p w:rsidR="00605EA4" w:rsidRPr="00AE65C5" w:rsidRDefault="00012F37" w:rsidP="00AE65C5">
      <w:pPr>
        <w:pStyle w:val="Heading2"/>
      </w:pPr>
      <w:bookmarkStart w:id="58" w:name="_Toc324109236"/>
      <w:r w:rsidRPr="00AE65C5">
        <w:lastRenderedPageBreak/>
        <w:t xml:space="preserve">George Orwell’s </w:t>
      </w:r>
      <w:r w:rsidRPr="00AE65C5">
        <w:rPr>
          <w:i/>
        </w:rPr>
        <w:t>1984</w:t>
      </w:r>
      <w:bookmarkEnd w:id="58"/>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25th May 2005</w:t>
      </w:r>
      <w:r w:rsidR="00012F37" w:rsidRPr="00B0749D">
        <w:rPr>
          <w:rFonts w:ascii="Verdana" w:hAnsi="Verdana"/>
          <w:color w:val="000000" w:themeColor="text1"/>
          <w:sz w:val="20"/>
          <w:szCs w:val="20"/>
        </w:rPr>
        <w:t xml:space="preserve"> </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t>
      </w:r>
      <w:r w:rsidRPr="00B0749D">
        <w:rPr>
          <w:rFonts w:ascii="Verdana" w:hAnsi="Verdana"/>
          <w:i/>
          <w:iCs/>
          <w:color w:val="000000" w:themeColor="text1"/>
          <w:sz w:val="20"/>
          <w:szCs w:val="20"/>
        </w:rPr>
        <w:t xml:space="preserve">Who controls the past controls the future; </w:t>
      </w:r>
      <w:proofErr w:type="gramStart"/>
      <w:r w:rsidRPr="00B0749D">
        <w:rPr>
          <w:rFonts w:ascii="Verdana" w:hAnsi="Verdana"/>
          <w:i/>
          <w:iCs/>
          <w:color w:val="000000" w:themeColor="text1"/>
          <w:sz w:val="20"/>
          <w:szCs w:val="20"/>
        </w:rPr>
        <w:t>who</w:t>
      </w:r>
      <w:proofErr w:type="gramEnd"/>
      <w:r w:rsidRPr="00B0749D">
        <w:rPr>
          <w:rFonts w:ascii="Verdana" w:hAnsi="Verdana"/>
          <w:i/>
          <w:iCs/>
          <w:color w:val="000000" w:themeColor="text1"/>
          <w:sz w:val="20"/>
          <w:szCs w:val="20"/>
        </w:rPr>
        <w:t xml:space="preserve"> controls the present controls the past.</w:t>
      </w:r>
      <w:r w:rsidRPr="00B0749D">
        <w:rPr>
          <w:rFonts w:ascii="Verdana" w:hAnsi="Verdana"/>
          <w:color w:val="000000" w:themeColor="text1"/>
          <w:sz w:val="20"/>
          <w:szCs w:val="20"/>
        </w:rPr>
        <w:t>” – Party slogan</w:t>
      </w:r>
    </w:p>
    <w:p w:rsidR="00605EA4" w:rsidRPr="00B0749D" w:rsidRDefault="00AE65C5"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681792" behindDoc="1" locked="0" layoutInCell="1" allowOverlap="1" wp14:anchorId="0A552BD9" wp14:editId="007FDBCF">
            <wp:simplePos x="0" y="0"/>
            <wp:positionH relativeFrom="column">
              <wp:posOffset>2148840</wp:posOffset>
            </wp:positionH>
            <wp:positionV relativeFrom="paragraph">
              <wp:posOffset>60325</wp:posOffset>
            </wp:positionV>
            <wp:extent cx="1510030" cy="2517140"/>
            <wp:effectExtent l="0" t="0" r="0" b="0"/>
            <wp:wrapTight wrapText="bothSides">
              <wp:wrapPolygon edited="0">
                <wp:start x="0" y="0"/>
                <wp:lineTo x="0" y="21415"/>
                <wp:lineTo x="21255" y="21415"/>
                <wp:lineTo x="21255" y="0"/>
                <wp:lineTo x="0" y="0"/>
              </wp:wrapPolygon>
            </wp:wrapTight>
            <wp:docPr id="67" name="Picture 67" descr="George Orwell's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George Orwell's 1984"/>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1510030" cy="2517140"/>
                    </a:xfrm>
                    <a:prstGeom prst="rect">
                      <a:avLst/>
                    </a:prstGeom>
                    <a:noFill/>
                    <a:ln>
                      <a:noFill/>
                    </a:ln>
                  </pic:spPr>
                </pic:pic>
              </a:graphicData>
            </a:graphic>
            <wp14:sizeRelH relativeFrom="page">
              <wp14:pctWidth>0</wp14:pctWidth>
            </wp14:sizeRelH>
            <wp14:sizeRelV relativeFrom="page">
              <wp14:pctHeight>0</wp14:pctHeight>
            </wp14:sizeRelV>
          </wp:anchor>
        </w:drawing>
      </w:r>
      <w:r w:rsidR="00605EA4" w:rsidRPr="00B0749D">
        <w:rPr>
          <w:rFonts w:ascii="Verdana" w:hAnsi="Verdana"/>
          <w:color w:val="000000" w:themeColor="text1"/>
          <w:sz w:val="20"/>
          <w:szCs w:val="20"/>
        </w:rPr>
        <w:t>Some people think of George Orwell’s totalitarian dystopia as a future that never came to pass. The year 1984 has come and gone, they figure, so his vision never manifested; however, Orwell’s cautionary tale remains relevant and may forever remain relevant to our society. In a world where Politicians, Pundits, and Governments struggle for public mindshare with more innovative and devious methods of persuasion</w:t>
      </w:r>
      <w:proofErr w:type="gramStart"/>
      <w:r w:rsidR="00605EA4" w:rsidRPr="00B0749D">
        <w:rPr>
          <w:rFonts w:ascii="Verdana" w:hAnsi="Verdana"/>
          <w:color w:val="000000" w:themeColor="text1"/>
          <w:sz w:val="20"/>
          <w:szCs w:val="20"/>
        </w:rPr>
        <w:t>,</w:t>
      </w:r>
      <w:r w:rsidR="00605EA4" w:rsidRPr="00B0749D">
        <w:rPr>
          <w:rFonts w:ascii="Verdana" w:hAnsi="Verdana"/>
          <w:i/>
          <w:iCs/>
          <w:color w:val="000000" w:themeColor="text1"/>
          <w:sz w:val="20"/>
          <w:szCs w:val="20"/>
        </w:rPr>
        <w:t>1984</w:t>
      </w:r>
      <w:proofErr w:type="gramEnd"/>
      <w:r w:rsidR="00605EA4" w:rsidRPr="00B0749D">
        <w:rPr>
          <w:rStyle w:val="apple-converted-space"/>
          <w:rFonts w:ascii="Verdana" w:hAnsi="Verdana"/>
          <w:color w:val="000000" w:themeColor="text1"/>
          <w:sz w:val="20"/>
          <w:szCs w:val="20"/>
        </w:rPr>
        <w:t> </w:t>
      </w:r>
      <w:r w:rsidR="00605EA4" w:rsidRPr="00B0749D">
        <w:rPr>
          <w:rFonts w:ascii="Verdana" w:hAnsi="Verdana"/>
          <w:color w:val="000000" w:themeColor="text1"/>
          <w:sz w:val="20"/>
          <w:szCs w:val="20"/>
        </w:rPr>
        <w:t>is more important than ever.</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Winston Smith is a solemn, malnourished man. Coffee, bread, cheese, a bit of chocolate, measuring out cigarettes to </w:t>
      </w:r>
      <w:proofErr w:type="gramStart"/>
      <w:r w:rsidRPr="00B0749D">
        <w:rPr>
          <w:rFonts w:ascii="Verdana" w:hAnsi="Verdana"/>
          <w:color w:val="000000" w:themeColor="text1"/>
          <w:sz w:val="20"/>
          <w:szCs w:val="20"/>
        </w:rPr>
        <w:t>himself</w:t>
      </w:r>
      <w:proofErr w:type="gramEnd"/>
      <w:r w:rsidRPr="00B0749D">
        <w:rPr>
          <w:rFonts w:ascii="Verdana" w:hAnsi="Verdana"/>
          <w:color w:val="000000" w:themeColor="text1"/>
          <w:sz w:val="20"/>
          <w:szCs w:val="20"/>
        </w:rPr>
        <w:t>, these are the small pleasures in his life. A telescreen hangs on the wall of his apartment, blaring Party propaganda into his life, barking orders to him, telling him when to exercise, eat, and sleep. It watches and listens to everything he says and does within his filing cabinet of an apartment.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Each flight of the seven flights of stairs Winston climbs to work each day has a poster of an imposing visage and the slogan, “Big Brother is Watching You.” He works in the Records Department of the Ministry of Truth. His job is to rewrite the present into a format acceptable to the Party (read</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inoffensive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to it) for public news. His </w:t>
      </w:r>
      <w:r w:rsidRPr="00B0749D">
        <w:rPr>
          <w:rFonts w:ascii="Verdana" w:hAnsi="Verdana"/>
          <w:color w:val="000000" w:themeColor="text1"/>
          <w:sz w:val="20"/>
          <w:szCs w:val="20"/>
        </w:rPr>
        <w:lastRenderedPageBreak/>
        <w:t>department rewrites the past and present in a way so as to ensure the Party’s absolute control of the future.</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610"/>
      </w:tblGrid>
      <w:tr w:rsidR="002D63FB" w:rsidRPr="00B0749D" w:rsidTr="00605EA4">
        <w:trPr>
          <w:tblCellSpacing w:w="0" w:type="dxa"/>
          <w:jc w:val="center"/>
        </w:trPr>
        <w:tc>
          <w:tcPr>
            <w:tcW w:w="0" w:type="auto"/>
            <w:noWrap/>
            <w:vAlign w:val="center"/>
            <w:hideMark/>
          </w:tcPr>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44203B9D" wp14:editId="239BBE58">
                  <wp:extent cx="3371850" cy="4286250"/>
                  <wp:effectExtent l="0" t="0" r="0" b="0"/>
                  <wp:docPr id="66" name="Picture 66" descr="Big Brother is Watching Y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Big Brother is Watching You"/>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3371850" cy="4286250"/>
                          </a:xfrm>
                          <a:prstGeom prst="rect">
                            <a:avLst/>
                          </a:prstGeom>
                          <a:noFill/>
                          <a:ln>
                            <a:noFill/>
                          </a:ln>
                        </pic:spPr>
                      </pic:pic>
                    </a:graphicData>
                  </a:graphic>
                </wp:inline>
              </w:drawing>
            </w:r>
          </w:p>
          <w:p w:rsidR="00605EA4" w:rsidRPr="00B0749D" w:rsidRDefault="00605EA4" w:rsidP="00AE65C5">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Big Brother is Watching You</w:t>
            </w:r>
          </w:p>
        </w:tc>
      </w:tr>
    </w:tbl>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Winston is fully cognizant of the way the Party works to control everything in his life through disinformation, close scrutiny, and the erosion of knowledge. He knows of more than 30 people who have disappeared and </w:t>
      </w:r>
      <w:r w:rsidRPr="00B0749D">
        <w:rPr>
          <w:rFonts w:ascii="Verdana" w:hAnsi="Verdana"/>
          <w:color w:val="000000" w:themeColor="text1"/>
          <w:sz w:val="20"/>
          <w:szCs w:val="20"/>
        </w:rPr>
        <w:lastRenderedPageBreak/>
        <w:t>knows it was the Party that made them vanish. “Perhaps a lunatic was simply a minority of one,” he considers, thinking of how different his understanding of the world is from those around him. His insights into the Party’s strategies for absolute control of his mind is a curse, and he behaves in as bland and unassuming manner as possible to hide the machinations of his mind, living in perpetual fear that at any moment the Thought Police will come for him.</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Despite his insights, Winston does come under Big Brother’s control at times. The Party organizes “Hate Rallies,” where citizens are gathered and force-fed propaganda. This includes a period of screaming in rage at images of Oceana’s enemies. Winston himself loses his individuality at these events, swept up in the surge of hatred for the foreign threats. Once the rage is expended, the citizens are then allowed feelings of love to fill them as Big Brother’s countenance takes center stage.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An even more frightening concept Orwell introduces in his book is the concept of</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Newspeak</w:t>
      </w:r>
      <w:r w:rsidRPr="00B0749D">
        <w:rPr>
          <w:rFonts w:ascii="Verdana" w:hAnsi="Verdana"/>
          <w:color w:val="000000" w:themeColor="text1"/>
          <w:sz w:val="20"/>
          <w:szCs w:val="20"/>
        </w:rPr>
        <w:t>, a Party strategy for absolute thought control of the citizens by stripping them of the language needed to conceptualize resistance. Synonyms and antonyms are banished because they create shades of meaning and nuance of ideas dangerous to the Party’s absolutist slogans and propaganda. The Party abuses the meanings of words it cannot yet erase with contradictory statements such as “War is Peace,” “Freedom is Slavery,” and “Ignorance is Strength,” until they lose all meaning in the citizens’ minds and may finally be eliminated. We see the struggle over language and meaning</w:t>
      </w:r>
      <w:r w:rsidRPr="00B0749D">
        <w:rPr>
          <w:rStyle w:val="apple-converted-space"/>
          <w:rFonts w:ascii="Verdana" w:hAnsi="Verdana"/>
          <w:color w:val="000000" w:themeColor="text1"/>
          <w:sz w:val="20"/>
          <w:szCs w:val="20"/>
        </w:rPr>
        <w:t> </w:t>
      </w:r>
      <w:hyperlink r:id="rId325" w:history="1">
        <w:r w:rsidRPr="00B0749D">
          <w:rPr>
            <w:rStyle w:val="Hyperlink"/>
            <w:rFonts w:ascii="Verdana" w:eastAsiaTheme="majorEastAsia" w:hAnsi="Verdana"/>
            <w:color w:val="000000" w:themeColor="text1"/>
            <w:sz w:val="20"/>
            <w:szCs w:val="20"/>
            <w:u w:val="none"/>
          </w:rPr>
          <w:t>permeating</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our modern political discourse today.</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 true relevance of the year 1984 in Orwell’s fatalistic vision has nothing to do with an actual timeline, but with the total control the government has over its </w:t>
      </w:r>
      <w:proofErr w:type="gramStart"/>
      <w:r w:rsidRPr="00B0749D">
        <w:rPr>
          <w:rFonts w:ascii="Verdana" w:hAnsi="Verdana"/>
          <w:color w:val="000000" w:themeColor="text1"/>
          <w:sz w:val="20"/>
          <w:szCs w:val="20"/>
        </w:rPr>
        <w:t>citizens</w:t>
      </w:r>
      <w:proofErr w:type="gramEnd"/>
      <w:r w:rsidRPr="00B0749D">
        <w:rPr>
          <w:rFonts w:ascii="Verdana" w:hAnsi="Verdana"/>
          <w:color w:val="000000" w:themeColor="text1"/>
          <w:sz w:val="20"/>
          <w:szCs w:val="20"/>
        </w:rPr>
        <w:t xml:space="preserve"> perceptions. The fictitious war wages perpetually. It always has and it always will, alternating between </w:t>
      </w:r>
      <w:r w:rsidRPr="00B0749D">
        <w:rPr>
          <w:rFonts w:ascii="Verdana" w:hAnsi="Verdana"/>
          <w:color w:val="000000" w:themeColor="text1"/>
          <w:sz w:val="20"/>
          <w:szCs w:val="20"/>
        </w:rPr>
        <w:lastRenderedPageBreak/>
        <w:t>victory and defeat to give the citizens of Oceana cycles of joy and pain. Through generations, the Party eliminates all words and with them the capability for abstract thought in the populace.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In Oceana, where the citizens are walking dead, rendered unconscious by the Party’s absolute control, it is always the year 1984.</w:t>
      </w:r>
    </w:p>
    <w:p w:rsidR="00605EA4" w:rsidRPr="00B0749D" w:rsidRDefault="00605EA4"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473562" w:rsidRPr="00AE65C5" w:rsidRDefault="00473562" w:rsidP="00AE65C5">
      <w:pPr>
        <w:pStyle w:val="Heading2"/>
        <w:rPr>
          <w:i/>
        </w:rPr>
      </w:pPr>
      <w:bookmarkStart w:id="59" w:name="_Toc324109237"/>
      <w:r w:rsidRPr="00AE65C5">
        <w:rPr>
          <w:i/>
        </w:rPr>
        <w:lastRenderedPageBreak/>
        <w:t>Watchmen</w:t>
      </w:r>
      <w:bookmarkEnd w:id="59"/>
    </w:p>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28th August 2008 </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But who watches the watchmen?</w:t>
      </w:r>
      <w:r w:rsidRPr="00B0749D">
        <w:rPr>
          <w:rFonts w:ascii="Verdana" w:hAnsi="Verdana"/>
          <w:color w:val="000000" w:themeColor="text1"/>
          <w:sz w:val="20"/>
          <w:szCs w:val="20"/>
        </w:rPr>
        <w:br/>
        <w:t>- Juvenal</w:t>
      </w:r>
    </w:p>
    <w:p w:rsidR="00473562" w:rsidRPr="00B0749D" w:rsidRDefault="00AE65C5"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682816" behindDoc="1" locked="0" layoutInCell="1" allowOverlap="1" wp14:anchorId="28E1FFC6" wp14:editId="011E258D">
            <wp:simplePos x="0" y="0"/>
            <wp:positionH relativeFrom="column">
              <wp:posOffset>1819275</wp:posOffset>
            </wp:positionH>
            <wp:positionV relativeFrom="paragraph">
              <wp:posOffset>848995</wp:posOffset>
            </wp:positionV>
            <wp:extent cx="1932940" cy="2658110"/>
            <wp:effectExtent l="0" t="0" r="0" b="8890"/>
            <wp:wrapTight wrapText="bothSides">
              <wp:wrapPolygon edited="0">
                <wp:start x="0" y="0"/>
                <wp:lineTo x="0" y="21517"/>
                <wp:lineTo x="21288" y="21517"/>
                <wp:lineTo x="21288" y="0"/>
                <wp:lineTo x="0" y="0"/>
              </wp:wrapPolygon>
            </wp:wrapTight>
            <wp:docPr id="133" name="Picture 133" descr="1986 Watchmen T-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1986 Watchmen T-Shirt"/>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1932940" cy="2658110"/>
                    </a:xfrm>
                    <a:prstGeom prst="rect">
                      <a:avLst/>
                    </a:prstGeom>
                    <a:noFill/>
                    <a:ln>
                      <a:noFill/>
                    </a:ln>
                  </pic:spPr>
                </pic:pic>
              </a:graphicData>
            </a:graphic>
            <wp14:sizeRelH relativeFrom="page">
              <wp14:pctWidth>0</wp14:pctWidth>
            </wp14:sizeRelH>
            <wp14:sizeRelV relativeFrom="page">
              <wp14:pctHeight>0</wp14:pctHeight>
            </wp14:sizeRelV>
          </wp:anchor>
        </w:drawing>
      </w:r>
      <w:r w:rsidR="00473562" w:rsidRPr="00B0749D">
        <w:rPr>
          <w:rFonts w:ascii="Verdana" w:hAnsi="Verdana"/>
          <w:color w:val="000000" w:themeColor="text1"/>
          <w:sz w:val="20"/>
          <w:szCs w:val="20"/>
        </w:rPr>
        <w:t>To my shame, I must admit I have never read Alan Moore’s literary classic</w:t>
      </w:r>
      <w:r w:rsidR="00473562" w:rsidRPr="00B0749D">
        <w:rPr>
          <w:rStyle w:val="apple-converted-space"/>
          <w:rFonts w:ascii="Verdana" w:hAnsi="Verdana"/>
          <w:color w:val="000000" w:themeColor="text1"/>
          <w:sz w:val="20"/>
          <w:szCs w:val="20"/>
        </w:rPr>
        <w:t> </w:t>
      </w:r>
      <w:hyperlink r:id="rId327" w:history="1">
        <w:r w:rsidR="00473562" w:rsidRPr="00B0749D">
          <w:rPr>
            <w:rStyle w:val="Hyperlink"/>
            <w:rFonts w:ascii="Verdana" w:eastAsiaTheme="majorEastAsia" w:hAnsi="Verdana"/>
            <w:color w:val="000000" w:themeColor="text1"/>
            <w:sz w:val="20"/>
            <w:szCs w:val="20"/>
            <w:u w:val="none"/>
          </w:rPr>
          <w:t>Watchmen</w:t>
        </w:r>
      </w:hyperlink>
      <w:r w:rsidR="00473562" w:rsidRPr="00B0749D">
        <w:rPr>
          <w:rFonts w:ascii="Verdana" w:hAnsi="Verdana"/>
          <w:color w:val="000000" w:themeColor="text1"/>
          <w:sz w:val="20"/>
          <w:szCs w:val="20"/>
        </w:rPr>
        <w:t>, the graphic novel above all graphic novels, the book that is required reading in many college English classes, and the com</w:t>
      </w:r>
      <w:r>
        <w:rPr>
          <w:rFonts w:ascii="Verdana" w:hAnsi="Verdana"/>
          <w:color w:val="000000" w:themeColor="text1"/>
          <w:sz w:val="20"/>
          <w:szCs w:val="20"/>
        </w:rPr>
        <w:t xml:space="preserve">ic </w:t>
      </w:r>
      <w:r w:rsidR="00473562" w:rsidRPr="00B0749D">
        <w:rPr>
          <w:rFonts w:ascii="Verdana" w:hAnsi="Verdana"/>
          <w:color w:val="000000" w:themeColor="text1"/>
          <w:sz w:val="20"/>
          <w:szCs w:val="20"/>
        </w:rPr>
        <w:t>that</w:t>
      </w:r>
      <w:r w:rsidR="00473562" w:rsidRPr="00B0749D">
        <w:rPr>
          <w:rStyle w:val="apple-converted-space"/>
          <w:rFonts w:ascii="Verdana" w:hAnsi="Verdana"/>
          <w:color w:val="000000" w:themeColor="text1"/>
          <w:sz w:val="20"/>
          <w:szCs w:val="20"/>
        </w:rPr>
        <w:t> </w:t>
      </w:r>
      <w:hyperlink r:id="rId328" w:history="1">
        <w:r w:rsidR="00473562" w:rsidRPr="00B0749D">
          <w:rPr>
            <w:rStyle w:val="Hyperlink"/>
            <w:rFonts w:ascii="Verdana" w:eastAsiaTheme="majorEastAsia" w:hAnsi="Verdana"/>
            <w:color w:val="000000" w:themeColor="text1"/>
            <w:sz w:val="20"/>
            <w:szCs w:val="20"/>
            <w:u w:val="none"/>
          </w:rPr>
          <w:t>made</w:t>
        </w:r>
        <w:r w:rsidR="00473562" w:rsidRPr="00B0749D">
          <w:rPr>
            <w:rStyle w:val="apple-converted-space"/>
            <w:rFonts w:ascii="Verdana" w:hAnsi="Verdana"/>
            <w:color w:val="000000" w:themeColor="text1"/>
            <w:sz w:val="20"/>
            <w:szCs w:val="20"/>
          </w:rPr>
          <w:t> </w:t>
        </w:r>
        <w:r w:rsidR="00473562" w:rsidRPr="00B0749D">
          <w:rPr>
            <w:rStyle w:val="Hyperlink"/>
            <w:rFonts w:ascii="Verdana" w:eastAsiaTheme="majorEastAsia" w:hAnsi="Verdana"/>
            <w:color w:val="000000" w:themeColor="text1"/>
            <w:sz w:val="20"/>
            <w:szCs w:val="20"/>
            <w:u w:val="none"/>
          </w:rPr>
          <w:t>Time</w:t>
        </w:r>
        <w:r w:rsidR="00473562" w:rsidRPr="00B0749D">
          <w:rPr>
            <w:rStyle w:val="apple-converted-space"/>
            <w:rFonts w:ascii="Verdana" w:hAnsi="Verdana"/>
            <w:color w:val="000000" w:themeColor="text1"/>
            <w:sz w:val="20"/>
            <w:szCs w:val="20"/>
          </w:rPr>
          <w:t> </w:t>
        </w:r>
        <w:r w:rsidR="00473562" w:rsidRPr="00B0749D">
          <w:rPr>
            <w:rStyle w:val="Hyperlink"/>
            <w:rFonts w:ascii="Verdana" w:eastAsiaTheme="majorEastAsia" w:hAnsi="Verdana"/>
            <w:color w:val="000000" w:themeColor="text1"/>
            <w:sz w:val="20"/>
            <w:szCs w:val="20"/>
            <w:u w:val="none"/>
          </w:rPr>
          <w:t>magazine’s 100 All-Time Novels</w:t>
        </w:r>
      </w:hyperlink>
      <w:r w:rsidR="00473562" w:rsidRPr="00B0749D">
        <w:rPr>
          <w:rFonts w:ascii="Verdana" w:hAnsi="Verdana"/>
          <w:color w:val="000000" w:themeColor="text1"/>
          <w:sz w:val="20"/>
          <w:szCs w:val="20"/>
        </w:rPr>
        <w:t>. I totally lose nerd-points for never having taken the time to add such an important and influential work to my reading list.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Last week I corrected this personal shortcoming. My plan was to read the book in a week, but, unable to put it down, I read it in a six-hour marathon session. All I can say is,</w:t>
      </w:r>
      <w:r w:rsidRPr="00B0749D">
        <w:rPr>
          <w:rStyle w:val="apple-converted-space"/>
          <w:rFonts w:ascii="Verdana" w:hAnsi="Verdana"/>
          <w:color w:val="000000" w:themeColor="text1"/>
          <w:sz w:val="20"/>
          <w:szCs w:val="20"/>
        </w:rPr>
        <w:t> </w:t>
      </w:r>
      <w:r w:rsidRPr="00B0749D">
        <w:rPr>
          <w:rFonts w:ascii="Verdana" w:hAnsi="Verdana"/>
          <w:b/>
          <w:bCs/>
          <w:color w:val="000000" w:themeColor="text1"/>
          <w:sz w:val="20"/>
          <w:szCs w:val="20"/>
        </w:rPr>
        <w:t>WOW</w:t>
      </w:r>
      <w:r w:rsidRPr="00B0749D">
        <w:rPr>
          <w:rFonts w:ascii="Verdana" w:hAnsi="Verdana"/>
          <w:color w:val="000000" w:themeColor="text1"/>
          <w:sz w:val="20"/>
          <w:szCs w:val="20"/>
        </w:rPr>
        <w:t>. I had previously read Alan Moore’s</w:t>
      </w:r>
      <w:r w:rsidRPr="00B0749D">
        <w:rPr>
          <w:rStyle w:val="apple-converted-space"/>
          <w:rFonts w:ascii="Verdana" w:hAnsi="Verdana"/>
          <w:color w:val="000000" w:themeColor="text1"/>
          <w:sz w:val="20"/>
          <w:szCs w:val="20"/>
        </w:rPr>
        <w:t> </w:t>
      </w:r>
      <w:hyperlink r:id="rId329" w:history="1">
        <w:r w:rsidRPr="00B0749D">
          <w:rPr>
            <w:rStyle w:val="Hyperlink"/>
            <w:rFonts w:ascii="Verdana" w:eastAsiaTheme="majorEastAsia" w:hAnsi="Verdana"/>
            <w:color w:val="000000" w:themeColor="text1"/>
            <w:sz w:val="20"/>
            <w:szCs w:val="20"/>
            <w:u w:val="none"/>
          </w:rPr>
          <w:t>V for Vendetta</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and</w:t>
      </w:r>
      <w:r w:rsidRPr="00B0749D">
        <w:rPr>
          <w:rStyle w:val="apple-converted-space"/>
          <w:rFonts w:ascii="Verdana" w:hAnsi="Verdana"/>
          <w:color w:val="000000" w:themeColor="text1"/>
          <w:sz w:val="20"/>
          <w:szCs w:val="20"/>
        </w:rPr>
        <w:t> </w:t>
      </w:r>
      <w:hyperlink r:id="rId330" w:history="1">
        <w:r w:rsidRPr="00B0749D">
          <w:rPr>
            <w:rStyle w:val="Hyperlink"/>
            <w:rFonts w:ascii="Verdana" w:eastAsiaTheme="majorEastAsia" w:hAnsi="Verdana"/>
            <w:color w:val="000000" w:themeColor="text1"/>
            <w:sz w:val="20"/>
            <w:szCs w:val="20"/>
            <w:u w:val="none"/>
          </w:rPr>
          <w:t>Promethea</w:t>
        </w:r>
      </w:hyperlink>
      <w:proofErr w:type="gramStart"/>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t xml:space="preserve"> the latter held my previous #1 spot for all-time-greatest graphic novel before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Watchmen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dethroned it.</w:t>
      </w:r>
    </w:p>
    <w:p w:rsidR="00AE65C5" w:rsidRDefault="00473562" w:rsidP="002D63FB">
      <w:pPr>
        <w:pStyle w:val="NormalWeb"/>
        <w:jc w:val="both"/>
        <w:rPr>
          <w:rFonts w:ascii="Verdana" w:hAnsi="Verdana"/>
          <w:color w:val="000000" w:themeColor="text1"/>
          <w:sz w:val="20"/>
          <w:szCs w:val="20"/>
        </w:rPr>
      </w:pPr>
      <w:proofErr w:type="gramStart"/>
      <w:r w:rsidRPr="00B0749D">
        <w:rPr>
          <w:rFonts w:ascii="Verdana" w:hAnsi="Verdana"/>
          <w:i/>
          <w:iCs/>
          <w:color w:val="000000" w:themeColor="text1"/>
          <w:sz w:val="20"/>
          <w:szCs w:val="20"/>
        </w:rPr>
        <w:t>Watchmen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w:t>
      </w:r>
      <w:proofErr w:type="gramEnd"/>
      <w:r w:rsidRPr="00B0749D">
        <w:rPr>
          <w:rFonts w:ascii="Verdana" w:hAnsi="Verdana"/>
          <w:color w:val="000000" w:themeColor="text1"/>
          <w:sz w:val="20"/>
          <w:szCs w:val="20"/>
        </w:rPr>
        <w:t xml:space="preserve"> a classic</w:t>
      </w:r>
      <w:r w:rsidRPr="00B0749D">
        <w:rPr>
          <w:rStyle w:val="apple-converted-space"/>
          <w:rFonts w:ascii="Verdana" w:hAnsi="Verdana"/>
          <w:color w:val="000000" w:themeColor="text1"/>
          <w:sz w:val="20"/>
          <w:szCs w:val="20"/>
        </w:rPr>
        <w:t> </w:t>
      </w:r>
      <w:hyperlink r:id="rId331" w:history="1">
        <w:r w:rsidRPr="00B0749D">
          <w:rPr>
            <w:rStyle w:val="Hyperlink"/>
            <w:rFonts w:ascii="Verdana" w:eastAsiaTheme="majorEastAsia" w:hAnsi="Verdana"/>
            <w:color w:val="000000" w:themeColor="text1"/>
            <w:sz w:val="20"/>
            <w:szCs w:val="20"/>
            <w:u w:val="none"/>
          </w:rPr>
          <w:t>noir tale</w:t>
        </w:r>
      </w:hyperlink>
      <w:r w:rsidRPr="00B0749D">
        <w:rPr>
          <w:rFonts w:ascii="Verdana" w:hAnsi="Verdana"/>
          <w:color w:val="000000" w:themeColor="text1"/>
          <w:sz w:val="20"/>
          <w:szCs w:val="20"/>
        </w:rPr>
        <w:t xml:space="preserve">, opening with a murder, leading to a mystery, and a journey through a menagerie of classic noir archetypes. The psychotic killer, fem fatale, confidant, mobster, floozy, bad-cop, hard-boiled detective, and wealthy untouchable are all </w:t>
      </w:r>
      <w:r w:rsidRPr="00B0749D">
        <w:rPr>
          <w:rFonts w:ascii="Verdana" w:hAnsi="Verdana"/>
          <w:color w:val="000000" w:themeColor="text1"/>
          <w:sz w:val="20"/>
          <w:szCs w:val="20"/>
        </w:rPr>
        <w:lastRenderedPageBreak/>
        <w:t xml:space="preserve">present and accounted </w:t>
      </w:r>
      <w:proofErr w:type="gramStart"/>
      <w:r w:rsidRPr="00B0749D">
        <w:rPr>
          <w:rFonts w:ascii="Verdana" w:hAnsi="Verdana"/>
          <w:color w:val="000000" w:themeColor="text1"/>
          <w:sz w:val="20"/>
          <w:szCs w:val="20"/>
        </w:rPr>
        <w:t>for,</w:t>
      </w:r>
      <w:proofErr w:type="gramEnd"/>
      <w:r w:rsidRPr="00B0749D">
        <w:rPr>
          <w:rFonts w:ascii="Verdana" w:hAnsi="Verdana"/>
          <w:color w:val="000000" w:themeColor="text1"/>
          <w:sz w:val="20"/>
          <w:szCs w:val="20"/>
        </w:rPr>
        <w:t xml:space="preserve"> only</w:t>
      </w:r>
      <w:r w:rsidR="00AE65C5">
        <w:rPr>
          <w:rFonts w:ascii="Verdana" w:hAnsi="Verdana"/>
          <w:color w:val="000000" w:themeColor="text1"/>
          <w:sz w:val="20"/>
          <w:szCs w:val="20"/>
        </w:rPr>
        <w:t xml:space="preserve"> here they are all superheroes.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With one exception, Alan Moore’s superheroes do not possess super-human powers. They are merely athletes, inventors, or vigilantes needing costumes to protect them from the law.</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Watchmen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takes place in an alternate history where the existence of superheroes has intensified the arms race between America and the U.S.S.R., where their intervention in Vietnam allows America to win that conflict, and allowed Richard Nixon’s re-election. The book is brimming with historical inside jokes, as when Robert Redford is mentioned as a possible presidential candidate, a character responds, “Who wants a cowboy actor to be President?”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would consider</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Watchmen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 fairly anti-superhero book, wrestling with the philosophical concept of</w:t>
      </w:r>
      <w:r w:rsidRPr="00B0749D">
        <w:rPr>
          <w:rStyle w:val="apple-converted-space"/>
          <w:rFonts w:ascii="Verdana" w:hAnsi="Verdana"/>
          <w:color w:val="000000" w:themeColor="text1"/>
          <w:sz w:val="20"/>
          <w:szCs w:val="20"/>
        </w:rPr>
        <w:t> </w:t>
      </w:r>
      <w:hyperlink r:id="rId332" w:anchor="Heroes_and_Hero_Worship" w:history="1">
        <w:r w:rsidRPr="00B0749D">
          <w:rPr>
            <w:rStyle w:val="Hyperlink"/>
            <w:rFonts w:ascii="Verdana" w:eastAsiaTheme="majorEastAsia" w:hAnsi="Verdana"/>
            <w:color w:val="000000" w:themeColor="text1"/>
            <w:sz w:val="20"/>
            <w:szCs w:val="20"/>
            <w:u w:val="none"/>
          </w:rPr>
          <w:t>valetism</w:t>
        </w:r>
      </w:hyperlink>
      <w:proofErr w:type="gramStart"/>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t xml:space="preserve"> hero-worship (“No man is a hero to his valet.”). Moore’s heroes are so humanly-flawed, like any authority, how can we imagine consolidating so much power in their hands?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Which of Moore’s superheros’ worldviews would we trust to care for us? </w:t>
      </w:r>
      <w:proofErr w:type="gramStart"/>
      <w:r w:rsidRPr="00B0749D">
        <w:rPr>
          <w:rFonts w:ascii="Verdana" w:hAnsi="Verdana"/>
          <w:color w:val="000000" w:themeColor="text1"/>
          <w:sz w:val="20"/>
          <w:szCs w:val="20"/>
        </w:rPr>
        <w:t>Rorchack’s extreme social conservativism, Ozymandias’ extreme socialism, the Comedian’s nihilism, or Dr. Manhattan’s impartial omniscience?</w:t>
      </w:r>
      <w:proofErr w:type="gramEnd"/>
      <w:r w:rsidRPr="00B0749D">
        <w:rPr>
          <w:rFonts w:ascii="Verdana" w:hAnsi="Verdana"/>
          <w:color w:val="000000" w:themeColor="text1"/>
          <w:sz w:val="20"/>
          <w:szCs w:val="20"/>
        </w:rPr>
        <w:t xml:space="preserve"> At the book’s conclusion, the characters are faced with a disturbing moral decision to make, but one that is brought about from all their meddling in the world.</w:t>
      </w:r>
    </w:p>
    <w:p w:rsidR="00473562" w:rsidRPr="00B0749D" w:rsidRDefault="00473562" w:rsidP="00AE65C5">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Watchmen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 a book that requires several readings to fully appreciate the complex characters, myriad plotlines, layers of symbolism tying everything together, and the depth of its philosophical issues, to which there are no clear answers. It’s a book about superheroes in the real world, and the good and the bad that comes of it.</w:t>
      </w:r>
    </w:p>
    <w:p w:rsidR="00473562" w:rsidRPr="00AE65C5" w:rsidRDefault="00AE65C5" w:rsidP="00AE65C5">
      <w:pPr>
        <w:pStyle w:val="Heading2"/>
        <w:rPr>
          <w:i/>
        </w:rPr>
      </w:pPr>
      <w:r>
        <w:br w:type="page"/>
      </w:r>
      <w:bookmarkStart w:id="60" w:name="_Toc324109238"/>
      <w:r w:rsidR="00473562" w:rsidRPr="00AE65C5">
        <w:lastRenderedPageBreak/>
        <w:t>Required Reading for Public Computer Science Teachers: Seymour Papert’s</w:t>
      </w:r>
      <w:r w:rsidR="00012F37" w:rsidRPr="00AE65C5">
        <w:t xml:space="preserve"> </w:t>
      </w:r>
      <w:r w:rsidR="00473562" w:rsidRPr="00AE65C5">
        <w:rPr>
          <w:i/>
        </w:rPr>
        <w:t>Mindstorms: Children, Computers, and Powerful Ideas</w:t>
      </w:r>
      <w:bookmarkEnd w:id="60"/>
    </w:p>
    <w:p w:rsidR="00473562" w:rsidRPr="00B0749D" w:rsidRDefault="00364CDD" w:rsidP="002D63FB">
      <w:pPr>
        <w:spacing w:line="240" w:lineRule="auto"/>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683840" behindDoc="1" locked="0" layoutInCell="1" allowOverlap="1" wp14:anchorId="7C9344CC" wp14:editId="38C33741">
            <wp:simplePos x="0" y="0"/>
            <wp:positionH relativeFrom="column">
              <wp:posOffset>1971040</wp:posOffset>
            </wp:positionH>
            <wp:positionV relativeFrom="paragraph">
              <wp:posOffset>241300</wp:posOffset>
            </wp:positionV>
            <wp:extent cx="1650365" cy="2526665"/>
            <wp:effectExtent l="0" t="0" r="6985" b="6985"/>
            <wp:wrapTight wrapText="bothSides">
              <wp:wrapPolygon edited="0">
                <wp:start x="0" y="0"/>
                <wp:lineTo x="0" y="21497"/>
                <wp:lineTo x="21442" y="21497"/>
                <wp:lineTo x="21442" y="0"/>
                <wp:lineTo x="0" y="0"/>
              </wp:wrapPolygon>
            </wp:wrapTight>
            <wp:docPr id="132" name="Picture 132" descr="Seymour Papert's Mindstor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Seymour Papert's Mindstorms"/>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1650365" cy="2526665"/>
                    </a:xfrm>
                    <a:prstGeom prst="rect">
                      <a:avLst/>
                    </a:prstGeom>
                    <a:noFill/>
                    <a:ln>
                      <a:noFill/>
                    </a:ln>
                  </pic:spPr>
                </pic:pic>
              </a:graphicData>
            </a:graphic>
            <wp14:sizeRelH relativeFrom="page">
              <wp14:pctWidth>0</wp14:pctWidth>
            </wp14:sizeRelH>
            <wp14:sizeRelV relativeFrom="page">
              <wp14:pctHeight>0</wp14:pctHeight>
            </wp14:sizeRelV>
          </wp:anchor>
        </w:drawing>
      </w:r>
      <w:r w:rsidR="00473562" w:rsidRPr="00B0749D">
        <w:rPr>
          <w:rFonts w:ascii="Verdana" w:hAnsi="Verdana"/>
          <w:color w:val="000000" w:themeColor="text1"/>
          <w:sz w:val="20"/>
          <w:szCs w:val="20"/>
        </w:rPr>
        <w:t>Posted on 18th February 2010</w:t>
      </w:r>
      <w:r w:rsidR="00012F37" w:rsidRPr="00B0749D">
        <w:rPr>
          <w:rFonts w:ascii="Verdana" w:hAnsi="Verdana"/>
          <w:color w:val="000000" w:themeColor="text1"/>
          <w:sz w:val="20"/>
          <w:szCs w:val="20"/>
        </w:rPr>
        <w:t xml:space="preserve"> </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Dr. Seymour Papert is best known as the inventor of the Logo programming language, a tool for teaching children problem solving, but his influence in education goes much further than that. Papert has always been a visionary where computers and education intersect, and it is incredible how glacially society has moved to embrace his proposed pedagogical recommendations.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30 years ago, Seymour Papert argued for integrating computers into the classroom as a means of accelerating learning and empowering children with the means to direct their own educations. In his classic text</w:t>
      </w:r>
      <w:r w:rsidR="00364CDD">
        <w:rPr>
          <w:rFonts w:ascii="Verdana" w:hAnsi="Verdana"/>
          <w:color w:val="000000" w:themeColor="text1"/>
          <w:sz w:val="20"/>
          <w:szCs w:val="20"/>
        </w:rPr>
        <w:t xml:space="preserve"> </w:t>
      </w:r>
      <w:r w:rsidRPr="00B0749D">
        <w:rPr>
          <w:rFonts w:ascii="Verdana" w:hAnsi="Verdana"/>
          <w:i/>
          <w:iCs/>
          <w:color w:val="000000" w:themeColor="text1"/>
          <w:sz w:val="20"/>
          <w:szCs w:val="20"/>
        </w:rPr>
        <w:t>Mindstorms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he postulates that the cost of having a computer system for every child would actually save the school system money because it would shorten the number of years required to educate each student:</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 xml:space="preserve">The problem of cost has not gone away, but it may be overestimated how much it would cost to put a computer for every child in a school. </w:t>
      </w:r>
      <w:r w:rsidRPr="00B0749D">
        <w:rPr>
          <w:rFonts w:ascii="Verdana" w:hAnsi="Verdana"/>
          <w:color w:val="000000" w:themeColor="text1"/>
          <w:sz w:val="20"/>
          <w:szCs w:val="20"/>
        </w:rPr>
        <w:lastRenderedPageBreak/>
        <w:t>$1,000 a child spread out over 12 years? Plus, the use of computers could accelerate learning, maybe even cut a year off of the amount of time it takes to educate a student, saving 1/12th the cost of a child’s total education.</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Papert was talking about computers in 1980 dollars, before the home PC had dropped in price to today’s more accessible levels and magnified power, so today the above statement is even truer. One laptop for every child in America would cut the number of years necessary to educate our children and enhance the quality of their education dramatically.</w:t>
      </w:r>
      <w:r w:rsidRPr="00B0749D">
        <w:rPr>
          <w:rFonts w:ascii="Verdana" w:hAnsi="Verdana"/>
          <w:color w:val="000000" w:themeColor="text1"/>
          <w:sz w:val="20"/>
          <w:szCs w:val="20"/>
        </w:rPr>
        <w:br/>
      </w:r>
    </w:p>
    <w:p w:rsidR="00473562" w:rsidRPr="00B0749D" w:rsidRDefault="00473562" w:rsidP="00AE65C5">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342B8245" wp14:editId="043159C0">
            <wp:extent cx="3277590" cy="2739019"/>
            <wp:effectExtent l="0" t="0" r="0" b="4445"/>
            <wp:docPr id="131" name="Picture 131" descr="LOGO Tur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LOGO Turtle"/>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3274595" cy="2736516"/>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LOGO Turtle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One of my favorite topics in Papert’s book is when he discusses how computers empower writing. Rewriting is an alien concept to most kids in a hand-written medium, because the process is too laborious. I recently dug up my high school essays and the many handwritten drafts I had to go through at the teacher’s prompting. What a </w:t>
      </w:r>
      <w:r w:rsidRPr="00B0749D">
        <w:rPr>
          <w:rFonts w:ascii="Verdana" w:hAnsi="Verdana"/>
          <w:color w:val="000000" w:themeColor="text1"/>
          <w:sz w:val="20"/>
          <w:szCs w:val="20"/>
        </w:rPr>
        <w:lastRenderedPageBreak/>
        <w:t>boring way to spend my time. Once a child writes on a computer, the rewrite focuses on enhancing the finished product, not the tedium of rewriting it.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What if writing itself is a problem? Papert notes that “…a child who has become enamored of logical order is set up to be turned off by English spelling and to go on from there to develop a global dislike of writing.” Luckily, the computer allows so many other means of expression. A child turned off by writing may turn to audio, video, and graphical arts to express themselves.</w:t>
      </w:r>
    </w:p>
    <w:p w:rsidR="00473562"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educator must be an anthropologist. The educator as anthropologist must work to understand which cultural materials are relevant to intellectual development,” Papert argues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Mindstorms</w:t>
      </w:r>
      <w:r w:rsidRPr="00B0749D">
        <w:rPr>
          <w:rFonts w:ascii="Verdana" w:hAnsi="Verdana"/>
          <w:color w:val="000000" w:themeColor="text1"/>
          <w:sz w:val="20"/>
          <w:szCs w:val="20"/>
        </w:rPr>
        <w:t>. Thirty years ago he warned of the impending divide between “computer cultures,” pre-computer vs computer-literate. While the gap between the computer haves and have nots has arguably narrowed in America, the importance of information technology in our lives means that anyone left out is left far far behind.</w:t>
      </w:r>
    </w:p>
    <w:p w:rsidR="00364CDD" w:rsidRPr="00B0749D" w:rsidRDefault="00364CDD" w:rsidP="00364CDD">
      <w:pPr>
        <w:pStyle w:val="NormalWeb"/>
        <w:jc w:val="both"/>
        <w:rPr>
          <w:rFonts w:ascii="Verdana" w:hAnsi="Verdana"/>
          <w:color w:val="000000" w:themeColor="text1"/>
          <w:sz w:val="20"/>
          <w:szCs w:val="20"/>
        </w:rPr>
      </w:pPr>
      <w:r w:rsidRPr="00B0749D">
        <w:rPr>
          <w:rFonts w:ascii="Verdana" w:hAnsi="Verdana"/>
          <w:color w:val="000000" w:themeColor="text1"/>
          <w:sz w:val="20"/>
          <w:szCs w:val="20"/>
        </w:rPr>
        <w:t>Papert recognizes that there are two possible means for children to interact with computers. Along one path, the computer is used to direct a child’s learning. In the other, the child chooses their own path of discovery. Either the computer programs the child or the child the computer. It’s the difference between knowing-that vs knowing-how, propositional-knowledge vs procedural knowledge, and facts vs skills as Papert describes it in so many ways.</w:t>
      </w:r>
    </w:p>
    <w:p w:rsidR="00364CDD" w:rsidRPr="00B0749D" w:rsidRDefault="00364CDD"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There is tremendous potential here for children to learn in deeper and accelerated ways never before possible. A child who programs a computer is immersing themselves in logical problem solving, engaging in self-reflection in a way they can’t get from passively reading a book. “Thinking about thinking turns a child into an </w:t>
      </w:r>
      <w:r w:rsidRPr="00B0749D">
        <w:rPr>
          <w:rFonts w:ascii="Verdana" w:hAnsi="Verdana"/>
          <w:color w:val="000000" w:themeColor="text1"/>
          <w:sz w:val="20"/>
          <w:szCs w:val="20"/>
        </w:rPr>
        <w:lastRenderedPageBreak/>
        <w:t>epistemologist,” Papert observes, “an experience n</w:t>
      </w:r>
      <w:r>
        <w:rPr>
          <w:rFonts w:ascii="Verdana" w:hAnsi="Verdana"/>
          <w:color w:val="000000" w:themeColor="text1"/>
          <w:sz w:val="20"/>
          <w:szCs w:val="20"/>
        </w:rPr>
        <w:t>ot even shared by most adults.”</w:t>
      </w:r>
    </w:p>
    <w:p w:rsidR="00473562" w:rsidRPr="00B0749D" w:rsidRDefault="00473562" w:rsidP="00AE65C5">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744CD591" wp14:editId="42AA0C12">
            <wp:extent cx="3586048" cy="2660073"/>
            <wp:effectExtent l="0" t="0" r="0" b="6985"/>
            <wp:docPr id="130" name="Picture 130" descr="Seymour Papert's Mindstorms">
              <a:hlinkClick xmlns:a="http://schemas.openxmlformats.org/drawingml/2006/main" r:id="rId3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Seymour Papert's Mindstorms">
                      <a:hlinkClick r:id="rId335"/>
                    </pic:cNvPr>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3593349" cy="2665489"/>
                    </a:xfrm>
                    <a:prstGeom prst="rect">
                      <a:avLst/>
                    </a:prstGeom>
                    <a:noFill/>
                    <a:ln>
                      <a:noFill/>
                    </a:ln>
                  </pic:spPr>
                </pic:pic>
              </a:graphicData>
            </a:graphic>
          </wp:inline>
        </w:drawing>
      </w:r>
      <w:r w:rsidRPr="00B0749D">
        <w:rPr>
          <w:rFonts w:ascii="Verdana" w:hAnsi="Verdana"/>
          <w:b/>
          <w:bCs/>
          <w:color w:val="000000" w:themeColor="text1"/>
          <w:sz w:val="20"/>
          <w:szCs w:val="20"/>
        </w:rPr>
        <w:t>Lego Mindstorms NXT</w:t>
      </w:r>
      <w:r w:rsidRPr="00B0749D">
        <w:rPr>
          <w:rFonts w:ascii="Verdana" w:hAnsi="Verdana"/>
          <w:color w:val="000000" w:themeColor="text1"/>
          <w:sz w:val="20"/>
          <w:szCs w:val="20"/>
        </w:rPr>
        <w:br/>
        <w:t>Credit:</w:t>
      </w:r>
      <w:r w:rsidRPr="00B0749D">
        <w:rPr>
          <w:rStyle w:val="apple-converted-space"/>
          <w:rFonts w:ascii="Verdana" w:hAnsi="Verdana"/>
          <w:color w:val="000000" w:themeColor="text1"/>
          <w:sz w:val="20"/>
          <w:szCs w:val="20"/>
        </w:rPr>
        <w:t> </w:t>
      </w:r>
      <w:hyperlink r:id="rId337" w:history="1">
        <w:r w:rsidRPr="00B0749D">
          <w:rPr>
            <w:rStyle w:val="Hyperlink"/>
            <w:rFonts w:ascii="Verdana" w:hAnsi="Verdana"/>
            <w:color w:val="000000" w:themeColor="text1"/>
            <w:sz w:val="20"/>
            <w:szCs w:val="20"/>
            <w:u w:val="none"/>
          </w:rPr>
          <w:t>eirikref</w:t>
        </w:r>
      </w:hyperlink>
    </w:p>
    <w:p w:rsidR="00473562" w:rsidRPr="00B0749D" w:rsidRDefault="00473562"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605EA4" w:rsidRPr="00364CDD" w:rsidRDefault="00012F37" w:rsidP="00364CDD">
      <w:pPr>
        <w:pStyle w:val="Heading2"/>
        <w:rPr>
          <w:i/>
        </w:rPr>
      </w:pPr>
      <w:bookmarkStart w:id="61" w:name="_Toc324109239"/>
      <w:r w:rsidRPr="00364CDD">
        <w:lastRenderedPageBreak/>
        <w:t xml:space="preserve">Jared Diamond’s </w:t>
      </w:r>
      <w:r w:rsidR="00605EA4" w:rsidRPr="00364CDD">
        <w:rPr>
          <w:i/>
        </w:rPr>
        <w:t>Collapse: How Soci</w:t>
      </w:r>
      <w:r w:rsidRPr="00364CDD">
        <w:rPr>
          <w:i/>
        </w:rPr>
        <w:t>eties Choose to Fail or Succeed</w:t>
      </w:r>
      <w:bookmarkEnd w:id="61"/>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22nd July 2007 </w:t>
      </w:r>
    </w:p>
    <w:p w:rsidR="00605EA4" w:rsidRPr="00B0749D" w:rsidRDefault="00364CDD"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684864" behindDoc="1" locked="0" layoutInCell="1" allowOverlap="1" wp14:anchorId="109DD3B3" wp14:editId="11CF469B">
            <wp:simplePos x="0" y="0"/>
            <wp:positionH relativeFrom="column">
              <wp:posOffset>2080260</wp:posOffset>
            </wp:positionH>
            <wp:positionV relativeFrom="paragraph">
              <wp:posOffset>278130</wp:posOffset>
            </wp:positionV>
            <wp:extent cx="1633220" cy="2505075"/>
            <wp:effectExtent l="0" t="0" r="5080" b="9525"/>
            <wp:wrapTight wrapText="bothSides">
              <wp:wrapPolygon edited="0">
                <wp:start x="0" y="0"/>
                <wp:lineTo x="0" y="21518"/>
                <wp:lineTo x="21415" y="21518"/>
                <wp:lineTo x="21415" y="0"/>
                <wp:lineTo x="0" y="0"/>
              </wp:wrapPolygon>
            </wp:wrapTight>
            <wp:docPr id="68" name="Picture 68" descr="Collapse: How Societies Choose to Fail or Succe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Collapse: How Societies Choose to Fail or Succeed"/>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1633220" cy="2505075"/>
                    </a:xfrm>
                    <a:prstGeom prst="rect">
                      <a:avLst/>
                    </a:prstGeom>
                    <a:noFill/>
                    <a:ln>
                      <a:noFill/>
                    </a:ln>
                  </pic:spPr>
                </pic:pic>
              </a:graphicData>
            </a:graphic>
            <wp14:sizeRelH relativeFrom="page">
              <wp14:pctWidth>0</wp14:pctWidth>
            </wp14:sizeRelH>
            <wp14:sizeRelV relativeFrom="page">
              <wp14:pctHeight>0</wp14:pctHeight>
            </wp14:sizeRelV>
          </wp:anchor>
        </w:drawing>
      </w:r>
      <w:r w:rsidR="00605EA4" w:rsidRPr="00B0749D">
        <w:rPr>
          <w:rFonts w:ascii="Verdana" w:hAnsi="Verdana"/>
          <w:color w:val="000000" w:themeColor="text1"/>
          <w:sz w:val="20"/>
          <w:szCs w:val="20"/>
        </w:rPr>
        <w:t>It took me all of 2006 to read Jared Diamond’s novel, setting it down several times.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So informationally dense, such a </w:t>
      </w:r>
      <w:r w:rsidR="00364CDD" w:rsidRPr="00B0749D">
        <w:rPr>
          <w:rFonts w:ascii="Verdana" w:hAnsi="Verdana"/>
          <w:color w:val="000000" w:themeColor="text1"/>
          <w:sz w:val="20"/>
          <w:szCs w:val="20"/>
        </w:rPr>
        <w:t>deluge</w:t>
      </w:r>
      <w:r w:rsidRPr="00B0749D">
        <w:rPr>
          <w:rFonts w:ascii="Verdana" w:hAnsi="Verdana"/>
          <w:color w:val="000000" w:themeColor="text1"/>
          <w:sz w:val="20"/>
          <w:szCs w:val="20"/>
        </w:rPr>
        <w:t xml:space="preserve"> of data, an avalanche of not just facts, but where the facts came from, how layers of archeological discoveries translated into Diamond’s conclusions was too overwhelming for me to consume in one sitting. Like eating an elephant, I had to tackle Diamond’s book in small bites.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From geographic locations including Montana, Easter Island, Iceland, Greenland, Haiti, the Dominican Republic, Chaco Canyon, Mesoamerica, Rwanda, New Guinea, Japan, China, Australia, India, North America, Europe, Norway, Cambodia, Canada, Hawaii, numerous Pacific Islands, New Zealand, New Guinea, Polynesia, Russia, Scandinavia, and Southern California; through civlizations and cultures such as Mayan, Dutch, Hatian, Feudal Japan, Modern China, Norse, Anasazi, Hutu, Tutsi, Aborigines, Kayenta, Arawak, barbarians, Maori, Ainu, Moche, Native Americans, and Zapotecs; covering issues and factors like Water quality, polution, forests, invasive species, climate change, political unrest, biodiversity, soil analysis, invasive species, irresponsible </w:t>
      </w:r>
      <w:r w:rsidRPr="00B0749D">
        <w:rPr>
          <w:rFonts w:ascii="Verdana" w:hAnsi="Verdana"/>
          <w:color w:val="000000" w:themeColor="text1"/>
          <w:sz w:val="20"/>
          <w:szCs w:val="20"/>
        </w:rPr>
        <w:lastRenderedPageBreak/>
        <w:t>mining, deforestation, diseases, CFCs, exporting and importing imbalances, air quality, and overpopulation; Jared Diamond constructs an incredibly thorough and immensely complex web of things to consider on this topic.</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b/>
          <w:bCs/>
          <w:i/>
          <w:iCs/>
          <w:color w:val="000000" w:themeColor="text1"/>
          <w:sz w:val="20"/>
          <w:szCs w:val="20"/>
        </w:rPr>
        <w:t>Woof.</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And yet, Diamond’s writing is completely accessible. He doesn’t assume any prior knowledge on his </w:t>
      </w:r>
      <w:proofErr w:type="gramStart"/>
      <w:r w:rsidRPr="00B0749D">
        <w:rPr>
          <w:rFonts w:ascii="Verdana" w:hAnsi="Verdana"/>
          <w:color w:val="000000" w:themeColor="text1"/>
          <w:sz w:val="20"/>
          <w:szCs w:val="20"/>
        </w:rPr>
        <w:t>readers</w:t>
      </w:r>
      <w:proofErr w:type="gramEnd"/>
      <w:r w:rsidRPr="00B0749D">
        <w:rPr>
          <w:rFonts w:ascii="Verdana" w:hAnsi="Verdana"/>
          <w:color w:val="000000" w:themeColor="text1"/>
          <w:sz w:val="20"/>
          <w:szCs w:val="20"/>
        </w:rPr>
        <w:t xml:space="preserve"> part, but remains interesting even when covering facts that many of us will already be familiar with. The book reads like the scientific process in many parts, as he takes us through carbon isotope tests, archeological digs of waste pits, and pollen studies to construct a narration of various civilizations’ final years.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Diamond wants his readers to know in detail</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how</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he knows the things he puts into this book. He doesn’t want to leave any doubt that he knows this subject, and doesn’t leave any doubt. Diamond is an expert on this topic, and anyone skeptical of his interpretation of the data will need to work through decades of research before they could assume to challenge him.</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Beginning with his childhood home in Montana, Diamond catalogues the environmental damages the mining industry has wrought there. He takes us to Easter Island, whose inhabitants wrecked their environment by cutting down every last tree to build statues to their gods. We witness the final days of Norse Greenland, whose inhabitants must have starved to death one winter after eating the last of their livestock, while the Inuit inhabitants continued to feast on fish and seals. While Mel Gibson’s film</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Apocalyptico</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catalogues 101 ways Mayans may kill one another for entertainment purposes, Diamond explores the myriad reasons this civilization declined from their cultural accomplishments in agriculture, astronomy, and governance.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The success stories Diamond provides prove that collapse is not innevitable. The Japanese successfuly managed their forests so that they 80% of their country covered in forest. The Dominican Repbulic Dictatorship successfully implemented top-down environmental management, whose effect is starkly apparent when we look at the country’s border with Haiti, and the environmental collapse that neighbor has experienced because of its inability to manage its resources. The Dutch have implemented the most successful environmental policies, a direct result of the country’s precarious position of having so much land below sea level.</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While Diamond focuses on countries and civilizations, we are now a world community and we must consider the emergent and very real possibility that we are now capable of experiencing collapse on a global scale. This is a frightening development when we look at the immensity of the catastrophes our race faces such as anthropogenic global warming, collapsing fish stocks in the Ocean, and unsustainable population growth. If the few thousand inhabitants of Easter Island couldn’t reign in their self-destructive tendencies, what hope does our global village have of managing the momentum of our 6.5 billion members?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Diamond’s tone is ultimately hopeful, mainly because we have ways of knowing the world around us that were not available to ancient peoples. We can learn from the mistakes of past civilizations. We have the benefit of being able to see the decades of changing factors that caused these societies to collapse. Factors that occurred so gradually that the people living in them could not recognize the changes themselves. We have the science to observe and document changes to our environment over time now, and we have the methods and models to project the trends we observe well into the future.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We just need to act on them.</w:t>
      </w:r>
    </w:p>
    <w:p w:rsidR="00605EA4" w:rsidRPr="00B0749D" w:rsidRDefault="00605EA4" w:rsidP="002D63FB">
      <w:pPr>
        <w:pStyle w:val="Heading2"/>
        <w:spacing w:line="240" w:lineRule="auto"/>
        <w:jc w:val="both"/>
        <w:rPr>
          <w:color w:val="000000" w:themeColor="text1"/>
          <w:sz w:val="20"/>
          <w:szCs w:val="20"/>
        </w:rPr>
      </w:pPr>
      <w:r w:rsidRPr="00B0749D">
        <w:rPr>
          <w:color w:val="000000" w:themeColor="text1"/>
          <w:sz w:val="20"/>
          <w:szCs w:val="20"/>
        </w:rPr>
        <w:lastRenderedPageBreak/>
        <w:br w:type="page"/>
      </w:r>
    </w:p>
    <w:p w:rsidR="00473562" w:rsidRPr="00364CDD" w:rsidRDefault="00473562" w:rsidP="00364CDD">
      <w:pPr>
        <w:pStyle w:val="Heading2"/>
      </w:pPr>
      <w:bookmarkStart w:id="62" w:name="_Toc324109240"/>
      <w:r w:rsidRPr="00364CDD">
        <w:lastRenderedPageBreak/>
        <w:t>Orson Scott Card’s Rhetorical Looney Toons</w:t>
      </w:r>
      <w:bookmarkEnd w:id="62"/>
    </w:p>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5th February 2006 </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Orson Scott Card’s “</w:t>
      </w:r>
      <w:hyperlink r:id="rId339" w:history="1">
        <w:r w:rsidRPr="00B0749D">
          <w:rPr>
            <w:rStyle w:val="Hyperlink"/>
            <w:rFonts w:ascii="Verdana" w:eastAsiaTheme="majorEastAsia" w:hAnsi="Verdana"/>
            <w:color w:val="000000" w:themeColor="text1"/>
            <w:sz w:val="20"/>
            <w:szCs w:val="20"/>
            <w:u w:val="none"/>
          </w:rPr>
          <w:t>Ender’s Game</w:t>
        </w:r>
      </w:hyperlink>
      <w:r w:rsidRPr="00B0749D">
        <w:rPr>
          <w:rFonts w:ascii="Verdana" w:hAnsi="Verdana"/>
          <w:color w:val="000000" w:themeColor="text1"/>
          <w:sz w:val="20"/>
          <w:szCs w:val="20"/>
        </w:rPr>
        <w:t>” is the brilliant tale of a child prodigy coming of age in a world at war with extraterrestrials. It tackles deep ethical conundrums and delves into many fantastic science fiction concepts. The book, I believe, will last for decades as one of the masterpieces of science fiction literature.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That’s why I was so surprised, after reading through his prolific collection of opinion pieces, to find Orson Scott Card was less than thoughtful in real life and more than a bit emotionally immature. Take this odd statement about Homosexual Marriage:</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w:t>
      </w:r>
      <w:r w:rsidRPr="00B0749D">
        <w:rPr>
          <w:rFonts w:ascii="Verdana" w:hAnsi="Verdana"/>
          <w:i/>
          <w:iCs/>
          <w:color w:val="000000" w:themeColor="text1"/>
          <w:sz w:val="20"/>
          <w:szCs w:val="20"/>
        </w:rPr>
        <w:t>Any homosexual man who can persuade a woman to take him as her husband can avail himself of all the rights of husbandhood under the law. [...] So it is a flat lie to say that homosexuals are deprived of any civil right pertaining to marriage. To get those civil rights, all homosexuals have to do is find someone of the opposite sex willing to join them in marriage.</w:t>
      </w:r>
      <w:r w:rsidRPr="00B0749D">
        <w:rPr>
          <w:rFonts w:ascii="Verdana" w:hAnsi="Verdana"/>
          <w:color w:val="000000" w:themeColor="text1"/>
          <w:sz w:val="20"/>
          <w:szCs w:val="20"/>
        </w:rPr>
        <w:t>” (</w:t>
      </w:r>
      <w:hyperlink r:id="rId340" w:tgtFrame="_blank" w:history="1">
        <w:proofErr w:type="gramStart"/>
        <w:r w:rsidRPr="00B0749D">
          <w:rPr>
            <w:rStyle w:val="Hyperlink"/>
            <w:rFonts w:ascii="Verdana" w:eastAsiaTheme="majorEastAsia" w:hAnsi="Verdana"/>
            <w:color w:val="000000" w:themeColor="text1"/>
            <w:sz w:val="20"/>
            <w:szCs w:val="20"/>
            <w:u w:val="none"/>
          </w:rPr>
          <w:t>source</w:t>
        </w:r>
        <w:proofErr w:type="gramEnd"/>
      </w:hyperlink>
      <w:r w:rsidRPr="00B0749D">
        <w:rPr>
          <w:rFonts w:ascii="Verdana" w:hAnsi="Verdana"/>
          <w:color w:val="000000" w:themeColor="text1"/>
          <w:sz w:val="20"/>
          <w:szCs w:val="20"/>
        </w:rPr>
        <w: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Uncle Orson also takes issue with the overzealous fans of the Star Wars films who embrace the Jedi religion:</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w:t>
      </w:r>
      <w:r w:rsidRPr="00B0749D">
        <w:rPr>
          <w:rFonts w:ascii="Verdana" w:hAnsi="Verdana"/>
          <w:i/>
          <w:iCs/>
          <w:color w:val="000000" w:themeColor="text1"/>
          <w:sz w:val="20"/>
          <w:szCs w:val="20"/>
        </w:rPr>
        <w:t>It’s one thing to put your faith in a religion founded by a real person who claimed divine revelation, but it’s something else entirely to have, as the scripture of your religion, a storyline that you know was made up by a very nonprophetic human being.</w:t>
      </w:r>
      <w:r w:rsidRPr="00B0749D">
        <w:rPr>
          <w:rFonts w:ascii="Verdana" w:hAnsi="Verdana"/>
          <w:color w:val="000000" w:themeColor="text1"/>
          <w:sz w:val="20"/>
          <w:szCs w:val="20"/>
        </w:rPr>
        <w:t>” (</w:t>
      </w:r>
      <w:hyperlink r:id="rId341" w:tgtFrame="_blank" w:history="1">
        <w:proofErr w:type="gramStart"/>
        <w:r w:rsidRPr="00B0749D">
          <w:rPr>
            <w:rStyle w:val="Hyperlink"/>
            <w:rFonts w:ascii="Verdana" w:eastAsiaTheme="majorEastAsia" w:hAnsi="Verdana"/>
            <w:color w:val="000000" w:themeColor="text1"/>
            <w:sz w:val="20"/>
            <w:szCs w:val="20"/>
            <w:u w:val="none"/>
          </w:rPr>
          <w:t>source</w:t>
        </w:r>
        <w:proofErr w:type="gramEnd"/>
      </w:hyperlink>
      <w:r w:rsidRPr="00B0749D">
        <w:rPr>
          <w:rFonts w:ascii="Verdana" w:hAnsi="Verdana"/>
          <w:color w:val="000000" w:themeColor="text1"/>
          <w:sz w:val="20"/>
          <w:szCs w:val="20"/>
        </w:rPr>
        <w: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Ironic, considering Card’s a devout Mormon, a religion the Smithsonian Institute once released a</w:t>
      </w:r>
      <w:r w:rsidRPr="00B0749D">
        <w:rPr>
          <w:rStyle w:val="apple-converted-space"/>
          <w:rFonts w:ascii="Verdana" w:hAnsi="Verdana"/>
          <w:color w:val="000000" w:themeColor="text1"/>
          <w:sz w:val="20"/>
          <w:szCs w:val="20"/>
        </w:rPr>
        <w:t> </w:t>
      </w:r>
      <w:hyperlink r:id="rId342" w:tgtFrame="_new" w:history="1">
        <w:r w:rsidRPr="00B0749D">
          <w:rPr>
            <w:rStyle w:val="Hyperlink"/>
            <w:rFonts w:ascii="Verdana" w:eastAsiaTheme="majorEastAsia" w:hAnsi="Verdana"/>
            <w:color w:val="000000" w:themeColor="text1"/>
            <w:sz w:val="20"/>
            <w:szCs w:val="20"/>
            <w:u w:val="none"/>
          </w:rPr>
          <w:t>statement</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questioning the “Book of Mormon” historical veracity.</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There’s also this little nonsensical gem:</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w:t>
      </w:r>
      <w:r w:rsidRPr="00B0749D">
        <w:rPr>
          <w:rFonts w:ascii="Verdana" w:hAnsi="Verdana"/>
          <w:i/>
          <w:iCs/>
          <w:color w:val="000000" w:themeColor="text1"/>
          <w:sz w:val="20"/>
          <w:szCs w:val="20"/>
        </w:rPr>
        <w:t>Your trust in rationality makes you irrational.</w:t>
      </w:r>
      <w:r w:rsidRPr="00B0749D">
        <w:rPr>
          <w:rFonts w:ascii="Verdana" w:hAnsi="Verdana"/>
          <w:color w:val="000000" w:themeColor="text1"/>
          <w:sz w:val="20"/>
          <w:szCs w:val="20"/>
        </w:rPr>
        <w:t>” – Children of the Mind</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…and don’t even get me started on his silly diatribe about</w:t>
      </w:r>
      <w:r w:rsidRPr="00B0749D">
        <w:rPr>
          <w:rStyle w:val="apple-converted-space"/>
          <w:rFonts w:ascii="Verdana" w:hAnsi="Verdana"/>
          <w:color w:val="000000" w:themeColor="text1"/>
          <w:sz w:val="20"/>
          <w:szCs w:val="20"/>
        </w:rPr>
        <w:t> </w:t>
      </w:r>
      <w:hyperlink r:id="rId343" w:tgtFrame="_blank" w:history="1">
        <w:r w:rsidRPr="00B0749D">
          <w:rPr>
            <w:rStyle w:val="Hyperlink"/>
            <w:rFonts w:ascii="Verdana" w:eastAsiaTheme="majorEastAsia" w:hAnsi="Verdana"/>
            <w:color w:val="000000" w:themeColor="text1"/>
            <w:sz w:val="20"/>
            <w:szCs w:val="20"/>
            <w:u w:val="none"/>
          </w:rPr>
          <w:t>Star Trek</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fan culture. I intend to add Star Trek to the “Great Films” section of this site one day, where I’ll explain Card’s ignorance on this subject.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All of these confusing, contradictory, and misinformed statements were insufficient to warrant me posting a refutation of Card, but the man recently</w:t>
      </w:r>
      <w:r w:rsidRPr="00B0749D">
        <w:rPr>
          <w:rStyle w:val="apple-converted-space"/>
          <w:rFonts w:ascii="Verdana" w:hAnsi="Verdana"/>
          <w:color w:val="000000" w:themeColor="text1"/>
          <w:sz w:val="20"/>
          <w:szCs w:val="20"/>
        </w:rPr>
        <w:t> </w:t>
      </w:r>
      <w:hyperlink r:id="rId344" w:tgtFrame="_blank" w:history="1">
        <w:r w:rsidRPr="00B0749D">
          <w:rPr>
            <w:rStyle w:val="Hyperlink"/>
            <w:rFonts w:ascii="Verdana" w:eastAsiaTheme="majorEastAsia" w:hAnsi="Verdana"/>
            <w:color w:val="000000" w:themeColor="text1"/>
            <w:sz w:val="20"/>
            <w:szCs w:val="20"/>
            <w:u w:val="none"/>
          </w:rPr>
          <w:t>attacked</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my sacred cow: Evolutionary Theory.</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OSC claims Evolutionary Theorists are making mostly logically fallacious arguments, but fails to cite a single example to support his claim. In other words, he’s engaging the logical fallacy of the straw man.</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have provided his list of mischaracterizations, with my explanations for why they are fallacious: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The Darwinist answer [to Intelligent Design] was immediate. Unfortunately, it was also illogical, personal, and unscientific. The main points are:</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i/>
          <w:iCs/>
          <w:color w:val="000000" w:themeColor="text1"/>
          <w:sz w:val="20"/>
          <w:szCs w:val="20"/>
        </w:rPr>
        <w:t>1. Intelligent Design is just Creation Science in a new suit (name-calling).</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judge in the Dover case</w:t>
      </w:r>
      <w:r w:rsidRPr="00B0749D">
        <w:rPr>
          <w:rStyle w:val="apple-converted-space"/>
          <w:rFonts w:ascii="Verdana" w:hAnsi="Verdana"/>
          <w:color w:val="000000" w:themeColor="text1"/>
          <w:sz w:val="20"/>
          <w:szCs w:val="20"/>
        </w:rPr>
        <w:t> </w:t>
      </w:r>
      <w:hyperlink r:id="rId345" w:tgtFrame="_blank" w:history="1">
        <w:r w:rsidRPr="00B0749D">
          <w:rPr>
            <w:rStyle w:val="Hyperlink"/>
            <w:rFonts w:ascii="Verdana" w:eastAsiaTheme="majorEastAsia" w:hAnsi="Verdana"/>
            <w:color w:val="000000" w:themeColor="text1"/>
            <w:sz w:val="20"/>
            <w:szCs w:val="20"/>
            <w:u w:val="none"/>
          </w:rPr>
          <w:t>agreed</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with this statement. When challenged, ID revealed itself as Creationism. </w:t>
      </w:r>
      <w:proofErr w:type="gramStart"/>
      <w:r w:rsidRPr="00B0749D">
        <w:rPr>
          <w:rFonts w:ascii="Verdana" w:hAnsi="Verdana"/>
          <w:color w:val="000000" w:themeColor="text1"/>
          <w:sz w:val="20"/>
          <w:szCs w:val="20"/>
        </w:rPr>
        <w:t>It’s</w:t>
      </w:r>
      <w:proofErr w:type="gramEnd"/>
      <w:r w:rsidRPr="00B0749D">
        <w:rPr>
          <w:rFonts w:ascii="Verdana" w:hAnsi="Verdana"/>
          <w:color w:val="000000" w:themeColor="text1"/>
          <w:sz w:val="20"/>
          <w:szCs w:val="20"/>
        </w:rPr>
        <w:t xml:space="preserve"> origins are in creationism and its</w:t>
      </w:r>
      <w:r w:rsidRPr="00B0749D">
        <w:rPr>
          <w:rStyle w:val="apple-converted-space"/>
          <w:rFonts w:ascii="Verdana" w:hAnsi="Verdana"/>
          <w:color w:val="000000" w:themeColor="text1"/>
          <w:sz w:val="20"/>
          <w:szCs w:val="20"/>
        </w:rPr>
        <w:t> </w:t>
      </w:r>
      <w:hyperlink r:id="rId346" w:tgtFrame="_blank" w:history="1">
        <w:r w:rsidRPr="00B0749D">
          <w:rPr>
            <w:rStyle w:val="Hyperlink"/>
            <w:rFonts w:ascii="Verdana" w:eastAsiaTheme="majorEastAsia" w:hAnsi="Verdana"/>
            <w:color w:val="000000" w:themeColor="text1"/>
            <w:sz w:val="20"/>
            <w:szCs w:val="20"/>
            <w:u w:val="none"/>
          </w:rPr>
          <w:t>internal documents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reveal a wholly religious motivation for their activism.</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i/>
          <w:iCs/>
          <w:color w:val="000000" w:themeColor="text1"/>
          <w:sz w:val="20"/>
          <w:szCs w:val="20"/>
        </w:rPr>
        <w:lastRenderedPageBreak/>
        <w:t xml:space="preserve">2. Don’t listen to these </w:t>
      </w:r>
      <w:proofErr w:type="gramStart"/>
      <w:r w:rsidRPr="00B0749D">
        <w:rPr>
          <w:rFonts w:ascii="Verdana" w:hAnsi="Verdana"/>
          <w:i/>
          <w:iCs/>
          <w:color w:val="000000" w:themeColor="text1"/>
          <w:sz w:val="20"/>
          <w:szCs w:val="20"/>
        </w:rPr>
        <w:t>guys,</w:t>
      </w:r>
      <w:proofErr w:type="gramEnd"/>
      <w:r w:rsidRPr="00B0749D">
        <w:rPr>
          <w:rFonts w:ascii="Verdana" w:hAnsi="Verdana"/>
          <w:i/>
          <w:iCs/>
          <w:color w:val="000000" w:themeColor="text1"/>
          <w:sz w:val="20"/>
          <w:szCs w:val="20"/>
        </w:rPr>
        <w:t xml:space="preserve"> they’re not real scientists (credentialism).</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No one is making this argument. This is a Straw Man. Evolutionary Theorist have acknowledged that ID has many scientists, but the Discovery Institute’s 100 supporters was easily dwarfed by “</w:t>
      </w:r>
      <w:hyperlink r:id="rId347" w:history="1">
        <w:r w:rsidRPr="00B0749D">
          <w:rPr>
            <w:rStyle w:val="Hyperlink"/>
            <w:rFonts w:ascii="Verdana" w:eastAsiaTheme="majorEastAsia" w:hAnsi="Verdana"/>
            <w:color w:val="000000" w:themeColor="text1"/>
            <w:sz w:val="20"/>
            <w:szCs w:val="20"/>
            <w:u w:val="none"/>
          </w:rPr>
          <w:t>Project Steve</w:t>
        </w:r>
      </w:hyperlink>
      <w:r w:rsidRPr="00B0749D">
        <w:rPr>
          <w:rFonts w:ascii="Verdana" w:hAnsi="Verdana"/>
          <w:color w:val="000000" w:themeColor="text1"/>
          <w:sz w:val="20"/>
          <w:szCs w:val="20"/>
        </w:rPr>
        <w:t>,” where the signatures of scientists named “Steve” or “Stephanie” were gathered in support of Evolutionary Theory. This is not credentialism, this is</w:t>
      </w:r>
      <w:r w:rsidRPr="00B0749D">
        <w:rPr>
          <w:rStyle w:val="apple-converted-space"/>
          <w:rFonts w:ascii="Verdana" w:hAnsi="Verdana"/>
          <w:color w:val="000000" w:themeColor="text1"/>
          <w:sz w:val="20"/>
          <w:szCs w:val="20"/>
        </w:rPr>
        <w:t> </w:t>
      </w:r>
      <w:r w:rsidRPr="00B0749D">
        <w:rPr>
          <w:rFonts w:ascii="Verdana" w:hAnsi="Verdana"/>
          <w:b/>
          <w:bCs/>
          <w:color w:val="000000" w:themeColor="text1"/>
          <w:sz w:val="20"/>
          <w:szCs w:val="20"/>
        </w:rPr>
        <w:t>consensus</w:t>
      </w:r>
      <w:r w:rsidRPr="00B0749D">
        <w:rPr>
          <w:rFonts w:ascii="Verdana" w:hAnsi="Verdana"/>
          <w:color w:val="000000" w:themeColor="text1"/>
          <w:sz w:val="20"/>
          <w:szCs w:val="20"/>
        </w:rPr>
        <w: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ID is the one claiming credentialism, by emphasizing their</w:t>
      </w:r>
      <w:r w:rsidRPr="00B0749D">
        <w:rPr>
          <w:rStyle w:val="apple-converted-space"/>
          <w:rFonts w:ascii="Verdana" w:hAnsi="Verdana"/>
          <w:color w:val="000000" w:themeColor="text1"/>
          <w:sz w:val="20"/>
          <w:szCs w:val="20"/>
        </w:rPr>
        <w:t> </w:t>
      </w:r>
      <w:hyperlink r:id="rId348" w:tgtFrame="_blank" w:history="1">
        <w:r w:rsidRPr="00B0749D">
          <w:rPr>
            <w:rStyle w:val="Hyperlink"/>
            <w:rFonts w:ascii="Verdana" w:eastAsiaTheme="majorEastAsia" w:hAnsi="Verdana"/>
            <w:color w:val="000000" w:themeColor="text1"/>
            <w:sz w:val="20"/>
            <w:szCs w:val="20"/>
            <w:u w:val="none"/>
          </w:rPr>
          <w:t>tiny list of dissention</w:t>
        </w:r>
      </w:hyperlink>
      <w:r w:rsidRPr="00B0749D">
        <w:rPr>
          <w:rFonts w:ascii="Verdana" w:hAnsi="Verdana"/>
          <w:color w:val="000000" w:themeColor="text1"/>
          <w:sz w:val="20"/>
          <w:szCs w:val="20"/>
        </w:rPr>
        <w:t>.</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i/>
          <w:iCs/>
          <w:color w:val="000000" w:themeColor="text1"/>
          <w:sz w:val="20"/>
          <w:szCs w:val="20"/>
        </w:rPr>
        <w:t>3. If you actually understood science as we do, you’d realize that these guys are wrong and we’re right; but you don’t, so you have to trust us (expertism).</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“Trust Us”? When have scientists ever said “Trust Us”? This is the very anti-thesis of everything Science stands for! What is the Scientific Method, but another way of saying, “This is what I </w:t>
      </w:r>
      <w:proofErr w:type="gramStart"/>
      <w:r w:rsidRPr="00B0749D">
        <w:rPr>
          <w:rFonts w:ascii="Verdana" w:hAnsi="Verdana"/>
          <w:color w:val="000000" w:themeColor="text1"/>
          <w:sz w:val="20"/>
          <w:szCs w:val="20"/>
        </w:rPr>
        <w:t>saw.</w:t>
      </w:r>
      <w:proofErr w:type="gramEnd"/>
      <w:r w:rsidRPr="00B0749D">
        <w:rPr>
          <w:rFonts w:ascii="Verdana" w:hAnsi="Verdana"/>
          <w:color w:val="000000" w:themeColor="text1"/>
          <w:sz w:val="20"/>
          <w:szCs w:val="20"/>
        </w:rPr>
        <w:t xml:space="preserve"> This is how I saw it. Go see for yourself.”???</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There are thousands of papers on Evolution and the blogs have been painstakingly tackling every single one of ID’s arguments with scientific observations, AND IT’S BEEN WONDERFUL! The disputation has worked wonders to educate the public on Evolutionary Theory and the Scientific Method.</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IDer’s are the ones asking people to stop exploring. What is “</w:t>
      </w:r>
      <w:hyperlink r:id="rId349" w:tgtFrame="_blank" w:history="1">
        <w:r w:rsidRPr="00B0749D">
          <w:rPr>
            <w:rStyle w:val="Hyperlink"/>
            <w:rFonts w:ascii="Verdana" w:eastAsiaTheme="majorEastAsia" w:hAnsi="Verdana"/>
            <w:color w:val="000000" w:themeColor="text1"/>
            <w:sz w:val="20"/>
            <w:szCs w:val="20"/>
            <w:u w:val="none"/>
          </w:rPr>
          <w:t>irreducible complexity</w:t>
        </w:r>
      </w:hyperlink>
      <w:r w:rsidRPr="00B0749D">
        <w:rPr>
          <w:rFonts w:ascii="Verdana" w:hAnsi="Verdana"/>
          <w:color w:val="000000" w:themeColor="text1"/>
          <w:sz w:val="20"/>
          <w:szCs w:val="20"/>
        </w:rPr>
        <w:t>,” except another way of saying, “Give up, you’ll never figure it out”?</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i/>
          <w:iCs/>
          <w:color w:val="000000" w:themeColor="text1"/>
          <w:sz w:val="20"/>
          <w:szCs w:val="20"/>
        </w:rPr>
        <w:t>4. They got some details of those complex systems wrong, so they must be wrong about everything (sniping).</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Such an argument could be extremely unfair to ID proponents in certain contexts, but no one is making such an argument. Supporters of Evolutionary Theory are extremely thorough at refuting each and every point in the chain of arguments IDers put forth, just as I am putting forth this thorough refutation of his mischaracterizations.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Until he provides an example, I’ll file this point away as another Straw Man.</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i/>
          <w:iCs/>
          <w:color w:val="000000" w:themeColor="text1"/>
          <w:sz w:val="20"/>
          <w:szCs w:val="20"/>
        </w:rPr>
        <w:t>5. The First Amendment requires the separation of church and state (politics).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No one is making this argument. There is nothing wrong with Intelligent Design on its own, but it does not meet the proper criteria for Science. It cannot be taught in a High School Biology class because to do so would require teaching many other alternative beliefs about our origins, such as “</w:t>
      </w:r>
      <w:hyperlink r:id="rId350" w:tgtFrame="_blank" w:history="1">
        <w:r w:rsidRPr="00B0749D">
          <w:rPr>
            <w:rStyle w:val="Hyperlink"/>
            <w:rFonts w:ascii="Verdana" w:eastAsiaTheme="majorEastAsia" w:hAnsi="Verdana"/>
            <w:color w:val="000000" w:themeColor="text1"/>
            <w:sz w:val="20"/>
            <w:szCs w:val="20"/>
            <w:u w:val="none"/>
          </w:rPr>
          <w:t>FSM</w:t>
        </w:r>
      </w:hyperlink>
      <w:r w:rsidRPr="00B0749D">
        <w:rPr>
          <w:rFonts w:ascii="Verdana" w:hAnsi="Verdana"/>
          <w:color w:val="000000" w:themeColor="text1"/>
          <w:sz w:val="20"/>
          <w:szCs w:val="20"/>
        </w:rPr>
        <w: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Scientists have said there is nothing wrong with teaching ID in a PHILOSOPHY class, but it is not science, for a single reason I will mention further down.</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i/>
          <w:iCs/>
          <w:color w:val="000000" w:themeColor="text1"/>
          <w:sz w:val="20"/>
          <w:szCs w:val="20"/>
        </w:rPr>
        <w:t>6. We can’t possibly find a fossil record of every step along the way in evolution, but evolution has already been so well demonstrated it is absurd to challenge it in the details (prestidigitation).</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Wrong again. What is the peer-review process if not the perpetual challenging of various scientific principles? What does OSC think scientists are referring to when they talk about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Falsifying Hypotheses</w:t>
      </w:r>
      <w:r w:rsidRPr="00B0749D">
        <w:rPr>
          <w:rFonts w:ascii="Verdana" w:hAnsi="Verdana"/>
          <w:color w:val="000000" w:themeColor="text1"/>
          <w:sz w:val="20"/>
          <w:szCs w:val="20"/>
        </w:rPr>
        <w: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Science continues to challenge, dispute, and research evolution. We are always striving to figure out every single tiny little itty-bitty detail of how evolution occurred. Evolutionary Theorists don’t poo-poo the gaps </w:t>
      </w:r>
      <w:r w:rsidRPr="00B0749D">
        <w:rPr>
          <w:rFonts w:ascii="Verdana" w:hAnsi="Verdana"/>
          <w:color w:val="000000" w:themeColor="text1"/>
          <w:sz w:val="20"/>
          <w:szCs w:val="20"/>
        </w:rPr>
        <w:lastRenderedPageBreak/>
        <w:t>in our understanding of this process; they try to figure them out. Challenging “it in the details” is what Science is all about.</w:t>
      </w:r>
    </w:p>
    <w:p w:rsidR="00473562" w:rsidRPr="00B0749D" w:rsidRDefault="00473562" w:rsidP="002D63FB">
      <w:pPr>
        <w:pStyle w:val="NormalWeb"/>
        <w:jc w:val="both"/>
        <w:rPr>
          <w:rFonts w:ascii="Verdana" w:hAnsi="Verdana"/>
          <w:color w:val="000000" w:themeColor="text1"/>
          <w:sz w:val="20"/>
          <w:szCs w:val="20"/>
        </w:rPr>
      </w:pPr>
      <w:proofErr w:type="gramStart"/>
      <w:r w:rsidRPr="00B0749D">
        <w:rPr>
          <w:rFonts w:ascii="Verdana" w:hAnsi="Verdana"/>
          <w:color w:val="000000" w:themeColor="text1"/>
          <w:sz w:val="20"/>
          <w:szCs w:val="20"/>
        </w:rPr>
        <w:t>STRAW MAN.</w:t>
      </w:r>
      <w:proofErr w:type="gramEnd"/>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i/>
          <w:iCs/>
          <w:color w:val="000000" w:themeColor="text1"/>
          <w:sz w:val="20"/>
          <w:szCs w:val="20"/>
        </w:rPr>
        <w:t>7. Even if there are problems with the Darwinian model, there’s no justification for postulating an “intelligent designer” (true).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I’m not sure what his point is here. What kind of “justifications” is he talking about? </w:t>
      </w:r>
      <w:proofErr w:type="gramStart"/>
      <w:r w:rsidRPr="00B0749D">
        <w:rPr>
          <w:rFonts w:ascii="Verdana" w:hAnsi="Verdana"/>
          <w:color w:val="000000" w:themeColor="text1"/>
          <w:sz w:val="20"/>
          <w:szCs w:val="20"/>
        </w:rPr>
        <w:t>Philosophical?</w:t>
      </w:r>
      <w:proofErr w:type="gramEnd"/>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Ethical?</w:t>
      </w:r>
      <w:proofErr w:type="gramEnd"/>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WTF?</w:t>
      </w:r>
      <w:proofErr w:type="gramEnd"/>
      <w:r w:rsidRPr="00B0749D">
        <w:rPr>
          <w:rFonts w:ascii="Verdana" w:hAnsi="Verdana"/>
          <w:color w:val="000000" w:themeColor="text1"/>
          <w:sz w:val="20"/>
          <w:szCs w:val="20"/>
        </w:rPr>
        <w:t xml:space="preserve"> I’ll file this one away with his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Homosexuals are able to enter heterosexual marriages, so what are they complaining about?</w:t>
      </w:r>
      <w:r w:rsidRPr="00B0749D">
        <w:rPr>
          <w:rStyle w:val="apple-converted-space"/>
          <w:rFonts w:ascii="Verdana" w:hAnsi="Verdana"/>
          <w:color w:val="000000" w:themeColor="text1"/>
          <w:sz w:val="20"/>
          <w:szCs w:val="20"/>
        </w:rPr>
        <w:t> </w:t>
      </w:r>
      <w:proofErr w:type="gramStart"/>
      <w:r w:rsidRPr="00B0749D">
        <w:rPr>
          <w:rFonts w:ascii="Verdana" w:hAnsi="Verdana"/>
          <w:color w:val="000000" w:themeColor="text1"/>
          <w:sz w:val="20"/>
          <w:szCs w:val="20"/>
        </w:rPr>
        <w:t>abuse</w:t>
      </w:r>
      <w:proofErr w:type="gramEnd"/>
      <w:r w:rsidRPr="00B0749D">
        <w:rPr>
          <w:rFonts w:ascii="Verdana" w:hAnsi="Verdana"/>
          <w:color w:val="000000" w:themeColor="text1"/>
          <w:sz w:val="20"/>
          <w:szCs w:val="20"/>
        </w:rPr>
        <w:t xml:space="preserve"> of logic.</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People are free to postulate an Intelligent Designer all they want. I personally believe in one, and that belief exists right next to my belief in a universe completely explainable through natural processes.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Someone please tell me where Evolutionists are making these logical fallacies. </w:t>
      </w:r>
      <w:proofErr w:type="gramStart"/>
      <w:r w:rsidRPr="00B0749D">
        <w:rPr>
          <w:rFonts w:ascii="Verdana" w:hAnsi="Verdana"/>
          <w:color w:val="000000" w:themeColor="text1"/>
          <w:sz w:val="20"/>
          <w:szCs w:val="20"/>
        </w:rPr>
        <w:t>Certainly not in the Dover ID case.</w:t>
      </w:r>
      <w:proofErr w:type="gramEnd"/>
      <w:r w:rsidRPr="00B0749D">
        <w:rPr>
          <w:rFonts w:ascii="Verdana" w:hAnsi="Verdana"/>
          <w:color w:val="000000" w:themeColor="text1"/>
          <w:sz w:val="20"/>
          <w:szCs w:val="20"/>
        </w:rPr>
        <w:t xml:space="preserve"> Not on the</w:t>
      </w:r>
      <w:r w:rsidRPr="00B0749D">
        <w:rPr>
          <w:rStyle w:val="apple-converted-space"/>
          <w:rFonts w:ascii="Verdana" w:hAnsi="Verdana"/>
          <w:color w:val="000000" w:themeColor="text1"/>
          <w:sz w:val="20"/>
          <w:szCs w:val="20"/>
        </w:rPr>
        <w:t> </w:t>
      </w:r>
      <w:hyperlink r:id="rId351" w:tgtFrame="_blank" w:history="1">
        <w:r w:rsidRPr="00B0749D">
          <w:rPr>
            <w:rStyle w:val="Hyperlink"/>
            <w:rFonts w:ascii="Verdana" w:eastAsiaTheme="majorEastAsia" w:hAnsi="Verdana"/>
            <w:color w:val="000000" w:themeColor="text1"/>
            <w:sz w:val="20"/>
            <w:szCs w:val="20"/>
            <w:u w:val="none"/>
          </w:rPr>
          <w:t>Panda’s Thumb</w:t>
        </w:r>
      </w:hyperlink>
      <w:r w:rsidRPr="00B0749D">
        <w:rPr>
          <w:rFonts w:ascii="Verdana" w:hAnsi="Verdana"/>
          <w:color w:val="000000" w:themeColor="text1"/>
          <w:sz w:val="20"/>
          <w:szCs w:val="20"/>
        </w:rPr>
        <w:t>, or National Geographic, or Discovery, or Nature, or New Scientist Magazine, or American Scientist, or</w:t>
      </w:r>
      <w:r w:rsidRPr="00B0749D">
        <w:rPr>
          <w:rStyle w:val="apple-converted-space"/>
          <w:rFonts w:ascii="Verdana" w:hAnsi="Verdana"/>
          <w:color w:val="000000" w:themeColor="text1"/>
          <w:sz w:val="20"/>
          <w:szCs w:val="20"/>
        </w:rPr>
        <w:t> </w:t>
      </w:r>
      <w:hyperlink r:id="rId352" w:tgtFrame="_blank" w:history="1">
        <w:r w:rsidRPr="00B0749D">
          <w:rPr>
            <w:rStyle w:val="Hyperlink"/>
            <w:rFonts w:ascii="Verdana" w:eastAsiaTheme="majorEastAsia" w:hAnsi="Verdana"/>
            <w:color w:val="000000" w:themeColor="text1"/>
            <w:sz w:val="20"/>
            <w:szCs w:val="20"/>
            <w:u w:val="none"/>
          </w:rPr>
          <w:t>Carl Zimmer</w:t>
        </w:r>
      </w:hyperlink>
      <w:r w:rsidRPr="00B0749D">
        <w:rPr>
          <w:rFonts w:ascii="Verdana" w:hAnsi="Verdana"/>
          <w:color w:val="000000" w:themeColor="text1"/>
          <w:sz w:val="20"/>
          <w:szCs w:val="20"/>
        </w:rPr>
        <w:t>, or</w:t>
      </w:r>
      <w:r w:rsidRPr="00B0749D">
        <w:rPr>
          <w:rStyle w:val="apple-converted-space"/>
          <w:rFonts w:ascii="Verdana" w:hAnsi="Verdana"/>
          <w:color w:val="000000" w:themeColor="text1"/>
          <w:sz w:val="20"/>
          <w:szCs w:val="20"/>
        </w:rPr>
        <w:t> </w:t>
      </w:r>
      <w:hyperlink r:id="rId353" w:tgtFrame="_blank" w:history="1">
        <w:r w:rsidRPr="00B0749D">
          <w:rPr>
            <w:rStyle w:val="Hyperlink"/>
            <w:rFonts w:ascii="Verdana" w:eastAsiaTheme="majorEastAsia" w:hAnsi="Verdana"/>
            <w:color w:val="000000" w:themeColor="text1"/>
            <w:sz w:val="20"/>
            <w:szCs w:val="20"/>
            <w:u w:val="none"/>
          </w:rPr>
          <w:t>Pharyngula</w:t>
        </w:r>
      </w:hyperlink>
      <w:r w:rsidRPr="00B0749D">
        <w:rPr>
          <w:rFonts w:ascii="Verdana" w:hAnsi="Verdana"/>
          <w:color w:val="000000" w:themeColor="text1"/>
          <w:sz w:val="20"/>
          <w:szCs w:val="20"/>
        </w:rPr>
        <w:t>, or</w:t>
      </w:r>
      <w:r w:rsidRPr="00B0749D">
        <w:rPr>
          <w:rStyle w:val="apple-converted-space"/>
          <w:rFonts w:ascii="Verdana" w:hAnsi="Verdana"/>
          <w:color w:val="000000" w:themeColor="text1"/>
          <w:sz w:val="20"/>
          <w:szCs w:val="20"/>
        </w:rPr>
        <w:t> </w:t>
      </w:r>
      <w:hyperlink r:id="rId354" w:history="1">
        <w:r w:rsidRPr="00B0749D">
          <w:rPr>
            <w:rStyle w:val="Hyperlink"/>
            <w:rFonts w:ascii="Verdana" w:eastAsiaTheme="majorEastAsia" w:hAnsi="Verdana"/>
            <w:color w:val="000000" w:themeColor="text1"/>
            <w:sz w:val="20"/>
            <w:szCs w:val="20"/>
            <w:u w:val="none"/>
          </w:rPr>
          <w:t>Chris Mooney</w:t>
        </w:r>
      </w:hyperlink>
      <w:r w:rsidRPr="00B0749D">
        <w:rPr>
          <w:rFonts w:ascii="Verdana" w:hAnsi="Verdana"/>
          <w:color w:val="000000" w:themeColor="text1"/>
          <w:sz w:val="20"/>
          <w:szCs w:val="20"/>
        </w:rPr>
        <w:t>, or Steven J Gould, or any Scientific Journal anywhere in the world. No, only the absolute fringe elements or a few isolated scientists</w:t>
      </w:r>
      <w:r w:rsidR="00364CDD">
        <w:rPr>
          <w:rFonts w:ascii="Verdana" w:hAnsi="Verdana"/>
          <w:color w:val="000000" w:themeColor="text1"/>
          <w:sz w:val="20"/>
          <w:szCs w:val="20"/>
        </w:rPr>
        <w:t xml:space="preserve"> </w:t>
      </w:r>
      <w:r w:rsidRPr="00B0749D">
        <w:rPr>
          <w:rFonts w:ascii="Verdana" w:hAnsi="Verdana"/>
          <w:b/>
          <w:bCs/>
          <w:color w:val="000000" w:themeColor="text1"/>
          <w:sz w:val="20"/>
          <w:szCs w:val="20"/>
        </w:rPr>
        <w:t>might be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making such statements… We can’t be certain, because OSC was too lazy to cite them.</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Instead, the majority have made the following argument: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1.</w:t>
      </w:r>
      <w:r w:rsidRPr="00B0749D">
        <w:rPr>
          <w:rStyle w:val="apple-converted-space"/>
          <w:rFonts w:ascii="Verdana" w:hAnsi="Verdana"/>
          <w:color w:val="000000" w:themeColor="text1"/>
          <w:sz w:val="20"/>
          <w:szCs w:val="20"/>
        </w:rPr>
        <w:t> </w:t>
      </w:r>
      <w:r w:rsidRPr="00B0749D">
        <w:rPr>
          <w:rFonts w:ascii="Verdana" w:hAnsi="Verdana"/>
          <w:b/>
          <w:bCs/>
          <w:color w:val="000000" w:themeColor="text1"/>
          <w:sz w:val="20"/>
          <w:szCs w:val="20"/>
        </w:rPr>
        <w:t>ID lacks a falsifiable hypothesis.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It relies solely on discrediting Evolution for its support; therefore, it is not science.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Unfortunately, OSC’s version of this argument is far less eloquent:</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i/>
          <w:iCs/>
          <w:color w:val="000000" w:themeColor="text1"/>
          <w:sz w:val="20"/>
          <w:szCs w:val="20"/>
        </w:rPr>
        <w:t>7. Yes, there are problems with the Darwinian model. But those problems are questions. “Intelligent design” is an answer, and you have no evidence at all for that.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OSC further misrepresents Evolutionary Theorists by focusing on Darwin, as many ID proponents do. The flaw here is that Darwin was merely the spark for Evolutionary Theory, and we know he got many things wrong, but Science is an</w:t>
      </w:r>
      <w:r w:rsidRPr="00B0749D">
        <w:rPr>
          <w:rStyle w:val="apple-converted-space"/>
          <w:rFonts w:ascii="Verdana" w:hAnsi="Verdana"/>
          <w:color w:val="000000" w:themeColor="text1"/>
          <w:sz w:val="20"/>
          <w:szCs w:val="20"/>
        </w:rPr>
        <w:t> </w:t>
      </w:r>
      <w:r w:rsidRPr="00B0749D">
        <w:rPr>
          <w:rFonts w:ascii="Verdana" w:hAnsi="Verdana"/>
          <w:b/>
          <w:bCs/>
          <w:color w:val="000000" w:themeColor="text1"/>
          <w:sz w:val="20"/>
          <w:szCs w:val="20"/>
        </w:rPr>
        <w:t>evolving</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body of knowledge. Darwin’s errors were corrected in the decades of footnotes on his work by others who reviewed his hypotheses with additional knowledge. It’s difficult for religionists to grasp the evolving nature of scientific thought; after all, they usually only have one, unchanging book through which to interpret the world.</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With this mountain of evidence confronting me, I must assume the brilliance I found in Orson Scott Card’s “Ender’s Game” was purely chance. Similar to the monkeys banging on typewriters for millions of years, Card’s book is the result of the sheer volume of writing he produces. He would have to write something brilliant sometime, even if accidentally.</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I’m sure if I read “Ender’s Game” again today, I might find it less than thoughtful as well.</w:t>
      </w:r>
      <w:r w:rsidRPr="00B0749D">
        <w:rPr>
          <w:rFonts w:ascii="Verdana" w:hAnsi="Verdana"/>
          <w:color w:val="000000" w:themeColor="text1"/>
          <w:sz w:val="20"/>
          <w:szCs w:val="20"/>
        </w:rPr>
        <w:br w:type="page"/>
      </w:r>
    </w:p>
    <w:p w:rsidR="00605EA4" w:rsidRPr="00364CDD" w:rsidRDefault="00012F37" w:rsidP="00364CDD">
      <w:pPr>
        <w:pStyle w:val="Heading2"/>
      </w:pPr>
      <w:bookmarkStart w:id="63" w:name="_Toc324109241"/>
      <w:proofErr w:type="gramStart"/>
      <w:r w:rsidRPr="00364CDD">
        <w:lastRenderedPageBreak/>
        <w:t>The Books of</w:t>
      </w:r>
      <w:r w:rsidR="00605EA4" w:rsidRPr="00364CDD">
        <w:t xml:space="preserve"> Kurt Vonnegut Jr.</w:t>
      </w:r>
      <w:bookmarkEnd w:id="63"/>
      <w:proofErr w:type="gramEnd"/>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4th April 2004 </w:t>
      </w:r>
    </w:p>
    <w:p w:rsidR="00605EA4" w:rsidRPr="00B0749D" w:rsidRDefault="00364CDD"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685888" behindDoc="1" locked="0" layoutInCell="1" allowOverlap="1" wp14:anchorId="57D47436" wp14:editId="0C7B1589">
            <wp:simplePos x="0" y="0"/>
            <wp:positionH relativeFrom="column">
              <wp:posOffset>2212975</wp:posOffset>
            </wp:positionH>
            <wp:positionV relativeFrom="paragraph">
              <wp:posOffset>77470</wp:posOffset>
            </wp:positionV>
            <wp:extent cx="1434465" cy="2339340"/>
            <wp:effectExtent l="0" t="0" r="0" b="3810"/>
            <wp:wrapTight wrapText="bothSides">
              <wp:wrapPolygon edited="0">
                <wp:start x="0" y="0"/>
                <wp:lineTo x="0" y="21459"/>
                <wp:lineTo x="21227" y="21459"/>
                <wp:lineTo x="21227" y="0"/>
                <wp:lineTo x="0" y="0"/>
              </wp:wrapPolygon>
            </wp:wrapTight>
            <wp:docPr id="76" name="Picture 76" descr="http://ideonexus.com/wp-content/uploads/2010/01/slaughterhouse_fiv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ideonexus.com/wp-content/uploads/2010/01/slaughterhouse_five.jpg"/>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1434465" cy="2339340"/>
                    </a:xfrm>
                    <a:prstGeom prst="rect">
                      <a:avLst/>
                    </a:prstGeom>
                    <a:noFill/>
                    <a:ln>
                      <a:noFill/>
                    </a:ln>
                  </pic:spPr>
                </pic:pic>
              </a:graphicData>
            </a:graphic>
            <wp14:sizeRelH relativeFrom="page">
              <wp14:pctWidth>0</wp14:pctWidth>
            </wp14:sizeRelH>
            <wp14:sizeRelV relativeFrom="page">
              <wp14:pctHeight>0</wp14:pctHeight>
            </wp14:sizeRelV>
          </wp:anchor>
        </w:drawing>
      </w:r>
      <w:r w:rsidR="00605EA4" w:rsidRPr="00B0749D">
        <w:rPr>
          <w:rFonts w:ascii="Verdana" w:hAnsi="Verdana"/>
          <w:color w:val="000000" w:themeColor="text1"/>
          <w:sz w:val="20"/>
          <w:szCs w:val="20"/>
        </w:rPr>
        <w:t xml:space="preserve">Born in 1922, Kurt Vonnegut is a representative of the “Greatest Generation,” that group who saved the Earth from evil in WWII; yet, Vonnegut’s writing style speaks best to my own generation “X.” He is funny, edgy, off-color, yet poignant, matching the minds of a Generation skeptical of authority and a tendency to ridicule the status quo. The quick-witted, tangential, precision and directness of his style, given in short sentences, in short </w:t>
      </w:r>
      <w:proofErr w:type="gramStart"/>
      <w:r w:rsidR="00605EA4" w:rsidRPr="00B0749D">
        <w:rPr>
          <w:rFonts w:ascii="Verdana" w:hAnsi="Verdana"/>
          <w:color w:val="000000" w:themeColor="text1"/>
          <w:sz w:val="20"/>
          <w:szCs w:val="20"/>
        </w:rPr>
        <w:t>chapters,</w:t>
      </w:r>
      <w:proofErr w:type="gramEnd"/>
      <w:r w:rsidR="00605EA4" w:rsidRPr="00B0749D">
        <w:rPr>
          <w:rFonts w:ascii="Verdana" w:hAnsi="Verdana"/>
          <w:color w:val="000000" w:themeColor="text1"/>
          <w:sz w:val="20"/>
          <w:szCs w:val="20"/>
        </w:rPr>
        <w:t xml:space="preserve"> and short books are perfect reading for the short attention-spans of modern minds.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Vonnegut attributes his straightforward, unadorned writing style to his time working as a reporter. He gets to the point without flowery language or much description, and my generation really appreciates that. Just give us the goods and get out of </w:t>
      </w:r>
      <w:proofErr w:type="gramStart"/>
      <w:r w:rsidRPr="00B0749D">
        <w:rPr>
          <w:rFonts w:ascii="Verdana" w:hAnsi="Verdana"/>
          <w:color w:val="000000" w:themeColor="text1"/>
          <w:sz w:val="20"/>
          <w:szCs w:val="20"/>
        </w:rPr>
        <w:t>here.!</w:t>
      </w:r>
      <w:proofErr w:type="gramEnd"/>
      <w:r w:rsidRPr="00B0749D">
        <w:rPr>
          <w:rFonts w:ascii="Verdana" w:hAnsi="Verdana"/>
          <w:color w:val="000000" w:themeColor="text1"/>
          <w:sz w:val="20"/>
          <w:szCs w:val="20"/>
        </w:rPr>
        <w:t xml:space="preserve"> : )</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What genre does Vonnegut fall into? There are elements of Science Fiction in his stories, but Vonnegut has expressed disdain for SF and those elements of his novels never run the plot. When characters are stuck in time-loops, or feeding aliens with sound waves, or living non-sequentially, or evolving on an island for a million years, or encountering any of the multitude of other devices Vonnegut cooks up, the focus remains on the human dimension of the situation. Even when establishing the most absurd and improbable situations </w:t>
      </w:r>
      <w:r w:rsidRPr="00B0749D">
        <w:rPr>
          <w:rFonts w:ascii="Verdana" w:hAnsi="Verdana"/>
          <w:color w:val="000000" w:themeColor="text1"/>
          <w:sz w:val="20"/>
          <w:szCs w:val="20"/>
        </w:rPr>
        <w:lastRenderedPageBreak/>
        <w:t>for satirical purposes, they are only to explore the human impact.</w:t>
      </w:r>
    </w:p>
    <w:p w:rsidR="00605EA4" w:rsidRPr="00B0749D" w:rsidRDefault="00364CDD"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686912" behindDoc="1" locked="0" layoutInCell="1" allowOverlap="1" wp14:anchorId="68F5DB0B" wp14:editId="3AE130A1">
            <wp:simplePos x="0" y="0"/>
            <wp:positionH relativeFrom="column">
              <wp:posOffset>2305050</wp:posOffset>
            </wp:positionH>
            <wp:positionV relativeFrom="paragraph">
              <wp:posOffset>-486410</wp:posOffset>
            </wp:positionV>
            <wp:extent cx="1338580" cy="2218055"/>
            <wp:effectExtent l="0" t="0" r="0" b="0"/>
            <wp:wrapTight wrapText="bothSides">
              <wp:wrapPolygon edited="0">
                <wp:start x="0" y="0"/>
                <wp:lineTo x="0" y="21334"/>
                <wp:lineTo x="21211" y="21334"/>
                <wp:lineTo x="21211" y="0"/>
                <wp:lineTo x="0" y="0"/>
              </wp:wrapPolygon>
            </wp:wrapTight>
            <wp:docPr id="75" name="Picture 75" descr="http://ideonexus.com/wp-content/uploads/2010/01/cats-crad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http://ideonexus.com/wp-content/uploads/2010/01/cats-cradle.jpg"/>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1338580" cy="2218055"/>
                    </a:xfrm>
                    <a:prstGeom prst="rect">
                      <a:avLst/>
                    </a:prstGeom>
                    <a:noFill/>
                    <a:ln>
                      <a:noFill/>
                    </a:ln>
                  </pic:spPr>
                </pic:pic>
              </a:graphicData>
            </a:graphic>
            <wp14:sizeRelH relativeFrom="page">
              <wp14:pctWidth>0</wp14:pctWidth>
            </wp14:sizeRelH>
            <wp14:sizeRelV relativeFrom="page">
              <wp14:pctHeight>0</wp14:pctHeight>
            </wp14:sizeRelV>
          </wp:anchor>
        </w:drawing>
      </w:r>
      <w:r w:rsidR="00605EA4" w:rsidRPr="00B0749D">
        <w:rPr>
          <w:rFonts w:ascii="Verdana" w:hAnsi="Verdana"/>
          <w:color w:val="000000" w:themeColor="text1"/>
          <w:sz w:val="20"/>
          <w:szCs w:val="20"/>
        </w:rPr>
        <w:t>That is Vonnegut’s greatest strength as a writer, the understanding of his characters he so easily evokes in his readers. From the wealthy fool to the maniacal genius, we are made to love them all. They make guest appearances in other books or, like the author’s doppelganger, Kilgore Trout, become a reoccurring theme.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Possibly my favorite aspect of Vonnegut’s books is the inability to transfer them to film. “SlaughterHouse Five,” “Breakfast of Champions,” and “Mother Night” were all fantastic books, but they only made mediocre, if not awful, movies. How can this be?</w:t>
      </w:r>
    </w:p>
    <w:p w:rsidR="00605EA4" w:rsidRPr="00B0749D" w:rsidRDefault="00364CDD"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687936" behindDoc="1" locked="0" layoutInCell="1" allowOverlap="1" wp14:anchorId="6C135F16" wp14:editId="3E33BD96">
            <wp:simplePos x="0" y="0"/>
            <wp:positionH relativeFrom="column">
              <wp:posOffset>-143510</wp:posOffset>
            </wp:positionH>
            <wp:positionV relativeFrom="paragraph">
              <wp:posOffset>59690</wp:posOffset>
            </wp:positionV>
            <wp:extent cx="1525905" cy="2553335"/>
            <wp:effectExtent l="0" t="0" r="0" b="0"/>
            <wp:wrapTight wrapText="bothSides">
              <wp:wrapPolygon edited="0">
                <wp:start x="0" y="0"/>
                <wp:lineTo x="0" y="21433"/>
                <wp:lineTo x="21303" y="21433"/>
                <wp:lineTo x="21303" y="0"/>
                <wp:lineTo x="0" y="0"/>
              </wp:wrapPolygon>
            </wp:wrapTight>
            <wp:docPr id="74" name="Picture 74" descr="http://ideonexus.com/wp-content/uploads/2010/01/breakfast-of-champion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http://ideonexus.com/wp-content/uploads/2010/01/breakfast-of-champions.gif"/>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1525905" cy="2553335"/>
                    </a:xfrm>
                    <a:prstGeom prst="rect">
                      <a:avLst/>
                    </a:prstGeom>
                    <a:noFill/>
                    <a:ln>
                      <a:noFill/>
                    </a:ln>
                  </pic:spPr>
                </pic:pic>
              </a:graphicData>
            </a:graphic>
            <wp14:sizeRelH relativeFrom="page">
              <wp14:pctWidth>0</wp14:pctWidth>
            </wp14:sizeRelH>
            <wp14:sizeRelV relativeFrom="page">
              <wp14:pctHeight>0</wp14:pctHeight>
            </wp14:sizeRelV>
          </wp:anchor>
        </w:drawing>
      </w:r>
      <w:r w:rsidR="00605EA4" w:rsidRPr="00B0749D">
        <w:rPr>
          <w:rFonts w:ascii="Verdana" w:hAnsi="Verdana"/>
          <w:color w:val="000000" w:themeColor="text1"/>
          <w:sz w:val="20"/>
          <w:szCs w:val="20"/>
        </w:rPr>
        <w:t>Was it the directing? Keith Gordon and Alan Rudolph are both competent directors. George Roy Hill can even be considered a great director. All have created great films. So was it the acting then? Nick Nolte, Bruce Willis, and Albert Finney are all great actors.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Was it the story? Directors and Actors can make terrible movies out of great stories, but you can’t make a great movie out of a terrible story. The problem here is that these books of Vonnegut’s were all</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fantastic</w:t>
      </w:r>
      <w:r w:rsidRPr="00B0749D">
        <w:rPr>
          <w:rFonts w:ascii="Verdana" w:hAnsi="Verdana"/>
          <w:color w:val="000000" w:themeColor="text1"/>
          <w:sz w:val="20"/>
          <w:szCs w:val="20"/>
        </w:rPr>
        <w:t xml:space="preserve">, and the movies </w:t>
      </w:r>
      <w:r w:rsidRPr="00B0749D">
        <w:rPr>
          <w:rFonts w:ascii="Verdana" w:hAnsi="Verdana"/>
          <w:color w:val="000000" w:themeColor="text1"/>
          <w:sz w:val="20"/>
          <w:szCs w:val="20"/>
        </w:rPr>
        <w:lastRenderedPageBreak/>
        <w:t>remained true to the action that takes place in them. That is where the problem lies.</w:t>
      </w:r>
    </w:p>
    <w:p w:rsidR="00605EA4" w:rsidRPr="00B0749D" w:rsidRDefault="00364CDD"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688960" behindDoc="1" locked="0" layoutInCell="1" allowOverlap="1" wp14:anchorId="61FD013A" wp14:editId="4224F0D3">
            <wp:simplePos x="0" y="0"/>
            <wp:positionH relativeFrom="column">
              <wp:posOffset>2030095</wp:posOffset>
            </wp:positionH>
            <wp:positionV relativeFrom="paragraph">
              <wp:posOffset>-439420</wp:posOffset>
            </wp:positionV>
            <wp:extent cx="1590675" cy="2425700"/>
            <wp:effectExtent l="0" t="0" r="9525" b="0"/>
            <wp:wrapTight wrapText="bothSides">
              <wp:wrapPolygon edited="0">
                <wp:start x="0" y="0"/>
                <wp:lineTo x="0" y="21374"/>
                <wp:lineTo x="21471" y="21374"/>
                <wp:lineTo x="21471" y="0"/>
                <wp:lineTo x="0" y="0"/>
              </wp:wrapPolygon>
            </wp:wrapTight>
            <wp:docPr id="73" name="Picture 73" descr="http://ideonexus.com/wp-content/uploads/2010/01/mothernig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http://ideonexus.com/wp-content/uploads/2010/01/mothernight.jpg"/>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1590675" cy="2425700"/>
                    </a:xfrm>
                    <a:prstGeom prst="rect">
                      <a:avLst/>
                    </a:prstGeom>
                    <a:noFill/>
                    <a:ln>
                      <a:noFill/>
                    </a:ln>
                  </pic:spPr>
                </pic:pic>
              </a:graphicData>
            </a:graphic>
            <wp14:sizeRelH relativeFrom="page">
              <wp14:pctWidth>0</wp14:pctWidth>
            </wp14:sizeRelH>
            <wp14:sizeRelV relativeFrom="page">
              <wp14:pctHeight>0</wp14:pctHeight>
            </wp14:sizeRelV>
          </wp:anchor>
        </w:drawing>
      </w:r>
      <w:r w:rsidR="00605EA4" w:rsidRPr="00B0749D">
        <w:rPr>
          <w:rFonts w:ascii="Verdana" w:hAnsi="Verdana"/>
          <w:color w:val="000000" w:themeColor="text1"/>
          <w:sz w:val="20"/>
          <w:szCs w:val="20"/>
        </w:rPr>
        <w:t xml:space="preserve">The action is only one dimension of Kurt Vonnegut’s </w:t>
      </w:r>
      <w:proofErr w:type="gramStart"/>
      <w:r w:rsidR="00605EA4" w:rsidRPr="00B0749D">
        <w:rPr>
          <w:rFonts w:ascii="Verdana" w:hAnsi="Verdana"/>
          <w:color w:val="000000" w:themeColor="text1"/>
          <w:sz w:val="20"/>
          <w:szCs w:val="20"/>
        </w:rPr>
        <w:t>storytelling,</w:t>
      </w:r>
      <w:proofErr w:type="gramEnd"/>
      <w:r w:rsidR="00605EA4" w:rsidRPr="00B0749D">
        <w:rPr>
          <w:rFonts w:ascii="Verdana" w:hAnsi="Verdana"/>
          <w:color w:val="000000" w:themeColor="text1"/>
          <w:sz w:val="20"/>
          <w:szCs w:val="20"/>
        </w:rPr>
        <w:t xml:space="preserve"> the other dimension is his</w:t>
      </w:r>
      <w:r w:rsidR="00605EA4" w:rsidRPr="00B0749D">
        <w:rPr>
          <w:rStyle w:val="apple-converted-space"/>
          <w:rFonts w:ascii="Verdana" w:hAnsi="Verdana"/>
          <w:color w:val="000000" w:themeColor="text1"/>
          <w:sz w:val="20"/>
          <w:szCs w:val="20"/>
        </w:rPr>
        <w:t> </w:t>
      </w:r>
      <w:r w:rsidR="00605EA4" w:rsidRPr="00B0749D">
        <w:rPr>
          <w:rFonts w:ascii="Verdana" w:hAnsi="Verdana"/>
          <w:i/>
          <w:iCs/>
          <w:color w:val="000000" w:themeColor="text1"/>
          <w:sz w:val="20"/>
          <w:szCs w:val="20"/>
        </w:rPr>
        <w:t>narrative</w:t>
      </w:r>
      <w:r w:rsidR="00605EA4" w:rsidRPr="00B0749D">
        <w:rPr>
          <w:rStyle w:val="apple-converted-space"/>
          <w:rFonts w:ascii="Verdana" w:hAnsi="Verdana"/>
          <w:color w:val="000000" w:themeColor="text1"/>
          <w:sz w:val="20"/>
          <w:szCs w:val="20"/>
        </w:rPr>
        <w:t> </w:t>
      </w:r>
      <w:r w:rsidR="00605EA4" w:rsidRPr="00B0749D">
        <w:rPr>
          <w:rFonts w:ascii="Verdana" w:hAnsi="Verdana"/>
          <w:color w:val="000000" w:themeColor="text1"/>
          <w:sz w:val="20"/>
          <w:szCs w:val="20"/>
        </w:rPr>
        <w:t>on the action. Without Vonnegut’s witty commentary,</w:t>
      </w:r>
      <w:r w:rsidR="00605EA4" w:rsidRPr="00B0749D">
        <w:rPr>
          <w:rStyle w:val="apple-converted-space"/>
          <w:rFonts w:ascii="Verdana" w:hAnsi="Verdana"/>
          <w:color w:val="000000" w:themeColor="text1"/>
          <w:sz w:val="20"/>
          <w:szCs w:val="20"/>
        </w:rPr>
        <w:t> </w:t>
      </w:r>
      <w:r w:rsidR="00605EA4" w:rsidRPr="00B0749D">
        <w:rPr>
          <w:rFonts w:ascii="Verdana" w:hAnsi="Verdana"/>
          <w:i/>
          <w:iCs/>
          <w:color w:val="000000" w:themeColor="text1"/>
          <w:sz w:val="20"/>
          <w:szCs w:val="20"/>
        </w:rPr>
        <w:t>Mother Night</w:t>
      </w:r>
      <w:r w:rsidR="00605EA4" w:rsidRPr="00B0749D">
        <w:rPr>
          <w:rStyle w:val="apple-converted-space"/>
          <w:rFonts w:ascii="Verdana" w:hAnsi="Verdana"/>
          <w:color w:val="000000" w:themeColor="text1"/>
          <w:sz w:val="20"/>
          <w:szCs w:val="20"/>
        </w:rPr>
        <w:t> </w:t>
      </w:r>
      <w:r w:rsidR="00605EA4" w:rsidRPr="00B0749D">
        <w:rPr>
          <w:rFonts w:ascii="Verdana" w:hAnsi="Verdana"/>
          <w:color w:val="000000" w:themeColor="text1"/>
          <w:sz w:val="20"/>
          <w:szCs w:val="20"/>
        </w:rPr>
        <w:t>is an incredibly sad series of events.</w:t>
      </w:r>
      <w:r>
        <w:rPr>
          <w:rFonts w:ascii="Verdana" w:hAnsi="Verdana"/>
          <w:color w:val="000000" w:themeColor="text1"/>
          <w:sz w:val="20"/>
          <w:szCs w:val="20"/>
        </w:rPr>
        <w:t xml:space="preserve"> </w:t>
      </w:r>
      <w:r w:rsidR="00605EA4" w:rsidRPr="00B0749D">
        <w:rPr>
          <w:rFonts w:ascii="Verdana" w:hAnsi="Verdana"/>
          <w:i/>
          <w:iCs/>
          <w:color w:val="000000" w:themeColor="text1"/>
          <w:sz w:val="20"/>
          <w:szCs w:val="20"/>
        </w:rPr>
        <w:t>Breakfast of Champions</w:t>
      </w:r>
      <w:r w:rsidR="00605EA4" w:rsidRPr="00B0749D">
        <w:rPr>
          <w:rStyle w:val="apple-converted-space"/>
          <w:rFonts w:ascii="Verdana" w:hAnsi="Verdana"/>
          <w:color w:val="000000" w:themeColor="text1"/>
          <w:sz w:val="20"/>
          <w:szCs w:val="20"/>
        </w:rPr>
        <w:t> </w:t>
      </w:r>
      <w:r w:rsidR="00605EA4" w:rsidRPr="00B0749D">
        <w:rPr>
          <w:rFonts w:ascii="Verdana" w:hAnsi="Verdana"/>
          <w:color w:val="000000" w:themeColor="text1"/>
          <w:sz w:val="20"/>
          <w:szCs w:val="20"/>
        </w:rPr>
        <w:t>is a little too weird for its own good without Vonnegut there to hold our hand through the story, his tone assuring us that it’s</w:t>
      </w:r>
      <w:r w:rsidR="00605EA4" w:rsidRPr="00B0749D">
        <w:rPr>
          <w:rStyle w:val="apple-converted-space"/>
          <w:rFonts w:ascii="Verdana" w:hAnsi="Verdana"/>
          <w:color w:val="000000" w:themeColor="text1"/>
          <w:sz w:val="20"/>
          <w:szCs w:val="20"/>
        </w:rPr>
        <w:t> </w:t>
      </w:r>
      <w:r w:rsidR="00605EA4" w:rsidRPr="00B0749D">
        <w:rPr>
          <w:rFonts w:ascii="Verdana" w:hAnsi="Verdana"/>
          <w:i/>
          <w:iCs/>
          <w:color w:val="000000" w:themeColor="text1"/>
          <w:sz w:val="20"/>
          <w:szCs w:val="20"/>
        </w:rPr>
        <w:t>supposed to be odd</w:t>
      </w:r>
      <w:r w:rsidR="00605EA4" w:rsidRPr="00B0749D">
        <w:rPr>
          <w:rFonts w:ascii="Verdana" w:hAnsi="Verdana"/>
          <w:color w:val="000000" w:themeColor="text1"/>
          <w:sz w:val="20"/>
          <w:szCs w:val="20"/>
        </w:rPr>
        <w:t>. Without Vonnegut weaving the tale, we lose the point of view that makes us</w:t>
      </w:r>
      <w:r w:rsidR="00605EA4" w:rsidRPr="00B0749D">
        <w:rPr>
          <w:rStyle w:val="apple-converted-space"/>
          <w:rFonts w:ascii="Verdana" w:hAnsi="Verdana"/>
          <w:color w:val="000000" w:themeColor="text1"/>
          <w:sz w:val="20"/>
          <w:szCs w:val="20"/>
        </w:rPr>
        <w:t> </w:t>
      </w:r>
      <w:r w:rsidR="00605EA4" w:rsidRPr="00B0749D">
        <w:rPr>
          <w:rFonts w:ascii="Verdana" w:hAnsi="Verdana"/>
          <w:i/>
          <w:iCs/>
          <w:color w:val="000000" w:themeColor="text1"/>
          <w:sz w:val="20"/>
          <w:szCs w:val="20"/>
        </w:rPr>
        <w:t>understand</w:t>
      </w:r>
      <w:r w:rsidR="00605EA4" w:rsidRPr="00B0749D">
        <w:rPr>
          <w:rStyle w:val="apple-converted-space"/>
          <w:rFonts w:ascii="Verdana" w:hAnsi="Verdana"/>
          <w:color w:val="000000" w:themeColor="text1"/>
          <w:sz w:val="20"/>
          <w:szCs w:val="20"/>
        </w:rPr>
        <w:t> </w:t>
      </w:r>
      <w:r w:rsidR="00605EA4" w:rsidRPr="00B0749D">
        <w:rPr>
          <w:rFonts w:ascii="Verdana" w:hAnsi="Verdana"/>
          <w:color w:val="000000" w:themeColor="text1"/>
          <w:sz w:val="20"/>
          <w:szCs w:val="20"/>
        </w:rPr>
        <w:t>the story.</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love Vonnegut because he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justifies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the existence of the written word.</w:t>
      </w:r>
    </w:p>
    <w:p w:rsidR="00605EA4" w:rsidRPr="00B0749D" w:rsidRDefault="00605EA4" w:rsidP="002D63FB">
      <w:pPr>
        <w:pStyle w:val="NormalWeb"/>
        <w:jc w:val="both"/>
        <w:rPr>
          <w:rFonts w:ascii="Verdana" w:hAnsi="Verdana"/>
          <w:color w:val="000000" w:themeColor="text1"/>
          <w:sz w:val="20"/>
          <w:szCs w:val="20"/>
        </w:rPr>
      </w:pPr>
      <w:proofErr w:type="gramStart"/>
      <w:r w:rsidRPr="00B0749D">
        <w:rPr>
          <w:rFonts w:ascii="Verdana" w:hAnsi="Verdana"/>
          <w:color w:val="000000" w:themeColor="text1"/>
          <w:sz w:val="20"/>
          <w:szCs w:val="20"/>
        </w:rPr>
        <w:t>His writing, however absurd the situations, always expresses deep sentiments about the human condition.</w:t>
      </w:r>
      <w:proofErr w:type="gramEnd"/>
      <w:r w:rsidRPr="00B0749D">
        <w:rPr>
          <w:rFonts w:ascii="Verdana" w:hAnsi="Verdana"/>
          <w:color w:val="000000" w:themeColor="text1"/>
          <w:sz w:val="20"/>
          <w:szCs w:val="20"/>
        </w:rPr>
        <w:t xml:space="preserve"> Vonnegut is something of a humanist. I don’t want to go so far as to say he is definitely a humanist, because, like his rejection of being labeled a Science Fiction author, Vonnegut also contradicts the notion that he is a humanist; but Vonnegut does have a great love for the human race and his writing reflects a deep concern about its direction.</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As I said before, the greatest strength of Vonnegut’s storytelling is his attention to the human dimension. Through all of the cynicism about humanity put forth in his stories, this author cannot or will not simply accept the bad things that happen to his characters. He simply</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cares</w:t>
      </w:r>
      <w:r w:rsidR="00364CDD">
        <w:rPr>
          <w:rFonts w:ascii="Verdana" w:hAnsi="Verdana"/>
          <w:i/>
          <w:iCs/>
          <w:color w:val="000000" w:themeColor="text1"/>
          <w:sz w:val="20"/>
          <w:szCs w:val="20"/>
        </w:rPr>
        <w:t xml:space="preserve"> </w:t>
      </w:r>
      <w:r w:rsidRPr="00B0749D">
        <w:rPr>
          <w:rFonts w:ascii="Verdana" w:hAnsi="Verdana"/>
          <w:color w:val="000000" w:themeColor="text1"/>
          <w:sz w:val="20"/>
          <w:szCs w:val="20"/>
        </w:rPr>
        <w:t>about them too much, and it shows.</w:t>
      </w:r>
    </w:p>
    <w:p w:rsidR="00605EA4" w:rsidRPr="00B0749D" w:rsidRDefault="00364CDD"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lastRenderedPageBreak/>
        <w:drawing>
          <wp:anchor distT="0" distB="0" distL="114300" distR="114300" simplePos="0" relativeHeight="251689984" behindDoc="1" locked="0" layoutInCell="1" allowOverlap="1" wp14:anchorId="1E37B7EE" wp14:editId="5A97E0CE">
            <wp:simplePos x="0" y="0"/>
            <wp:positionH relativeFrom="column">
              <wp:posOffset>-635</wp:posOffset>
            </wp:positionH>
            <wp:positionV relativeFrom="paragraph">
              <wp:posOffset>0</wp:posOffset>
            </wp:positionV>
            <wp:extent cx="1493520" cy="2517140"/>
            <wp:effectExtent l="0" t="0" r="0" b="0"/>
            <wp:wrapTight wrapText="bothSides">
              <wp:wrapPolygon edited="0">
                <wp:start x="0" y="0"/>
                <wp:lineTo x="0" y="21415"/>
                <wp:lineTo x="21214" y="21415"/>
                <wp:lineTo x="21214" y="0"/>
                <wp:lineTo x="0" y="0"/>
              </wp:wrapPolygon>
            </wp:wrapTight>
            <wp:docPr id="72" name="Picture 72" descr="http://ideonexus.com/wp-content/uploads/2010/01/bcl_vonnegut_the_sirens_of_tit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http://ideonexus.com/wp-content/uploads/2010/01/bcl_vonnegut_the_sirens_of_titan.jpg"/>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1493520" cy="2517140"/>
                    </a:xfrm>
                    <a:prstGeom prst="rect">
                      <a:avLst/>
                    </a:prstGeom>
                    <a:noFill/>
                    <a:ln>
                      <a:noFill/>
                    </a:ln>
                  </pic:spPr>
                </pic:pic>
              </a:graphicData>
            </a:graphic>
            <wp14:sizeRelH relativeFrom="page">
              <wp14:pctWidth>0</wp14:pctWidth>
            </wp14:sizeRelH>
            <wp14:sizeRelV relativeFrom="page">
              <wp14:pctHeight>0</wp14:pctHeight>
            </wp14:sizeRelV>
          </wp:anchor>
        </w:drawing>
      </w:r>
      <w:r w:rsidR="00605EA4" w:rsidRPr="00B0749D">
        <w:rPr>
          <w:rFonts w:ascii="Verdana" w:hAnsi="Verdana"/>
          <w:color w:val="000000" w:themeColor="text1"/>
          <w:sz w:val="20"/>
          <w:szCs w:val="20"/>
        </w:rPr>
        <w:t>All of the humorous cynicism about the state of the human race that Vonnegut provides us with seems to lose its sting when we know, knowing the author, that there is one human being with so much love for humanity.</w:t>
      </w:r>
    </w:p>
    <w:p w:rsidR="00605EA4" w:rsidRPr="00B0749D"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48" style="width:421.2pt;height:1.5pt" o:hrpct="900" o:hralign="center" o:hrstd="t" o:hr="t" fillcolor="#a0a0a0" stroked="f"/>
        </w:pic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Other Resources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Best Kurt Vonnegut Resource on the Web</w:t>
      </w:r>
      <w:proofErr w:type="gramStart"/>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br/>
      </w:r>
      <w:hyperlink r:id="rId360" w:tgtFrame="_new" w:history="1">
        <w:r w:rsidRPr="00B0749D">
          <w:rPr>
            <w:rStyle w:val="Hyperlink"/>
            <w:rFonts w:ascii="Verdana" w:eastAsiaTheme="majorEastAsia" w:hAnsi="Verdana"/>
            <w:color w:val="000000" w:themeColor="text1"/>
            <w:sz w:val="20"/>
            <w:szCs w:val="20"/>
            <w:u w:val="none"/>
          </w:rPr>
          <w:t>http://www.duke.edu/~crh4/vonnegut/</w:t>
        </w:r>
      </w:hyperlink>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Official, not as good, Kurt Vonnegut Website</w:t>
      </w:r>
      <w:proofErr w:type="gramStart"/>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br/>
      </w:r>
      <w:hyperlink r:id="rId361" w:tgtFrame="_new" w:history="1">
        <w:r w:rsidRPr="00B0749D">
          <w:rPr>
            <w:rStyle w:val="Hyperlink"/>
            <w:rFonts w:ascii="Verdana" w:eastAsiaTheme="majorEastAsia" w:hAnsi="Verdana"/>
            <w:color w:val="000000" w:themeColor="text1"/>
            <w:sz w:val="20"/>
            <w:szCs w:val="20"/>
            <w:u w:val="none"/>
          </w:rPr>
          <w:t>http://www.vonnegut.com/</w:t>
        </w:r>
      </w:hyperlink>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 Collection of Critical Analysis of Vonnegut’s works</w:t>
      </w:r>
      <w:proofErr w:type="gramStart"/>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br/>
      </w:r>
      <w:hyperlink r:id="rId362" w:tgtFrame="_new" w:history="1">
        <w:r w:rsidRPr="00B0749D">
          <w:rPr>
            <w:rStyle w:val="Hyperlink"/>
            <w:rFonts w:ascii="Verdana" w:eastAsiaTheme="majorEastAsia" w:hAnsi="Verdana"/>
            <w:color w:val="000000" w:themeColor="text1"/>
            <w:sz w:val="20"/>
            <w:szCs w:val="20"/>
            <w:u w:val="none"/>
          </w:rPr>
          <w:t>http://www.geocities.com/Hollywood/4953/kv_essays.html</w:t>
        </w:r>
      </w:hyperlink>
    </w:p>
    <w:p w:rsidR="00605EA4" w:rsidRPr="00B0749D" w:rsidRDefault="00605EA4"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473562" w:rsidRPr="00364CDD" w:rsidRDefault="00473562" w:rsidP="00364CDD">
      <w:pPr>
        <w:pStyle w:val="Heading2"/>
        <w:rPr>
          <w:i/>
        </w:rPr>
      </w:pPr>
      <w:bookmarkStart w:id="64" w:name="_Toc324109242"/>
      <w:r w:rsidRPr="00364CDD">
        <w:lastRenderedPageBreak/>
        <w:t>Michael Pollan</w:t>
      </w:r>
      <w:r w:rsidR="00012F37" w:rsidRPr="00364CDD">
        <w:t>’s</w:t>
      </w:r>
      <w:r w:rsidRPr="00364CDD">
        <w:rPr>
          <w:rStyle w:val="apple-converted-space"/>
        </w:rPr>
        <w:t> </w:t>
      </w:r>
      <w:r w:rsidRPr="00364CDD">
        <w:rPr>
          <w:i/>
        </w:rPr>
        <w:t>In Defense of Food</w:t>
      </w:r>
      <w:bookmarkEnd w:id="64"/>
    </w:p>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21st May 2008 </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t>
      </w:r>
      <w:r w:rsidRPr="00B0749D">
        <w:rPr>
          <w:rFonts w:ascii="Verdana" w:hAnsi="Verdana"/>
          <w:i/>
          <w:iCs/>
          <w:color w:val="000000" w:themeColor="text1"/>
          <w:sz w:val="20"/>
          <w:szCs w:val="20"/>
        </w:rPr>
        <w:t>The dinner we have eaten tonight, was part of the sun but a few months ago.</w:t>
      </w:r>
      <w:r w:rsidRPr="00B0749D">
        <w:rPr>
          <w:rFonts w:ascii="Verdana" w:hAnsi="Verdana"/>
          <w:color w:val="000000" w:themeColor="text1"/>
          <w:sz w:val="20"/>
          <w:szCs w:val="20"/>
        </w:rPr>
        <w:t>” – Weston Price</w:t>
      </w:r>
    </w:p>
    <w:p w:rsidR="00473562" w:rsidRPr="00B0749D" w:rsidRDefault="00364CDD"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691008" behindDoc="1" locked="0" layoutInCell="1" allowOverlap="1" wp14:anchorId="0F981349" wp14:editId="58287FD4">
            <wp:simplePos x="0" y="0"/>
            <wp:positionH relativeFrom="column">
              <wp:posOffset>2137410</wp:posOffset>
            </wp:positionH>
            <wp:positionV relativeFrom="paragraph">
              <wp:posOffset>24130</wp:posOffset>
            </wp:positionV>
            <wp:extent cx="1496060" cy="2259330"/>
            <wp:effectExtent l="0" t="0" r="8890" b="7620"/>
            <wp:wrapTight wrapText="bothSides">
              <wp:wrapPolygon edited="0">
                <wp:start x="0" y="0"/>
                <wp:lineTo x="0" y="21491"/>
                <wp:lineTo x="21453" y="21491"/>
                <wp:lineTo x="21453" y="0"/>
                <wp:lineTo x="0" y="0"/>
              </wp:wrapPolygon>
            </wp:wrapTight>
            <wp:docPr id="117" name="Picture 117" descr="In the Defense of Food">
              <a:hlinkClick xmlns:a="http://schemas.openxmlformats.org/drawingml/2006/main" r:id="rId3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In the Defense of Food">
                      <a:hlinkClick r:id="rId363"/>
                    </pic:cNvPr>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1496060" cy="2259330"/>
                    </a:xfrm>
                    <a:prstGeom prst="rect">
                      <a:avLst/>
                    </a:prstGeom>
                    <a:noFill/>
                    <a:ln>
                      <a:noFill/>
                    </a:ln>
                  </pic:spPr>
                </pic:pic>
              </a:graphicData>
            </a:graphic>
            <wp14:sizeRelH relativeFrom="page">
              <wp14:pctWidth>0</wp14:pctWidth>
            </wp14:sizeRelH>
            <wp14:sizeRelV relativeFrom="page">
              <wp14:pctHeight>0</wp14:pctHeight>
            </wp14:sizeRelV>
          </wp:anchor>
        </w:drawing>
      </w:r>
      <w:r w:rsidR="00473562" w:rsidRPr="00B0749D">
        <w:rPr>
          <w:rFonts w:ascii="Verdana" w:hAnsi="Verdana"/>
          <w:color w:val="000000" w:themeColor="text1"/>
          <w:sz w:val="20"/>
          <w:szCs w:val="20"/>
        </w:rPr>
        <w:t>When geneticists mapped out the human genome, they found a</w:t>
      </w:r>
      <w:r w:rsidR="00473562" w:rsidRPr="00B0749D">
        <w:rPr>
          <w:rStyle w:val="apple-converted-space"/>
          <w:rFonts w:ascii="Verdana" w:hAnsi="Verdana"/>
          <w:color w:val="000000" w:themeColor="text1"/>
          <w:sz w:val="20"/>
          <w:szCs w:val="20"/>
        </w:rPr>
        <w:t> </w:t>
      </w:r>
      <w:hyperlink r:id="rId365" w:history="1">
        <w:r w:rsidR="00473562" w:rsidRPr="00B0749D">
          <w:rPr>
            <w:rStyle w:val="Hyperlink"/>
            <w:rFonts w:ascii="Verdana" w:eastAsiaTheme="majorEastAsia" w:hAnsi="Verdana"/>
            <w:color w:val="000000" w:themeColor="text1"/>
            <w:sz w:val="20"/>
            <w:szCs w:val="20"/>
            <w:u w:val="none"/>
          </w:rPr>
          <w:t>complex world of proteins</w:t>
        </w:r>
      </w:hyperlink>
      <w:r w:rsidR="00473562" w:rsidRPr="00B0749D">
        <w:rPr>
          <w:rStyle w:val="apple-converted-space"/>
          <w:rFonts w:ascii="Verdana" w:hAnsi="Verdana"/>
          <w:color w:val="000000" w:themeColor="text1"/>
          <w:sz w:val="20"/>
          <w:szCs w:val="20"/>
        </w:rPr>
        <w:t> </w:t>
      </w:r>
      <w:r w:rsidR="00473562" w:rsidRPr="00B0749D">
        <w:rPr>
          <w:rFonts w:ascii="Verdana" w:hAnsi="Verdana"/>
          <w:color w:val="000000" w:themeColor="text1"/>
          <w:sz w:val="20"/>
          <w:szCs w:val="20"/>
        </w:rPr>
        <w:t>that will take decades, possibly centuries, to fully decipher. Medical applications, such as gene therapy, cloning, and medications must go through years of rigorous testing before being tried on humans, and even then, some of these must be recalled for dangerous side effects. The long chain of events from our DNA to our physical and mental expressions is far too complex for anything else.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Nutritionists work the opposite way. They isolate nutrients out of foods that we know are healthy, and then tell us to get more of that nutrient in our diets. When they say “oatbran” or “calcium,” food manufacturers up that nutrient paste it on their refined cereals, oils, pastas, and other manufactured food stuffs. Then we consumers eat more of that isolated nutrient. Because it’s food, the same rigorous testing does not apply. We consume these nutrients in food, what’s wrong with consuming them isolated from it?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We are in the </w:t>
      </w:r>
      <w:r w:rsidR="00364CDD" w:rsidRPr="00B0749D">
        <w:rPr>
          <w:rFonts w:ascii="Verdana" w:hAnsi="Verdana"/>
          <w:color w:val="000000" w:themeColor="text1"/>
          <w:sz w:val="20"/>
          <w:szCs w:val="20"/>
        </w:rPr>
        <w:t>midst</w:t>
      </w:r>
      <w:r w:rsidRPr="00B0749D">
        <w:rPr>
          <w:rFonts w:ascii="Verdana" w:hAnsi="Verdana"/>
          <w:color w:val="000000" w:themeColor="text1"/>
          <w:sz w:val="20"/>
          <w:szCs w:val="20"/>
        </w:rPr>
        <w:t xml:space="preserve"> of a great dietary experiment, because we don’t really know what eating specific </w:t>
      </w:r>
      <w:r w:rsidRPr="00B0749D">
        <w:rPr>
          <w:rFonts w:ascii="Verdana" w:hAnsi="Verdana"/>
          <w:color w:val="000000" w:themeColor="text1"/>
          <w:sz w:val="20"/>
          <w:szCs w:val="20"/>
        </w:rPr>
        <w:lastRenderedPageBreak/>
        <w:t>nutrients isolated out of their contexts will do to our bodies, but we recognize the effects of this strategy overall. Our</w:t>
      </w:r>
      <w:r w:rsidRPr="00B0749D">
        <w:rPr>
          <w:rStyle w:val="apple-converted-space"/>
          <w:rFonts w:ascii="Verdana" w:hAnsi="Verdana"/>
          <w:color w:val="000000" w:themeColor="text1"/>
          <w:sz w:val="20"/>
          <w:szCs w:val="20"/>
        </w:rPr>
        <w:t> </w:t>
      </w:r>
      <w:hyperlink r:id="rId366" w:history="1">
        <w:r w:rsidRPr="00B0749D">
          <w:rPr>
            <w:rStyle w:val="Hyperlink"/>
            <w:rFonts w:ascii="Verdana" w:eastAsiaTheme="majorEastAsia" w:hAnsi="Verdana"/>
            <w:color w:val="000000" w:themeColor="text1"/>
            <w:sz w:val="20"/>
            <w:szCs w:val="20"/>
            <w:u w:val="none"/>
          </w:rPr>
          <w:t>obesity rates are soaring</w:t>
        </w:r>
      </w:hyperlink>
      <w:r w:rsidRPr="00B0749D">
        <w:rPr>
          <w:rFonts w:ascii="Verdana" w:hAnsi="Verdana"/>
          <w:color w:val="000000" w:themeColor="text1"/>
          <w:sz w:val="20"/>
          <w:szCs w:val="20"/>
        </w:rPr>
        <w:t>, as are</w:t>
      </w:r>
      <w:r w:rsidRPr="00B0749D">
        <w:rPr>
          <w:rStyle w:val="apple-converted-space"/>
          <w:rFonts w:ascii="Verdana" w:hAnsi="Verdana"/>
          <w:color w:val="000000" w:themeColor="text1"/>
          <w:sz w:val="20"/>
          <w:szCs w:val="20"/>
        </w:rPr>
        <w:t> </w:t>
      </w:r>
      <w:hyperlink r:id="rId367" w:history="1">
        <w:r w:rsidRPr="00B0749D">
          <w:rPr>
            <w:rStyle w:val="Hyperlink"/>
            <w:rFonts w:ascii="Verdana" w:eastAsiaTheme="majorEastAsia" w:hAnsi="Verdana"/>
            <w:color w:val="000000" w:themeColor="text1"/>
            <w:sz w:val="20"/>
            <w:szCs w:val="20"/>
            <w:u w:val="none"/>
          </w:rPr>
          <w:t>diabetes rates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and</w:t>
      </w:r>
      <w:r w:rsidRPr="00B0749D">
        <w:rPr>
          <w:rStyle w:val="apple-converted-space"/>
          <w:rFonts w:ascii="Verdana" w:hAnsi="Verdana"/>
          <w:color w:val="000000" w:themeColor="text1"/>
          <w:sz w:val="20"/>
          <w:szCs w:val="20"/>
        </w:rPr>
        <w:t> </w:t>
      </w:r>
      <w:hyperlink r:id="rId368" w:history="1">
        <w:r w:rsidRPr="00B0749D">
          <w:rPr>
            <w:rStyle w:val="Hyperlink"/>
            <w:rFonts w:ascii="Verdana" w:eastAsiaTheme="majorEastAsia" w:hAnsi="Verdana"/>
            <w:color w:val="000000" w:themeColor="text1"/>
            <w:sz w:val="20"/>
            <w:szCs w:val="20"/>
            <w:u w:val="none"/>
          </w:rPr>
          <w:t>heart disease</w:t>
        </w:r>
      </w:hyperlink>
      <w:r w:rsidRPr="00B0749D">
        <w:rPr>
          <w:rFonts w:ascii="Verdana" w:hAnsi="Verdana"/>
          <w:color w:val="000000" w:themeColor="text1"/>
          <w:sz w:val="20"/>
          <w:szCs w:val="20"/>
        </w:rPr>
        <w: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reasons why this strategy isn’t working are myriad and complex beyond our full appreciation.</w:t>
      </w:r>
      <w:r w:rsidRPr="00B0749D">
        <w:rPr>
          <w:rStyle w:val="apple-converted-space"/>
          <w:rFonts w:ascii="Verdana" w:hAnsi="Verdana"/>
          <w:color w:val="000000" w:themeColor="text1"/>
          <w:sz w:val="20"/>
          <w:szCs w:val="20"/>
        </w:rPr>
        <w:t> </w:t>
      </w:r>
      <w:hyperlink r:id="rId369" w:history="1">
        <w:r w:rsidR="00364CDD" w:rsidRPr="00B0749D">
          <w:rPr>
            <w:rStyle w:val="Hyperlink"/>
            <w:rFonts w:ascii="Verdana" w:eastAsiaTheme="majorEastAsia" w:hAnsi="Verdana"/>
            <w:color w:val="000000" w:themeColor="text1"/>
            <w:sz w:val="20"/>
            <w:szCs w:val="20"/>
            <w:u w:val="none"/>
          </w:rPr>
          <w:t>Confounders</w:t>
        </w:r>
      </w:hyperlink>
      <w:r w:rsidRPr="00B0749D">
        <w:rPr>
          <w:rFonts w:ascii="Verdana" w:hAnsi="Verdana"/>
          <w:color w:val="000000" w:themeColor="text1"/>
          <w:sz w:val="20"/>
          <w:szCs w:val="20"/>
        </w:rPr>
        <w:t xml:space="preserve">, variables in our whole foods, are not appropriately accounted for in our nutritionist methodologies. Just as chaos theory prevents us from predicting the </w:t>
      </w:r>
      <w:proofErr w:type="gramStart"/>
      <w:r w:rsidRPr="00B0749D">
        <w:rPr>
          <w:rFonts w:ascii="Verdana" w:hAnsi="Verdana"/>
          <w:color w:val="000000" w:themeColor="text1"/>
          <w:sz w:val="20"/>
          <w:szCs w:val="20"/>
        </w:rPr>
        <w:t>weather,</w:t>
      </w:r>
      <w:proofErr w:type="gramEnd"/>
      <w:r w:rsidRPr="00B0749D">
        <w:rPr>
          <w:rFonts w:ascii="Verdana" w:hAnsi="Verdana"/>
          <w:color w:val="000000" w:themeColor="text1"/>
          <w:sz w:val="20"/>
          <w:szCs w:val="20"/>
        </w:rPr>
        <w:t xml:space="preserve"> it prevents us from predicting the effects of dramatically changing our diets. For instance, failing to take into account the ways foods work together:</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We eat foods in combinations and in orders that effect how they’re metabolized. The carbohydrates in a bagel will be absorbed more slowly if the bagel is spread with peanut butter; the fiber, fat, and protein in the peanut butter cushion the insulin response, thereby blunting the impact of the carbohydrates. Drink coffee with your steak, and your body won’t be able to fully absorb the iron in the meat. The olive oil with which I eat tomatoes makes the lycopene they contain more available to my body. … We have barely begun to understand the relationships among foods in a cuisine (66, 67).</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These complementary and deleterious effects of different food combinations are called</w:t>
      </w:r>
      <w:r w:rsidRPr="00B0749D">
        <w:rPr>
          <w:rStyle w:val="apple-converted-space"/>
          <w:rFonts w:ascii="Verdana" w:hAnsi="Verdana"/>
          <w:color w:val="000000" w:themeColor="text1"/>
          <w:sz w:val="20"/>
          <w:szCs w:val="20"/>
        </w:rPr>
        <w:t> </w:t>
      </w:r>
      <w:hyperlink r:id="rId370" w:history="1">
        <w:r w:rsidRPr="00B0749D">
          <w:rPr>
            <w:rStyle w:val="Hyperlink"/>
            <w:rFonts w:ascii="Verdana" w:eastAsiaTheme="majorEastAsia" w:hAnsi="Verdana"/>
            <w:color w:val="000000" w:themeColor="text1"/>
            <w:sz w:val="20"/>
            <w:szCs w:val="20"/>
            <w:u w:val="none"/>
          </w:rPr>
          <w:t>Food Synergy</w:t>
        </w:r>
      </w:hyperlink>
      <w:r w:rsidRPr="00B0749D">
        <w:rPr>
          <w:rFonts w:ascii="Verdana" w:hAnsi="Verdana"/>
          <w:color w:val="000000" w:themeColor="text1"/>
          <w:sz w:val="20"/>
          <w:szCs w:val="20"/>
        </w:rPr>
        <w:t>. Our diets are more than the sum of their nutrient parts. This is the thesis of Michael Pollan’s well-written and increasingly influential “</w:t>
      </w:r>
      <w:r w:rsidRPr="00B0749D">
        <w:rPr>
          <w:rFonts w:ascii="Verdana" w:hAnsi="Verdana"/>
          <w:i/>
          <w:iCs/>
          <w:color w:val="000000" w:themeColor="text1"/>
          <w:sz w:val="20"/>
          <w:szCs w:val="20"/>
        </w:rPr>
        <w:t>Eater’s Manifesto</w:t>
      </w:r>
      <w:r w:rsidRPr="00B0749D">
        <w:rPr>
          <w:rFonts w:ascii="Verdana" w:hAnsi="Verdana"/>
          <w:color w:val="000000" w:themeColor="text1"/>
          <w:sz w:val="20"/>
          <w:szCs w:val="20"/>
        </w:rPr>
        <w: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As a child, I would often find dead bugs in the white flour in our pantry. My mother, a nurse, explained the bugs had died, “because there are no nutrients in white flour.” Pollan asks, “Is a steak from a feedlot steer that consumed a diet of corn, various industrial waste </w:t>
      </w:r>
      <w:r w:rsidRPr="00B0749D">
        <w:rPr>
          <w:rFonts w:ascii="Verdana" w:hAnsi="Verdana"/>
          <w:color w:val="000000" w:themeColor="text1"/>
          <w:sz w:val="20"/>
          <w:szCs w:val="20"/>
        </w:rPr>
        <w:lastRenderedPageBreak/>
        <w:t>products, antibiotics, and hormones still a ‘whole food’ (143)?”</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Modern agriculture first robs the soil of its nutrients, </w:t>
      </w:r>
      <w:proofErr w:type="gramStart"/>
      <w:r w:rsidRPr="00B0749D">
        <w:rPr>
          <w:rFonts w:ascii="Verdana" w:hAnsi="Verdana"/>
          <w:color w:val="000000" w:themeColor="text1"/>
          <w:sz w:val="20"/>
          <w:szCs w:val="20"/>
        </w:rPr>
        <w:t>then</w:t>
      </w:r>
      <w:proofErr w:type="gramEnd"/>
      <w:r w:rsidRPr="00B0749D">
        <w:rPr>
          <w:rFonts w:ascii="Verdana" w:hAnsi="Verdana"/>
          <w:color w:val="000000" w:themeColor="text1"/>
          <w:sz w:val="20"/>
          <w:szCs w:val="20"/>
        </w:rPr>
        <w:t xml:space="preserve"> we rob the food produced of its nutrients to preserve it. The result is that we now have to eat three apples to get the same amount of iron in a 1940s apple (118). This decline in nutrients is great for food manufacturers, as it forces us to eat more of their product to maintain our health, but has created a culture of over-consumption.</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Abnormality is defined as the absence of normality. Diabetes has become a cultural norm, as has tooth decay and heart disease, but in the context of our species, they are not the norm. They are the result of an influx of simple carbohydrates. Combining pure glucose with fructose to produce sucrose was like turning cocoa leaves into cocaine (105)</w:t>
      </w:r>
      <w:proofErr w:type="gramStart"/>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t xml:space="preserve"> our bodies are overwhelmed by it.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Michale Pollan’s strategy for escaping this downward spiral is simple, “Eat food. Not too much. </w:t>
      </w:r>
      <w:proofErr w:type="gramStart"/>
      <w:r w:rsidRPr="00B0749D">
        <w:rPr>
          <w:rFonts w:ascii="Verdana" w:hAnsi="Verdana"/>
          <w:color w:val="000000" w:themeColor="text1"/>
          <w:sz w:val="20"/>
          <w:szCs w:val="20"/>
        </w:rPr>
        <w:t>Mostly plants.”</w:t>
      </w:r>
      <w:proofErr w:type="gramEnd"/>
      <w:r w:rsidRPr="00B0749D">
        <w:rPr>
          <w:rFonts w:ascii="Verdana" w:hAnsi="Verdana"/>
          <w:color w:val="000000" w:themeColor="text1"/>
          <w:sz w:val="20"/>
          <w:szCs w:val="20"/>
        </w:rPr>
        <w:t xml:space="preserve"> Pollan’s book is a quick read and a simple message, but one that belongs on everyone’s bookshelf.</w:t>
      </w:r>
    </w:p>
    <w:p w:rsidR="00473562" w:rsidRPr="00B0749D"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49" style="width:421.2pt;height:1.5pt" o:hrpct="900" o:hralign="center" o:hrstd="t" o:hr="t" fillcolor="#a0a0a0" stroked="f"/>
        </w:pic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article that preceded this excellent book,</w:t>
      </w:r>
      <w:r w:rsidRPr="00B0749D">
        <w:rPr>
          <w:rStyle w:val="apple-converted-space"/>
          <w:rFonts w:ascii="Verdana" w:hAnsi="Verdana"/>
          <w:color w:val="000000" w:themeColor="text1"/>
          <w:sz w:val="20"/>
          <w:szCs w:val="20"/>
        </w:rPr>
        <w:t> </w:t>
      </w:r>
      <w:hyperlink r:id="rId371" w:history="1">
        <w:r w:rsidRPr="00B0749D">
          <w:rPr>
            <w:rStyle w:val="Hyperlink"/>
            <w:rFonts w:ascii="Verdana" w:eastAsiaTheme="majorEastAsia" w:hAnsi="Verdana"/>
            <w:color w:val="000000" w:themeColor="text1"/>
            <w:sz w:val="20"/>
            <w:szCs w:val="20"/>
            <w:u w:val="none"/>
          </w:rPr>
          <w:t>Unhappy Meals</w:t>
        </w:r>
      </w:hyperlink>
      <w:r w:rsidRPr="00B0749D">
        <w:rPr>
          <w:rFonts w:ascii="Verdana" w:hAnsi="Verdana"/>
          <w:color w:val="000000" w:themeColor="text1"/>
          <w:sz w:val="20"/>
          <w:szCs w:val="20"/>
        </w:rPr>
        <w:t>, is available online, which hits many of the point in Pollan’s book about how we adopted the nutritionist approach to food and what foods we should eat for maintaining health.</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Pollan’s</w:t>
      </w:r>
      <w:r w:rsidRPr="00B0749D">
        <w:rPr>
          <w:rStyle w:val="apple-converted-space"/>
          <w:rFonts w:ascii="Verdana" w:hAnsi="Verdana"/>
          <w:color w:val="000000" w:themeColor="text1"/>
          <w:sz w:val="20"/>
          <w:szCs w:val="20"/>
        </w:rPr>
        <w:t> </w:t>
      </w:r>
      <w:hyperlink r:id="rId372" w:history="1">
        <w:r w:rsidRPr="00B0749D">
          <w:rPr>
            <w:rStyle w:val="Hyperlink"/>
            <w:rFonts w:ascii="Verdana" w:eastAsiaTheme="majorEastAsia" w:hAnsi="Verdana"/>
            <w:color w:val="000000" w:themeColor="text1"/>
            <w:sz w:val="20"/>
            <w:szCs w:val="20"/>
            <w:u w:val="none"/>
          </w:rPr>
          <w:t>Rules for Eating</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are posted at NPR.</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He has also</w:t>
      </w:r>
      <w:r w:rsidRPr="00B0749D">
        <w:rPr>
          <w:rStyle w:val="apple-converted-space"/>
          <w:rFonts w:ascii="Verdana" w:hAnsi="Verdana"/>
          <w:color w:val="000000" w:themeColor="text1"/>
          <w:sz w:val="20"/>
          <w:szCs w:val="20"/>
        </w:rPr>
        <w:t> </w:t>
      </w:r>
      <w:hyperlink r:id="rId373" w:history="1">
        <w:r w:rsidRPr="00B0749D">
          <w:rPr>
            <w:rStyle w:val="Hyperlink"/>
            <w:rFonts w:ascii="Verdana" w:eastAsiaTheme="majorEastAsia" w:hAnsi="Verdana"/>
            <w:color w:val="000000" w:themeColor="text1"/>
            <w:sz w:val="20"/>
            <w:szCs w:val="20"/>
            <w:u w:val="none"/>
          </w:rPr>
          <w:t>given a TED talk</w:t>
        </w:r>
      </w:hyperlink>
      <w:r w:rsidRPr="00B0749D">
        <w:rPr>
          <w:rFonts w:ascii="Verdana" w:hAnsi="Verdana"/>
          <w:color w:val="000000" w:themeColor="text1"/>
          <w:sz w:val="20"/>
          <w:szCs w:val="20"/>
        </w:rPr>
        <w:t>.</w:t>
      </w:r>
    </w:p>
    <w:p w:rsidR="00473562" w:rsidRPr="00B0749D" w:rsidRDefault="00473562"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364CDD" w:rsidRDefault="00364CDD" w:rsidP="002D63FB">
      <w:pPr>
        <w:pStyle w:val="Heading2"/>
        <w:spacing w:line="240" w:lineRule="auto"/>
        <w:jc w:val="both"/>
        <w:rPr>
          <w:color w:val="000000" w:themeColor="text1"/>
          <w:sz w:val="20"/>
          <w:szCs w:val="20"/>
        </w:rPr>
      </w:pPr>
      <w:r>
        <w:rPr>
          <w:color w:val="000000" w:themeColor="text1"/>
          <w:sz w:val="20"/>
          <w:szCs w:val="20"/>
        </w:rPr>
        <w:lastRenderedPageBreak/>
        <w:br w:type="page"/>
      </w:r>
    </w:p>
    <w:p w:rsidR="00605EA4" w:rsidRPr="00364CDD" w:rsidRDefault="00012F37" w:rsidP="00364CDD">
      <w:pPr>
        <w:pStyle w:val="Heading2"/>
      </w:pPr>
      <w:bookmarkStart w:id="65" w:name="_Toc324109243"/>
      <w:r w:rsidRPr="00364CDD">
        <w:lastRenderedPageBreak/>
        <w:t xml:space="preserve">Kurt Busiek’s </w:t>
      </w:r>
      <w:r w:rsidRPr="00364CDD">
        <w:rPr>
          <w:i/>
        </w:rPr>
        <w:t>Astro City</w:t>
      </w:r>
      <w:bookmarkEnd w:id="65"/>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8th February 2004</w:t>
      </w:r>
      <w:r w:rsidR="00012F37" w:rsidRPr="00B0749D">
        <w:rPr>
          <w:rFonts w:ascii="Verdana" w:hAnsi="Verdana"/>
          <w:color w:val="000000" w:themeColor="text1"/>
          <w:sz w:val="20"/>
          <w:szCs w:val="20"/>
        </w:rPr>
        <w:t xml:space="preserve"> </w:t>
      </w:r>
    </w:p>
    <w:p w:rsidR="00605EA4" w:rsidRPr="00B0749D" w:rsidRDefault="00364CDD"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692032" behindDoc="1" locked="0" layoutInCell="1" allowOverlap="1" wp14:anchorId="24BCDD95" wp14:editId="7C8D5060">
            <wp:simplePos x="0" y="0"/>
            <wp:positionH relativeFrom="column">
              <wp:posOffset>1887855</wp:posOffset>
            </wp:positionH>
            <wp:positionV relativeFrom="paragraph">
              <wp:posOffset>86995</wp:posOffset>
            </wp:positionV>
            <wp:extent cx="1800225" cy="2686050"/>
            <wp:effectExtent l="0" t="0" r="9525" b="0"/>
            <wp:wrapTight wrapText="bothSides">
              <wp:wrapPolygon edited="0">
                <wp:start x="0" y="0"/>
                <wp:lineTo x="0" y="21447"/>
                <wp:lineTo x="21486" y="21447"/>
                <wp:lineTo x="21486" y="0"/>
                <wp:lineTo x="0" y="0"/>
              </wp:wrapPolygon>
            </wp:wrapTight>
            <wp:docPr id="71" name="Picture 71" descr="http://ideonexus.com/wp-content/uploads/2010/01/marve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ideonexus.com/wp-content/uploads/2010/01/marvels.jpg"/>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1800225" cy="2686050"/>
                    </a:xfrm>
                    <a:prstGeom prst="rect">
                      <a:avLst/>
                    </a:prstGeom>
                    <a:noFill/>
                    <a:ln>
                      <a:noFill/>
                    </a:ln>
                  </pic:spPr>
                </pic:pic>
              </a:graphicData>
            </a:graphic>
            <wp14:sizeRelH relativeFrom="page">
              <wp14:pctWidth>0</wp14:pctWidth>
            </wp14:sizeRelH>
            <wp14:sizeRelV relativeFrom="page">
              <wp14:pctHeight>0</wp14:pctHeight>
            </wp14:sizeRelV>
          </wp:anchor>
        </w:drawing>
      </w:r>
      <w:r w:rsidR="00605EA4" w:rsidRPr="00B0749D">
        <w:rPr>
          <w:rFonts w:ascii="Verdana" w:hAnsi="Verdana"/>
          <w:color w:val="000000" w:themeColor="text1"/>
          <w:sz w:val="20"/>
          <w:szCs w:val="20"/>
        </w:rPr>
        <w:t xml:space="preserve">The Marvel Comics revolution, led by Stan Lee, was so immensely successful because it moved the focus of superhero stories from the purely fantastic nature of these beings into the characters behind them. Superman, Wonder Woman, and Batman all had alter egos that were difficult for audiences to identify with. They were two-dimensional, cardboard props until they </w:t>
      </w:r>
      <w:proofErr w:type="gramStart"/>
      <w:r w:rsidR="00605EA4" w:rsidRPr="00B0749D">
        <w:rPr>
          <w:rFonts w:ascii="Verdana" w:hAnsi="Verdana"/>
          <w:color w:val="000000" w:themeColor="text1"/>
          <w:sz w:val="20"/>
          <w:szCs w:val="20"/>
        </w:rPr>
        <w:t>dawned</w:t>
      </w:r>
      <w:proofErr w:type="gramEnd"/>
      <w:r w:rsidR="00605EA4" w:rsidRPr="00B0749D">
        <w:rPr>
          <w:rFonts w:ascii="Verdana" w:hAnsi="Verdana"/>
          <w:color w:val="000000" w:themeColor="text1"/>
          <w:sz w:val="20"/>
          <w:szCs w:val="20"/>
        </w:rPr>
        <w:t xml:space="preserve"> their costumes and became</w:t>
      </w:r>
      <w:r>
        <w:rPr>
          <w:rFonts w:ascii="Verdana" w:hAnsi="Verdana"/>
          <w:color w:val="000000" w:themeColor="text1"/>
          <w:sz w:val="20"/>
          <w:szCs w:val="20"/>
        </w:rPr>
        <w:t xml:space="preserve"> </w:t>
      </w:r>
      <w:r w:rsidR="00605EA4" w:rsidRPr="00B0749D">
        <w:rPr>
          <w:rFonts w:ascii="Verdana" w:hAnsi="Verdana"/>
          <w:i/>
          <w:iCs/>
          <w:color w:val="000000" w:themeColor="text1"/>
          <w:sz w:val="20"/>
          <w:szCs w:val="20"/>
        </w:rPr>
        <w:t>someone</w:t>
      </w:r>
      <w:r w:rsidR="00605EA4" w:rsidRPr="00B0749D">
        <w:rPr>
          <w:rFonts w:ascii="Verdana" w:hAnsi="Verdana"/>
          <w:color w:val="000000" w:themeColor="text1"/>
          <w:sz w:val="20"/>
          <w:szCs w:val="20"/>
        </w:rPr>
        <w: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Peter Parker, aka. Spiderman, on the other hand, was an everyday kid, dealing with homework, working his way through school, ostracized by his peers, and fumbling through an occasional love interest. Bruce Banner, the Hulk, was a man grappling with a curse that brought potential disaster every time he lost his temper. The X-Men portrayed a flip-side to the superhero icon. Instead of being revered and praised, they were feared and persecuted for their otherness despite their heroic deeds.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Kurt Busiek is an author who revels in characters. In 1994 he collaborated with Alex Ross to write the graphic novel “Marvels.” Now considered a classic, it followed the entire history of the Marvel Comic Universe through the eyes of a reporter, taking photos and relaying his </w:t>
      </w:r>
      <w:r w:rsidR="00364CDD" w:rsidRPr="00B0749D">
        <w:rPr>
          <w:rFonts w:ascii="Verdana" w:hAnsi="Verdana"/>
          <w:noProof/>
          <w:color w:val="000000" w:themeColor="text1"/>
          <w:sz w:val="20"/>
          <w:szCs w:val="20"/>
        </w:rPr>
        <w:lastRenderedPageBreak/>
        <w:drawing>
          <wp:anchor distT="0" distB="0" distL="114300" distR="114300" simplePos="0" relativeHeight="251693056" behindDoc="1" locked="0" layoutInCell="1" allowOverlap="1" wp14:anchorId="54517C5E" wp14:editId="551D07FA">
            <wp:simplePos x="0" y="0"/>
            <wp:positionH relativeFrom="column">
              <wp:posOffset>0</wp:posOffset>
            </wp:positionH>
            <wp:positionV relativeFrom="paragraph">
              <wp:posOffset>0</wp:posOffset>
            </wp:positionV>
            <wp:extent cx="1819910" cy="2837815"/>
            <wp:effectExtent l="0" t="0" r="8890" b="635"/>
            <wp:wrapTight wrapText="bothSides">
              <wp:wrapPolygon edited="0">
                <wp:start x="0" y="0"/>
                <wp:lineTo x="0" y="21460"/>
                <wp:lineTo x="21479" y="21460"/>
                <wp:lineTo x="21479" y="0"/>
                <wp:lineTo x="0" y="0"/>
              </wp:wrapPolygon>
            </wp:wrapTight>
            <wp:docPr id="70" name="Picture 70" descr="http://ideonexus.com/wp-content/uploads/2010/01/astro_c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http://ideonexus.com/wp-content/uploads/2010/01/astro_city.jpg"/>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1819910" cy="28378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0749D">
        <w:rPr>
          <w:rFonts w:ascii="Verdana" w:hAnsi="Verdana"/>
          <w:color w:val="000000" w:themeColor="text1"/>
          <w:sz w:val="20"/>
          <w:szCs w:val="20"/>
        </w:rPr>
        <w:t>reactions to many of the more famous events in Marvel comic’s history.</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 story was something new, another angle on stories we were already familiar with. Instead of running with the superheroes on their adventures, we stood on the ground and watched their battles way up above. We experienced the uncertainty, the fear, </w:t>
      </w:r>
      <w:proofErr w:type="gramStart"/>
      <w:r w:rsidRPr="00B0749D">
        <w:rPr>
          <w:rFonts w:ascii="Verdana" w:hAnsi="Verdana"/>
          <w:color w:val="000000" w:themeColor="text1"/>
          <w:sz w:val="20"/>
          <w:szCs w:val="20"/>
        </w:rPr>
        <w:t>the</w:t>
      </w:r>
      <w:proofErr w:type="gramEnd"/>
      <w:r w:rsidRPr="00B0749D">
        <w:rPr>
          <w:rFonts w:ascii="Verdana" w:hAnsi="Verdana"/>
          <w:color w:val="000000" w:themeColor="text1"/>
          <w:sz w:val="20"/>
          <w:szCs w:val="20"/>
        </w:rPr>
        <w:t xml:space="preserve"> helplessness of being an ordinary citizen in such a world.</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story’s medium was also something new. Busiek and Ross used oil-paintings and live models to convey their story. The result is characters whose faces tell us everything about their personalities in one frame. It was an effect similar to a Rockefeller painting. Here were characters we had seen for decades in simple, cartoonish drawings, and now they were detailed, they were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real people</w:t>
      </w:r>
      <w:r w:rsidRPr="00B0749D">
        <w:rPr>
          <w:rFonts w:ascii="Verdana" w:hAnsi="Verdana"/>
          <w:color w:val="000000" w:themeColor="text1"/>
          <w:sz w:val="20"/>
          <w:szCs w:val="20"/>
        </w:rPr>
        <w: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 problem with “Marvels” was that only readers well-versed in the Marvel legends and lore could truly appreciate it. It was like reading one long series of inside-jokes. It did little to reach out to new readership, but served as more of a fanboy story, preaching to the </w:t>
      </w:r>
      <w:r w:rsidR="00364CDD">
        <w:rPr>
          <w:rFonts w:ascii="Verdana" w:hAnsi="Verdana"/>
          <w:color w:val="000000" w:themeColor="text1"/>
          <w:sz w:val="20"/>
          <w:szCs w:val="20"/>
        </w:rPr>
        <w:t>ch</w:t>
      </w:r>
      <w:r w:rsidR="00364CDD" w:rsidRPr="00B0749D">
        <w:rPr>
          <w:rFonts w:ascii="Verdana" w:hAnsi="Verdana"/>
          <w:color w:val="000000" w:themeColor="text1"/>
          <w:sz w:val="20"/>
          <w:szCs w:val="20"/>
        </w:rPr>
        <w:t>oir</w:t>
      </w:r>
      <w:r w:rsidRPr="00B0749D">
        <w:rPr>
          <w:rFonts w:ascii="Verdana" w:hAnsi="Verdana"/>
          <w:color w:val="000000" w:themeColor="text1"/>
          <w:sz w:val="20"/>
          <w:szCs w:val="20"/>
        </w:rPr>
        <w:t>. It was simultaneously fantastic and a waste of talent.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Understanding this history of the shortcomings of comic book stories is important to understanding why Busiek’s later work, “Astro City” was such an accomplishment. Here were characters, built around traditional superhero </w:t>
      </w:r>
      <w:r w:rsidR="00364CDD" w:rsidRPr="00B0749D">
        <w:rPr>
          <w:rFonts w:ascii="Verdana" w:hAnsi="Verdana"/>
          <w:noProof/>
          <w:color w:val="000000" w:themeColor="text1"/>
          <w:sz w:val="20"/>
          <w:szCs w:val="20"/>
        </w:rPr>
        <w:lastRenderedPageBreak/>
        <w:drawing>
          <wp:anchor distT="0" distB="0" distL="114300" distR="114300" simplePos="0" relativeHeight="251694080" behindDoc="1" locked="0" layoutInCell="1" allowOverlap="1" wp14:anchorId="55C7D5E4" wp14:editId="6E655E06">
            <wp:simplePos x="0" y="0"/>
            <wp:positionH relativeFrom="column">
              <wp:posOffset>1762125</wp:posOffset>
            </wp:positionH>
            <wp:positionV relativeFrom="paragraph">
              <wp:posOffset>35560</wp:posOffset>
            </wp:positionV>
            <wp:extent cx="1917700" cy="2933065"/>
            <wp:effectExtent l="0" t="0" r="6350" b="635"/>
            <wp:wrapTight wrapText="bothSides">
              <wp:wrapPolygon edited="0">
                <wp:start x="0" y="0"/>
                <wp:lineTo x="0" y="21464"/>
                <wp:lineTo x="21457" y="21464"/>
                <wp:lineTo x="21457" y="0"/>
                <wp:lineTo x="0" y="0"/>
              </wp:wrapPolygon>
            </wp:wrapTight>
            <wp:docPr id="69" name="Picture 69" descr="http://ideonexus.com/wp-content/uploads/2010/01/kingdom-come-bo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ttp://ideonexus.com/wp-content/uploads/2010/01/kingdom-come-book.jpg"/>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1917700" cy="29330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0749D">
        <w:rPr>
          <w:rFonts w:ascii="Verdana" w:hAnsi="Verdana"/>
          <w:color w:val="000000" w:themeColor="text1"/>
          <w:sz w:val="20"/>
          <w:szCs w:val="20"/>
        </w:rPr>
        <w:t xml:space="preserve">stereotypes so they could break their </w:t>
      </w:r>
      <w:r w:rsidR="00364CDD" w:rsidRPr="00B0749D">
        <w:rPr>
          <w:rFonts w:ascii="Verdana" w:hAnsi="Verdana"/>
          <w:color w:val="000000" w:themeColor="text1"/>
          <w:sz w:val="20"/>
          <w:szCs w:val="20"/>
        </w:rPr>
        <w:t>molds</w:t>
      </w:r>
      <w:r w:rsidRPr="00B0749D">
        <w:rPr>
          <w:rFonts w:ascii="Verdana" w:hAnsi="Verdana"/>
          <w:color w:val="000000" w:themeColor="text1"/>
          <w:sz w:val="20"/>
          <w:szCs w:val="20"/>
        </w:rPr>
        <w:t>. Here was an entire universe from scratch, filled with all the classics, but with new twists.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Take the story of</w:t>
      </w:r>
      <w:r w:rsidRPr="00B0749D">
        <w:rPr>
          <w:rStyle w:val="apple-converted-space"/>
          <w:rFonts w:ascii="Verdana" w:hAnsi="Verdana"/>
          <w:color w:val="000000" w:themeColor="text1"/>
          <w:sz w:val="20"/>
          <w:szCs w:val="20"/>
        </w:rPr>
        <w:t> </w:t>
      </w:r>
      <w:r w:rsidRPr="00B0749D">
        <w:rPr>
          <w:rFonts w:ascii="Verdana" w:hAnsi="Verdana"/>
          <w:b/>
          <w:bCs/>
          <w:color w:val="000000" w:themeColor="text1"/>
          <w:sz w:val="20"/>
          <w:szCs w:val="20"/>
        </w:rPr>
        <w:t>Samaritan</w:t>
      </w:r>
      <w:r w:rsidRPr="00B0749D">
        <w:rPr>
          <w:rFonts w:ascii="Verdana" w:hAnsi="Verdana"/>
          <w:color w:val="000000" w:themeColor="text1"/>
          <w:sz w:val="20"/>
          <w:szCs w:val="20"/>
        </w:rPr>
        <w:t>, a “Superman” style hero, who we follow around for a day to see what his life is like in the issue “In Dreams.” He dreams of flying, free, like a bird, just for the enjoyment of it, but then his superhero alarm goes off and he must save the world again and again, flying to and fro across the globe in split-seconds. At the end of the day, he tallies how much flying time he was able to get in…</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Then there is the</w:t>
      </w:r>
      <w:r w:rsidRPr="00B0749D">
        <w:rPr>
          <w:rStyle w:val="apple-converted-space"/>
          <w:rFonts w:ascii="Verdana" w:hAnsi="Verdana"/>
          <w:color w:val="000000" w:themeColor="text1"/>
          <w:sz w:val="20"/>
          <w:szCs w:val="20"/>
        </w:rPr>
        <w:t> </w:t>
      </w:r>
      <w:r w:rsidRPr="00B0749D">
        <w:rPr>
          <w:rFonts w:ascii="Verdana" w:hAnsi="Verdana"/>
          <w:b/>
          <w:bCs/>
          <w:color w:val="000000" w:themeColor="text1"/>
          <w:sz w:val="20"/>
          <w:szCs w:val="20"/>
        </w:rPr>
        <w:t>Junkman</w:t>
      </w:r>
      <w:r w:rsidRPr="00B0749D">
        <w:rPr>
          <w:rFonts w:ascii="Verdana" w:hAnsi="Verdana"/>
          <w:color w:val="000000" w:themeColor="text1"/>
          <w:sz w:val="20"/>
          <w:szCs w:val="20"/>
        </w:rPr>
        <w:t>, from the issue “Show ‘Em All,” a burglar so skilled he’s robbed the safe and is long gone before the superheroes can arrive. The problem is that he was so good that he received no recognition, while the superheroes take all the fame.</w:t>
      </w:r>
      <w:r w:rsidR="00364CDD" w:rsidRPr="00364CDD">
        <w:rPr>
          <w:rFonts w:ascii="Verdana" w:hAnsi="Verdana"/>
          <w:noProof/>
          <w:color w:val="000000" w:themeColor="text1"/>
          <w:sz w:val="20"/>
          <w:szCs w:val="20"/>
        </w:rPr>
        <w:t xml:space="preserve"> </w:t>
      </w:r>
      <w:r w:rsidRPr="00B0749D">
        <w:rPr>
          <w:rFonts w:ascii="Verdana" w:hAnsi="Verdana"/>
          <w:color w:val="000000" w:themeColor="text1"/>
          <w:sz w:val="20"/>
          <w:szCs w:val="20"/>
        </w:rPr>
        <w:t xml:space="preserve"> So he goes for another burglary, this time he slips-up on purpose, when the heroes arrive…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Or how about the novelty of getting to play a fly on the wall as we follow the two biggest male and female names in super-heroism as they go out on their first date?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There are epic battles taking place throughout the series; however, they take place in the background of the dramatic situations. Busiek recognized that the audience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reads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a comic book and since the best </w:t>
      </w:r>
      <w:r w:rsidRPr="00B0749D">
        <w:rPr>
          <w:rFonts w:ascii="Verdana" w:hAnsi="Verdana"/>
          <w:color w:val="000000" w:themeColor="text1"/>
          <w:sz w:val="20"/>
          <w:szCs w:val="20"/>
        </w:rPr>
        <w:lastRenderedPageBreak/>
        <w:t>narration takes place in the illustrations, this leaves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dialogue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as the focus. The characters speak for </w:t>
      </w:r>
      <w:proofErr w:type="gramStart"/>
      <w:r w:rsidRPr="00B0749D">
        <w:rPr>
          <w:rFonts w:ascii="Verdana" w:hAnsi="Verdana"/>
          <w:color w:val="000000" w:themeColor="text1"/>
          <w:sz w:val="20"/>
          <w:szCs w:val="20"/>
        </w:rPr>
        <w:t>themselves</w:t>
      </w:r>
      <w:proofErr w:type="gramEnd"/>
      <w:r w:rsidRPr="00B0749D">
        <w:rPr>
          <w:rFonts w:ascii="Verdana" w:hAnsi="Verdana"/>
          <w:color w:val="000000" w:themeColor="text1"/>
          <w:sz w:val="20"/>
          <w:szCs w:val="20"/>
        </w:rPr>
        <w:t xml:space="preserve"> and their facial expression convey the rest.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 comic is the segway between books and video. Kurt Busiek, in “Astro City,” </w:t>
      </w:r>
      <w:proofErr w:type="gramStart"/>
      <w:r w:rsidRPr="00B0749D">
        <w:rPr>
          <w:rFonts w:ascii="Verdana" w:hAnsi="Verdana"/>
          <w:color w:val="000000" w:themeColor="text1"/>
          <w:sz w:val="20"/>
          <w:szCs w:val="20"/>
        </w:rPr>
        <w:t>know</w:t>
      </w:r>
      <w:proofErr w:type="gramEnd"/>
      <w:r w:rsidRPr="00B0749D">
        <w:rPr>
          <w:rFonts w:ascii="Verdana" w:hAnsi="Verdana"/>
          <w:color w:val="000000" w:themeColor="text1"/>
          <w:sz w:val="20"/>
          <w:szCs w:val="20"/>
        </w:rPr>
        <w:t xml:space="preserve"> best how to maximize this medium.</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Note: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After working with Busiek, Alex Ross went on to do the dramatic “Kingdom Come,” DC Comic’s answer to “Marvels.” It told the story of the superheroes from DC in their later years, after being replaced with the new superheroes of Generation X. It’s also an excellent tale, which explores the conflicting values between generations, but also suffers from the same “inside-joke” issue that was detrimental to “Marvels.”</w:t>
      </w:r>
    </w:p>
    <w:p w:rsidR="00605EA4" w:rsidRPr="00B0749D" w:rsidRDefault="00605EA4"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605EA4" w:rsidRPr="00364CDD" w:rsidRDefault="00605EA4" w:rsidP="00364CDD">
      <w:pPr>
        <w:pStyle w:val="Heading2"/>
        <w:rPr>
          <w:i/>
        </w:rPr>
      </w:pPr>
      <w:bookmarkStart w:id="66" w:name="_Toc324109244"/>
      <w:r w:rsidRPr="00364CDD">
        <w:rPr>
          <w:i/>
        </w:rPr>
        <w:lastRenderedPageBreak/>
        <w:t>Principia Discordia</w:t>
      </w:r>
      <w:bookmarkEnd w:id="66"/>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18th July 2004 </w:t>
      </w:r>
    </w:p>
    <w:p w:rsidR="00605EA4" w:rsidRPr="00B0749D" w:rsidRDefault="00364CDD"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695104" behindDoc="1" locked="0" layoutInCell="1" allowOverlap="1" wp14:anchorId="41D4EFFC" wp14:editId="21076E4A">
            <wp:simplePos x="0" y="0"/>
            <wp:positionH relativeFrom="column">
              <wp:posOffset>2220595</wp:posOffset>
            </wp:positionH>
            <wp:positionV relativeFrom="paragraph">
              <wp:posOffset>51435</wp:posOffset>
            </wp:positionV>
            <wp:extent cx="1410335" cy="2185035"/>
            <wp:effectExtent l="0" t="0" r="0" b="5715"/>
            <wp:wrapTight wrapText="bothSides">
              <wp:wrapPolygon edited="0">
                <wp:start x="0" y="0"/>
                <wp:lineTo x="0" y="21468"/>
                <wp:lineTo x="21299" y="21468"/>
                <wp:lineTo x="21299" y="0"/>
                <wp:lineTo x="0" y="0"/>
              </wp:wrapPolygon>
            </wp:wrapTight>
            <wp:docPr id="77" name="Picture 77" descr="http://ideonexus.com/wp-content/uploads/2010/01/princip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ideonexus.com/wp-content/uploads/2010/01/principia.jpg"/>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1410335" cy="2185035"/>
                    </a:xfrm>
                    <a:prstGeom prst="rect">
                      <a:avLst/>
                    </a:prstGeom>
                    <a:noFill/>
                    <a:ln>
                      <a:noFill/>
                    </a:ln>
                  </pic:spPr>
                </pic:pic>
              </a:graphicData>
            </a:graphic>
            <wp14:sizeRelH relativeFrom="page">
              <wp14:pctWidth>0</wp14:pctWidth>
            </wp14:sizeRelH>
            <wp14:sizeRelV relativeFrom="page">
              <wp14:pctHeight>0</wp14:pctHeight>
            </wp14:sizeRelV>
          </wp:anchor>
        </w:drawing>
      </w:r>
      <w:r w:rsidR="00605EA4" w:rsidRPr="00B0749D">
        <w:rPr>
          <w:rFonts w:ascii="Verdana" w:hAnsi="Verdana"/>
          <w:color w:val="000000" w:themeColor="text1"/>
          <w:sz w:val="20"/>
          <w:szCs w:val="20"/>
        </w:rPr>
        <w:t xml:space="preserve">There is a point in </w:t>
      </w:r>
      <w:r w:rsidR="00605EA4" w:rsidRPr="00364CDD">
        <w:rPr>
          <w:rFonts w:ascii="Verdana" w:hAnsi="Verdana"/>
          <w:i/>
          <w:color w:val="000000" w:themeColor="text1"/>
          <w:sz w:val="20"/>
          <w:szCs w:val="20"/>
        </w:rPr>
        <w:t>Principa Discordia</w:t>
      </w:r>
      <w:r w:rsidR="00605EA4" w:rsidRPr="00B0749D">
        <w:rPr>
          <w:rFonts w:ascii="Verdana" w:hAnsi="Verdana"/>
          <w:color w:val="000000" w:themeColor="text1"/>
          <w:sz w:val="20"/>
          <w:szCs w:val="20"/>
        </w:rPr>
        <w:t>, where one of the many scribbles and stamps found in its margins reads, “If you think this book is just a Ha-Ha, then go back and read it again.” The older I get, the more truth I find in this statement. Discordia is a very free and liberating religion, cleverly disguised in collage of jokes and nonsense, easily dismissed by the greyfaces.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Where did this book come from? Not much is known about that. Its earliest known appearance was in 1968, during a short-run publication. Years later a funny thing happened, copies began to appear all over the world. The book was not in print, but that was not keeping people from reproducing and distributing it freely. After all, there are no copyrights for this work. In fact, you can read the full text online</w:t>
      </w:r>
      <w:r w:rsidRPr="00B0749D">
        <w:rPr>
          <w:rStyle w:val="apple-converted-space"/>
          <w:rFonts w:ascii="Verdana" w:hAnsi="Verdana"/>
          <w:color w:val="000000" w:themeColor="text1"/>
          <w:sz w:val="20"/>
          <w:szCs w:val="20"/>
        </w:rPr>
        <w:t> </w:t>
      </w:r>
      <w:hyperlink r:id="rId378" w:tgtFrame="_new" w:history="1">
        <w:r w:rsidRPr="00B0749D">
          <w:rPr>
            <w:rStyle w:val="Hyperlink"/>
            <w:rFonts w:ascii="Verdana" w:eastAsiaTheme="majorEastAsia" w:hAnsi="Verdana"/>
            <w:color w:val="000000" w:themeColor="text1"/>
            <w:sz w:val="20"/>
            <w:szCs w:val="20"/>
            <w:u w:val="none"/>
          </w:rPr>
          <w:t>here</w:t>
        </w:r>
      </w:hyperlink>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Who can claim authorship of this text? Rumors abound. Some say it was written by Timothy Leary during one of his extensive LSD trips. Others speculate Richard Nixon scribed it in one of his more lucid moments. Equally possible is that it was transmitted by aliens from the dogstar Sirius. Whoever Malaclypse the Younger is, we may never know, but their work has survived decades and inspired the countless conspiracy theories involving the Illumnatus.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Malacylpse’s anonymity can be taken as a sign of the </w:t>
      </w:r>
      <w:proofErr w:type="gramStart"/>
      <w:r w:rsidRPr="00B0749D">
        <w:rPr>
          <w:rFonts w:ascii="Verdana" w:hAnsi="Verdana"/>
          <w:color w:val="000000" w:themeColor="text1"/>
          <w:sz w:val="20"/>
          <w:szCs w:val="20"/>
        </w:rPr>
        <w:t>authors</w:t>
      </w:r>
      <w:proofErr w:type="gramEnd"/>
      <w:r w:rsidRPr="00B0749D">
        <w:rPr>
          <w:rFonts w:ascii="Verdana" w:hAnsi="Verdana"/>
          <w:color w:val="000000" w:themeColor="text1"/>
          <w:sz w:val="20"/>
          <w:szCs w:val="20"/>
        </w:rPr>
        <w:t xml:space="preserve"> devotion to their ideas. Another evidence of this </w:t>
      </w:r>
      <w:r w:rsidRPr="00B0749D">
        <w:rPr>
          <w:rFonts w:ascii="Verdana" w:hAnsi="Verdana"/>
          <w:color w:val="000000" w:themeColor="text1"/>
          <w:sz w:val="20"/>
          <w:szCs w:val="20"/>
        </w:rPr>
        <w:lastRenderedPageBreak/>
        <w:t>is the fact that the book is not copyrighted. Anyone can reproduce it or add to it. That’s how it became popular in the first place, not through sales but through underground production.</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So what is Discordianism? My freshman year of college, I attended a club bazaar. There was chess, debate, astronomy, yadda yadda… then there was the Blacksburg Discordian Society. It was the only club I signed up for. A month later, I remembered signing up for the society, and was wondering why I hadn’t heard from them. So I gave the local POEE leader a call and asked when we were going to have a meeting.</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“You blasphemer,” he laughed, “Meetings are anti-discordia!”</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At the heart of Discordia is the Greek Goddess of Chaos, Eris. Little is known about the legends surrounding her, but she assures her followers that the Greeks exaggerated her bad aspects due to “indigestion.” So throw out what you learned about her from watching the animated film “Hercules” or the ghastly statue of the Goddess. The Erisian perspective on their goddess is one of neutrality, matching our modern understanding of chaos.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book is filled with paradox, contradictions that include, but also go way beyond the “This statement is false” classic. In fact the Erisian commandments themselves are paradoxical. As they command Discordians to “partake of a hotdog on Friday” as an act of rebellion against the religions such as Catholicism (No meat on Friday), Judaism (No Pork), Hinduism/Buddhism (No Meat), and Discordia (No HotDog Buns). The fifth and final commandment prohibits all Discordians from “believing anything they read.”</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Principa Discordia also plays on perception. There are many possible interpretations of Erisian symbols, and they are all valid. Erisians love the number five, which everything is related to, whether through being related to it or not being related to it. As Omar said to Mal-2, “I find the law of fives more prevalent the harder I look.”</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Don’t let the absurdity fool </w:t>
      </w:r>
      <w:proofErr w:type="gramStart"/>
      <w:r w:rsidRPr="00B0749D">
        <w:rPr>
          <w:rFonts w:ascii="Verdana" w:hAnsi="Verdana"/>
          <w:color w:val="000000" w:themeColor="text1"/>
          <w:sz w:val="20"/>
          <w:szCs w:val="20"/>
        </w:rPr>
        <w:t>you,</w:t>
      </w:r>
      <w:proofErr w:type="gramEnd"/>
      <w:r w:rsidRPr="00B0749D">
        <w:rPr>
          <w:rFonts w:ascii="Verdana" w:hAnsi="Verdana"/>
          <w:color w:val="000000" w:themeColor="text1"/>
          <w:sz w:val="20"/>
          <w:szCs w:val="20"/>
        </w:rPr>
        <w:t xml:space="preserve"> it is wrong to dismiss the book as merely drug-induced rantings. Doing so misses the book’s many profound points. Consider the following observation on Entropy:</w:t>
      </w:r>
    </w:p>
    <w:p w:rsidR="00605EA4" w:rsidRPr="00B0749D" w:rsidRDefault="00605EA4"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[Entropy] applies however, to a closed system, to something that is an isolated whole, not just a part. Within such systems there may be parts, which draw their energy from teh whole, that are moving at least temporarily, in the opposite direction; in them order is increasing and chaos is diminishing.</w:t>
      </w:r>
    </w:p>
    <w:p w:rsidR="00605EA4" w:rsidRPr="00B0749D" w:rsidRDefault="00605EA4"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The whirlpools that swirl in a direction opposed to the main current are called “enclaves”. And one of them is life, especially human life, which in a universe moving inexorably towards chaos moves toward increased order.</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Like so much in Principa Discordia, I did not recognize the brilliance of this passage until much later in life. What a beautiful expression of living, distinguishing us from the rest of the universe. </w:t>
      </w:r>
      <w:proofErr w:type="gramStart"/>
      <w:r w:rsidRPr="00B0749D">
        <w:rPr>
          <w:rFonts w:ascii="Verdana" w:hAnsi="Verdana"/>
          <w:color w:val="000000" w:themeColor="text1"/>
          <w:sz w:val="20"/>
          <w:szCs w:val="20"/>
        </w:rPr>
        <w:t>Life, the exception to the rule.</w:t>
      </w:r>
      <w:proofErr w:type="gramEnd"/>
      <w:r w:rsidRPr="00B0749D">
        <w:rPr>
          <w:rFonts w:ascii="Verdana" w:hAnsi="Verdana"/>
          <w:color w:val="000000" w:themeColor="text1"/>
          <w:sz w:val="20"/>
          <w:szCs w:val="20"/>
        </w:rPr>
        <w:t xml:space="preserve"> Like all great texts, our understanding of it changes as we change.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“Perception is an art, and</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you</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are the artist.”</w:t>
      </w:r>
    </w:p>
    <w:p w:rsidR="00605EA4" w:rsidRPr="00B0749D" w:rsidRDefault="00605EA4"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F61C58" w:rsidRDefault="00F61C58" w:rsidP="002D63FB">
      <w:pPr>
        <w:pStyle w:val="Heading2"/>
        <w:spacing w:line="240" w:lineRule="auto"/>
        <w:jc w:val="both"/>
        <w:rPr>
          <w:color w:val="000000" w:themeColor="text1"/>
          <w:sz w:val="20"/>
          <w:szCs w:val="20"/>
        </w:rPr>
      </w:pPr>
      <w:r>
        <w:rPr>
          <w:color w:val="000000" w:themeColor="text1"/>
          <w:sz w:val="20"/>
          <w:szCs w:val="20"/>
        </w:rPr>
        <w:lastRenderedPageBreak/>
        <w:br w:type="page"/>
      </w:r>
    </w:p>
    <w:p w:rsidR="00473562" w:rsidRPr="00F61C58" w:rsidRDefault="00473562" w:rsidP="00F61C58">
      <w:pPr>
        <w:pStyle w:val="Heading2"/>
        <w:rPr>
          <w:i/>
        </w:rPr>
      </w:pPr>
      <w:bookmarkStart w:id="67" w:name="_Toc324109245"/>
      <w:r w:rsidRPr="00F61C58">
        <w:rPr>
          <w:i/>
        </w:rPr>
        <w:lastRenderedPageBreak/>
        <w:t>George’s Secret Key to the Universe</w:t>
      </w:r>
      <w:bookmarkEnd w:id="67"/>
    </w:p>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14th December 2007 </w:t>
      </w:r>
    </w:p>
    <w:p w:rsidR="00473562" w:rsidRPr="00B0749D" w:rsidRDefault="00F61C58"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696128" behindDoc="1" locked="0" layoutInCell="1" allowOverlap="1" wp14:anchorId="351EDB42" wp14:editId="7BCE4CAA">
            <wp:simplePos x="0" y="0"/>
            <wp:positionH relativeFrom="column">
              <wp:posOffset>2017395</wp:posOffset>
            </wp:positionH>
            <wp:positionV relativeFrom="paragraph">
              <wp:posOffset>133985</wp:posOffset>
            </wp:positionV>
            <wp:extent cx="1647190" cy="2339340"/>
            <wp:effectExtent l="0" t="0" r="0" b="3810"/>
            <wp:wrapTight wrapText="bothSides">
              <wp:wrapPolygon edited="0">
                <wp:start x="0" y="0"/>
                <wp:lineTo x="0" y="21459"/>
                <wp:lineTo x="21234" y="21459"/>
                <wp:lineTo x="21234" y="0"/>
                <wp:lineTo x="0" y="0"/>
              </wp:wrapPolygon>
            </wp:wrapTight>
            <wp:docPr id="147" name="Picture 147" descr="George's Secret Key to the Univer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George's Secret Key to the Universe"/>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1647190" cy="2339340"/>
                    </a:xfrm>
                    <a:prstGeom prst="rect">
                      <a:avLst/>
                    </a:prstGeom>
                    <a:noFill/>
                    <a:ln>
                      <a:noFill/>
                    </a:ln>
                  </pic:spPr>
                </pic:pic>
              </a:graphicData>
            </a:graphic>
            <wp14:sizeRelH relativeFrom="page">
              <wp14:pctWidth>0</wp14:pctWidth>
            </wp14:sizeRelH>
            <wp14:sizeRelV relativeFrom="page">
              <wp14:pctHeight>0</wp14:pctHeight>
            </wp14:sizeRelV>
          </wp:anchor>
        </w:drawing>
      </w:r>
      <w:r w:rsidR="00473562" w:rsidRPr="00B0749D">
        <w:rPr>
          <w:rFonts w:ascii="Verdana" w:hAnsi="Verdana"/>
          <w:color w:val="000000" w:themeColor="text1"/>
          <w:sz w:val="20"/>
          <w:szCs w:val="20"/>
        </w:rPr>
        <w:t>George is a restless child. His parents are well-meaning, but oppressively strict environmentalists. They are so anti-technology, that they won’t even let George have a computer. One day George’s pet pig gets out, leading him to meet his strange next door neighbor Annie.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Annie’s father, Eric, is a scientist, who invites George to join the Order of Scientific Inquiry for the Good of Humanity, and learn about the amazing Universe surrounding him through the most powerful computer in the world,</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Cosmos</w:t>
      </w:r>
      <w:r w:rsidRPr="00B0749D">
        <w:rPr>
          <w:rFonts w:ascii="Verdana" w:hAnsi="Verdana"/>
          <w:color w:val="000000" w:themeColor="text1"/>
          <w:sz w:val="20"/>
          <w:szCs w:val="20"/>
        </w:rPr>
        <w:t>, which can open portals in time and space to anywhere in the charted galaxy.</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But first George must take</w:t>
      </w:r>
      <w:r w:rsidRPr="00B0749D">
        <w:rPr>
          <w:rStyle w:val="apple-converted-space"/>
          <w:rFonts w:ascii="Verdana" w:hAnsi="Verdana"/>
          <w:color w:val="000000" w:themeColor="text1"/>
          <w:sz w:val="20"/>
          <w:szCs w:val="20"/>
        </w:rPr>
        <w:t> </w:t>
      </w:r>
      <w:proofErr w:type="gramStart"/>
      <w:r w:rsidRPr="00B0749D">
        <w:rPr>
          <w:rStyle w:val="Emphasis"/>
          <w:rFonts w:ascii="Verdana" w:hAnsi="Verdana"/>
          <w:color w:val="000000" w:themeColor="text1"/>
          <w:sz w:val="20"/>
          <w:szCs w:val="20"/>
        </w:rPr>
        <w:t>The</w:t>
      </w:r>
      <w:proofErr w:type="gramEnd"/>
      <w:r w:rsidRPr="00B0749D">
        <w:rPr>
          <w:rStyle w:val="Emphasis"/>
          <w:rFonts w:ascii="Verdana" w:hAnsi="Verdana"/>
          <w:color w:val="000000" w:themeColor="text1"/>
          <w:sz w:val="20"/>
          <w:szCs w:val="20"/>
        </w:rPr>
        <w:t xml:space="preserve"> scientist’s Oath</w:t>
      </w:r>
      <w:r w:rsidRPr="00B0749D">
        <w:rPr>
          <w:rFonts w:ascii="Verdana" w:hAnsi="Verdana"/>
          <w:color w:val="000000" w:themeColor="text1"/>
          <w:sz w:val="20"/>
          <w:szCs w:val="20"/>
        </w:rPr>
        <w:t>:</w:t>
      </w:r>
    </w:p>
    <w:p w:rsidR="00473562" w:rsidRPr="00B0749D" w:rsidRDefault="00473562" w:rsidP="002D63FB">
      <w:pPr>
        <w:pStyle w:val="NormalWeb"/>
        <w:ind w:left="720"/>
        <w:jc w:val="both"/>
        <w:rPr>
          <w:rFonts w:ascii="Verdana" w:hAnsi="Verdana"/>
          <w:color w:val="000000" w:themeColor="text1"/>
          <w:sz w:val="20"/>
          <w:szCs w:val="20"/>
        </w:rPr>
      </w:pPr>
      <w:r w:rsidRPr="00B0749D">
        <w:rPr>
          <w:rStyle w:val="Emphasis"/>
          <w:rFonts w:ascii="Verdana" w:hAnsi="Verdana"/>
          <w:color w:val="000000" w:themeColor="text1"/>
          <w:sz w:val="20"/>
          <w:szCs w:val="20"/>
        </w:rPr>
        <w:t>I swear to use my scientific knowledge for the good of Humanity. I promise never to harm any person in my search for enlightenment.</w:t>
      </w:r>
    </w:p>
    <w:p w:rsidR="00473562" w:rsidRPr="00B0749D" w:rsidRDefault="00473562" w:rsidP="002D63FB">
      <w:pPr>
        <w:pStyle w:val="NormalWeb"/>
        <w:ind w:left="720"/>
        <w:jc w:val="both"/>
        <w:rPr>
          <w:rFonts w:ascii="Verdana" w:hAnsi="Verdana"/>
          <w:color w:val="000000" w:themeColor="text1"/>
          <w:sz w:val="20"/>
          <w:szCs w:val="20"/>
        </w:rPr>
      </w:pPr>
      <w:r w:rsidRPr="00B0749D">
        <w:rPr>
          <w:rStyle w:val="Emphasis"/>
          <w:rFonts w:ascii="Verdana" w:hAnsi="Verdana"/>
          <w:color w:val="000000" w:themeColor="text1"/>
          <w:sz w:val="20"/>
          <w:szCs w:val="20"/>
        </w:rPr>
        <w:t>I shall be courageous and careful in my quest for greater knowledge about the mysteries that surround us. I shall not use scientific knowledge for my own personal gain or give it to those who seek to destroy the wonderful planet on which we live.</w:t>
      </w:r>
    </w:p>
    <w:p w:rsidR="00473562" w:rsidRPr="00B0749D" w:rsidRDefault="00473562" w:rsidP="002D63FB">
      <w:pPr>
        <w:pStyle w:val="NormalWeb"/>
        <w:ind w:left="720"/>
        <w:jc w:val="both"/>
        <w:rPr>
          <w:rFonts w:ascii="Verdana" w:hAnsi="Verdana"/>
          <w:color w:val="000000" w:themeColor="text1"/>
          <w:sz w:val="20"/>
          <w:szCs w:val="20"/>
        </w:rPr>
      </w:pPr>
      <w:r w:rsidRPr="00B0749D">
        <w:rPr>
          <w:rStyle w:val="Emphasis"/>
          <w:rFonts w:ascii="Verdana" w:hAnsi="Verdana"/>
          <w:color w:val="000000" w:themeColor="text1"/>
          <w:sz w:val="20"/>
          <w:szCs w:val="20"/>
        </w:rPr>
        <w:lastRenderedPageBreak/>
        <w:t xml:space="preserve">If I break this oath, may the beauty and wonder of the Universe forever remain hidden from </w:t>
      </w:r>
      <w:proofErr w:type="gramStart"/>
      <w:r w:rsidRPr="00B0749D">
        <w:rPr>
          <w:rStyle w:val="Emphasis"/>
          <w:rFonts w:ascii="Verdana" w:hAnsi="Verdana"/>
          <w:color w:val="000000" w:themeColor="text1"/>
          <w:sz w:val="20"/>
          <w:szCs w:val="20"/>
        </w:rPr>
        <w:t>me.</w:t>
      </w:r>
      <w:proofErr w:type="gramEnd"/>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Annie and George take a ride on a comet through the solar system, where they find both danger and enlightenment in this extremely well-told tale that has many twists and turns, villains and heroes, all told with scientific accuracy only one of the world’s leading physicists can provide.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Lucy &amp; Stephen Hawking have written a Hard Science Fiction children’s book, and it’s awesome. I highly recommend it.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managed to pick up a copy autographed by Lucy Hawking at the Smithsonian Air and Space Museum a few weeks back:</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473562">
        <w:trPr>
          <w:tblCellSpacing w:w="0" w:type="dxa"/>
          <w:jc w:val="center"/>
        </w:trPr>
        <w:tc>
          <w:tcPr>
            <w:tcW w:w="0" w:type="auto"/>
            <w:noWrap/>
            <w:vAlign w:val="center"/>
            <w:hideMark/>
          </w:tcPr>
          <w:p w:rsidR="00473562" w:rsidRPr="00B0749D" w:rsidRDefault="00473562" w:rsidP="00F61C58">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345FFFDB" wp14:editId="61E75630">
                  <wp:extent cx="3669475" cy="2440201"/>
                  <wp:effectExtent l="0" t="0" r="7620" b="0"/>
                  <wp:docPr id="146" name="Picture 146" descr="Lucy Hawking's Auto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descr="Lucy Hawking's Autograph"/>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3688549" cy="2452885"/>
                          </a:xfrm>
                          <a:prstGeom prst="rect">
                            <a:avLst/>
                          </a:prstGeom>
                          <a:noFill/>
                          <a:ln>
                            <a:noFill/>
                          </a:ln>
                        </pic:spPr>
                      </pic:pic>
                    </a:graphicData>
                  </a:graphic>
                </wp:inline>
              </w:drawing>
            </w:r>
            <w:r w:rsidRPr="00B0749D">
              <w:rPr>
                <w:rStyle w:val="Strong"/>
                <w:rFonts w:ascii="Verdana" w:hAnsi="Verdana"/>
                <w:color w:val="000000" w:themeColor="text1"/>
                <w:sz w:val="20"/>
                <w:szCs w:val="20"/>
              </w:rPr>
              <w:t>Lucy Hawking’s Autograph</w:t>
            </w:r>
          </w:p>
        </w:tc>
      </w:tr>
    </w:tbl>
    <w:p w:rsidR="00473562" w:rsidRPr="00B0749D" w:rsidRDefault="00473562"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473562" w:rsidRPr="00F61C58" w:rsidRDefault="00473562" w:rsidP="00F61C58">
      <w:pPr>
        <w:pStyle w:val="Heading2"/>
        <w:rPr>
          <w:i/>
        </w:rPr>
      </w:pPr>
      <w:bookmarkStart w:id="68" w:name="_Toc324109246"/>
      <w:r w:rsidRPr="00F61C58">
        <w:rPr>
          <w:i/>
        </w:rPr>
        <w:lastRenderedPageBreak/>
        <w:t>Howtoons, The Possibilities are Endless</w:t>
      </w:r>
      <w:bookmarkEnd w:id="68"/>
    </w:p>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12th December 2007 </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00"/>
      </w:tblGrid>
      <w:tr w:rsidR="002D63FB" w:rsidRPr="00B0749D" w:rsidTr="00473562">
        <w:trPr>
          <w:tblCellSpacing w:w="0" w:type="dxa"/>
          <w:jc w:val="center"/>
        </w:trPr>
        <w:tc>
          <w:tcPr>
            <w:tcW w:w="0" w:type="auto"/>
            <w:noWrap/>
            <w:vAlign w:val="center"/>
            <w:hideMark/>
          </w:tcPr>
          <w:p w:rsidR="00473562" w:rsidRPr="00F61C58" w:rsidRDefault="00473562" w:rsidP="00F61C58">
            <w:pPr>
              <w:spacing w:line="240" w:lineRule="auto"/>
              <w:jc w:val="center"/>
              <w:rPr>
                <w:rFonts w:ascii="Verdana" w:hAnsi="Verdana"/>
                <w:b/>
                <w:color w:val="000000" w:themeColor="text1"/>
                <w:sz w:val="20"/>
                <w:szCs w:val="20"/>
              </w:rPr>
            </w:pPr>
            <w:r w:rsidRPr="00F61C58">
              <w:rPr>
                <w:rFonts w:ascii="Verdana" w:hAnsi="Verdana"/>
                <w:b/>
                <w:noProof/>
                <w:color w:val="000000" w:themeColor="text1"/>
                <w:sz w:val="20"/>
                <w:szCs w:val="20"/>
              </w:rPr>
              <w:drawing>
                <wp:inline distT="0" distB="0" distL="0" distR="0" wp14:anchorId="02E26348" wp14:editId="42076D97">
                  <wp:extent cx="3616184" cy="2187791"/>
                  <wp:effectExtent l="0" t="0" r="3810" b="3175"/>
                  <wp:docPr id="148" name="Picture 148" descr="howtoons.com Cloud of Legends">
                    <a:hlinkClick xmlns:a="http://schemas.openxmlformats.org/drawingml/2006/main" r:id="rId38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howtoons.com Cloud of Legends">
                            <a:hlinkClick r:id="rId381" tgtFrame="&quot;_blank&quot;"/>
                          </pic:cNvPr>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3625604" cy="2193490"/>
                          </a:xfrm>
                          <a:prstGeom prst="rect">
                            <a:avLst/>
                          </a:prstGeom>
                          <a:noFill/>
                          <a:ln>
                            <a:noFill/>
                          </a:ln>
                        </pic:spPr>
                      </pic:pic>
                    </a:graphicData>
                  </a:graphic>
                </wp:inline>
              </w:drawing>
            </w:r>
            <w:r w:rsidRPr="00F61C58">
              <w:rPr>
                <w:rFonts w:ascii="Verdana" w:hAnsi="Verdana"/>
                <w:b/>
                <w:color w:val="000000" w:themeColor="text1"/>
                <w:sz w:val="20"/>
                <w:szCs w:val="20"/>
              </w:rPr>
              <w:br/>
            </w:r>
            <w:hyperlink r:id="rId383" w:tgtFrame="_blank" w:history="1">
              <w:r w:rsidRPr="00F61C58">
                <w:rPr>
                  <w:rStyle w:val="Hyperlink"/>
                  <w:rFonts w:ascii="Verdana" w:hAnsi="Verdana"/>
                  <w:b/>
                  <w:color w:val="000000" w:themeColor="text1"/>
                  <w:sz w:val="20"/>
                  <w:szCs w:val="20"/>
                  <w:u w:val="none"/>
                </w:rPr>
                <w:t>howtoons.com Cloud of Legends</w:t>
              </w:r>
            </w:hyperlink>
          </w:p>
        </w:tc>
      </w:tr>
    </w:tbl>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was all about Do It Yourself (DIY) as a kid. I built a crossbow out of tree branches that shot bamboo arrows, a boat out of an innertube and piece of plywood, and was forever tricking my dirt bike out. Inventors Dr. Saul Griffith and Dr. Joost Bonsen and comic artist Nick Dragotta’s new comic book</w:t>
      </w:r>
      <w:r w:rsidRPr="00B0749D">
        <w:rPr>
          <w:rStyle w:val="apple-converted-space"/>
          <w:rFonts w:ascii="Verdana" w:hAnsi="Verdana"/>
          <w:color w:val="000000" w:themeColor="text1"/>
          <w:sz w:val="20"/>
          <w:szCs w:val="20"/>
        </w:rPr>
        <w:t> </w:t>
      </w:r>
      <w:hyperlink r:id="rId384" w:tgtFrame="_blank" w:history="1">
        <w:r w:rsidRPr="00B0749D">
          <w:rPr>
            <w:rStyle w:val="Emphasis"/>
            <w:rFonts w:ascii="Verdana" w:hAnsi="Verdana"/>
            <w:color w:val="000000" w:themeColor="text1"/>
            <w:sz w:val="20"/>
            <w:szCs w:val="20"/>
          </w:rPr>
          <w:t>Howtoon’s, The Possibilities are Endless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totally takes me back to those good old days.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If you’d like your kids to know the nine different types of saws, six different types of pliers, how to make PVC marshmellow shooters, two-liter bottle rockets, electric motors out of a ordinary office supplies, count to 1023 on their fingers using binary, knot tying, terrariums, turkey-baster flutes, on and on, the possibilities truly </w:t>
      </w:r>
      <w:r w:rsidRPr="00B0749D">
        <w:rPr>
          <w:rFonts w:ascii="Verdana" w:hAnsi="Verdana"/>
          <w:color w:val="000000" w:themeColor="text1"/>
          <w:sz w:val="20"/>
          <w:szCs w:val="20"/>
        </w:rPr>
        <w:lastRenderedPageBreak/>
        <w:t>are endless in this great big comic, which inspires kids to pursue their own DIY adventures.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But it doesn’t stop there, the the</w:t>
      </w:r>
      <w:r w:rsidRPr="00B0749D">
        <w:rPr>
          <w:rStyle w:val="apple-converted-space"/>
          <w:rFonts w:ascii="Verdana" w:hAnsi="Verdana"/>
          <w:color w:val="000000" w:themeColor="text1"/>
          <w:sz w:val="20"/>
          <w:szCs w:val="20"/>
        </w:rPr>
        <w:t> </w:t>
      </w:r>
      <w:hyperlink r:id="rId385" w:tgtFrame="_blank" w:history="1">
        <w:r w:rsidRPr="00B0749D">
          <w:rPr>
            <w:rStyle w:val="Hyperlink"/>
            <w:rFonts w:ascii="Verdana" w:eastAsiaTheme="majorEastAsia" w:hAnsi="Verdana"/>
            <w:color w:val="000000" w:themeColor="text1"/>
            <w:sz w:val="20"/>
            <w:szCs w:val="20"/>
            <w:u w:val="none"/>
          </w:rPr>
          <w:t>Howtoons website</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 a veritable perpetual engine of DIY ideas including</w:t>
      </w:r>
      <w:r w:rsidRPr="00B0749D">
        <w:rPr>
          <w:rStyle w:val="apple-converted-space"/>
          <w:rFonts w:ascii="Verdana" w:hAnsi="Verdana"/>
          <w:color w:val="000000" w:themeColor="text1"/>
          <w:sz w:val="20"/>
          <w:szCs w:val="20"/>
        </w:rPr>
        <w:t> </w:t>
      </w:r>
      <w:hyperlink r:id="rId386" w:tgtFrame="_blank" w:history="1">
        <w:r w:rsidRPr="00B0749D">
          <w:rPr>
            <w:rStyle w:val="Hyperlink"/>
            <w:rFonts w:ascii="Verdana" w:eastAsiaTheme="majorEastAsia" w:hAnsi="Verdana"/>
            <w:color w:val="000000" w:themeColor="text1"/>
            <w:sz w:val="20"/>
            <w:szCs w:val="20"/>
            <w:u w:val="none"/>
          </w:rPr>
          <w:t>Mechanical Toys</w:t>
        </w:r>
      </w:hyperlink>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hyperlink r:id="rId387" w:tgtFrame="_blank" w:history="1">
        <w:r w:rsidRPr="00B0749D">
          <w:rPr>
            <w:rStyle w:val="Hyperlink"/>
            <w:rFonts w:ascii="Verdana" w:eastAsiaTheme="majorEastAsia" w:hAnsi="Verdana"/>
            <w:color w:val="000000" w:themeColor="text1"/>
            <w:sz w:val="20"/>
            <w:szCs w:val="20"/>
            <w:u w:val="none"/>
          </w:rPr>
          <w:t>Wedgie-proof underwear</w:t>
        </w:r>
      </w:hyperlink>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hyperlink r:id="rId388" w:tgtFrame="_blank" w:history="1">
        <w:r w:rsidRPr="00B0749D">
          <w:rPr>
            <w:rStyle w:val="Hyperlink"/>
            <w:rFonts w:ascii="Verdana" w:eastAsiaTheme="majorEastAsia" w:hAnsi="Verdana"/>
            <w:color w:val="000000" w:themeColor="text1"/>
            <w:sz w:val="20"/>
            <w:szCs w:val="20"/>
            <w:u w:val="none"/>
          </w:rPr>
          <w:t>Virtual Cannon Balls</w:t>
        </w:r>
      </w:hyperlink>
      <w:r w:rsidRPr="00B0749D">
        <w:rPr>
          <w:rFonts w:ascii="Verdana" w:hAnsi="Verdana"/>
          <w:color w:val="000000" w:themeColor="text1"/>
          <w:sz w:val="20"/>
          <w:szCs w:val="20"/>
        </w:rPr>
        <w:t>, and</w:t>
      </w:r>
      <w:r w:rsidRPr="00B0749D">
        <w:rPr>
          <w:rStyle w:val="apple-converted-space"/>
          <w:rFonts w:ascii="Verdana" w:hAnsi="Verdana"/>
          <w:color w:val="000000" w:themeColor="text1"/>
          <w:sz w:val="20"/>
          <w:szCs w:val="20"/>
        </w:rPr>
        <w:t> </w:t>
      </w:r>
      <w:hyperlink r:id="rId389" w:tgtFrame="_blank" w:history="1">
        <w:r w:rsidRPr="00B0749D">
          <w:rPr>
            <w:rStyle w:val="Hyperlink"/>
            <w:rFonts w:ascii="Verdana" w:eastAsiaTheme="majorEastAsia" w:hAnsi="Verdana"/>
            <w:color w:val="000000" w:themeColor="text1"/>
            <w:sz w:val="20"/>
            <w:szCs w:val="20"/>
            <w:u w:val="none"/>
          </w:rPr>
          <w:t>Circus Science</w:t>
        </w:r>
      </w:hyperlink>
      <w:r w:rsidRPr="00B0749D">
        <w:rPr>
          <w:rFonts w:ascii="Verdana" w:hAnsi="Verdana"/>
          <w:color w:val="000000" w:themeColor="text1"/>
          <w:sz w:val="20"/>
          <w:szCs w:val="20"/>
        </w:rPr>
        <w:t>. These are just some of the topics covered at</w:t>
      </w:r>
      <w:r w:rsidRPr="00B0749D">
        <w:rPr>
          <w:rStyle w:val="apple-converted-space"/>
          <w:rFonts w:ascii="Verdana" w:hAnsi="Verdana"/>
          <w:color w:val="000000" w:themeColor="text1"/>
          <w:sz w:val="20"/>
          <w:szCs w:val="20"/>
        </w:rPr>
        <w:t> </w:t>
      </w:r>
      <w:hyperlink r:id="rId390" w:tgtFrame="_blank" w:history="1">
        <w:r w:rsidRPr="00B0749D">
          <w:rPr>
            <w:rStyle w:val="Hyperlink"/>
            <w:rFonts w:ascii="Verdana" w:eastAsiaTheme="majorEastAsia" w:hAnsi="Verdana"/>
            <w:color w:val="000000" w:themeColor="text1"/>
            <w:sz w:val="20"/>
            <w:szCs w:val="20"/>
            <w:u w:val="none"/>
          </w:rPr>
          <w:t>Howtoons.com</w:t>
        </w:r>
      </w:hyperlink>
      <w:r w:rsidRPr="00B0749D">
        <w:rPr>
          <w:rFonts w:ascii="Verdana" w:hAnsi="Verdana"/>
          <w:color w:val="000000" w:themeColor="text1"/>
          <w:sz w:val="20"/>
          <w:szCs w:val="20"/>
        </w:rPr>
        <w:t>.</w:t>
      </w:r>
    </w:p>
    <w:p w:rsidR="00473562" w:rsidRPr="00B0749D" w:rsidRDefault="00473562"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605EA4" w:rsidRPr="00F22E50" w:rsidRDefault="00A03CBE" w:rsidP="00F22E50">
      <w:pPr>
        <w:pStyle w:val="Heading2"/>
        <w:rPr>
          <w:i/>
        </w:rPr>
      </w:pPr>
      <w:bookmarkStart w:id="69" w:name="_Toc324109247"/>
      <w:r w:rsidRPr="00F22E50">
        <w:lastRenderedPageBreak/>
        <w:t xml:space="preserve">Richard Dawkin’s </w:t>
      </w:r>
      <w:r w:rsidRPr="00F22E50">
        <w:rPr>
          <w:i/>
        </w:rPr>
        <w:t>The Selfish Gene</w:t>
      </w:r>
      <w:bookmarkEnd w:id="69"/>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19th July 2007 </w:t>
      </w:r>
    </w:p>
    <w:p w:rsidR="00605EA4" w:rsidRPr="00B0749D" w:rsidRDefault="00F61C58"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697152" behindDoc="1" locked="0" layoutInCell="1" allowOverlap="1" wp14:anchorId="320408AF" wp14:editId="5FCDEF59">
            <wp:simplePos x="0" y="0"/>
            <wp:positionH relativeFrom="column">
              <wp:posOffset>1875790</wp:posOffset>
            </wp:positionH>
            <wp:positionV relativeFrom="paragraph">
              <wp:posOffset>86360</wp:posOffset>
            </wp:positionV>
            <wp:extent cx="1757045" cy="2679065"/>
            <wp:effectExtent l="0" t="0" r="0" b="6985"/>
            <wp:wrapTight wrapText="bothSides">
              <wp:wrapPolygon edited="0">
                <wp:start x="0" y="0"/>
                <wp:lineTo x="0" y="21503"/>
                <wp:lineTo x="21311" y="21503"/>
                <wp:lineTo x="21311" y="0"/>
                <wp:lineTo x="0" y="0"/>
              </wp:wrapPolygon>
            </wp:wrapTight>
            <wp:docPr id="78" name="Picture 78" descr="The Selfish G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The Selfish Gene"/>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1757045" cy="2679065"/>
                    </a:xfrm>
                    <a:prstGeom prst="rect">
                      <a:avLst/>
                    </a:prstGeom>
                    <a:noFill/>
                    <a:ln>
                      <a:noFill/>
                    </a:ln>
                  </pic:spPr>
                </pic:pic>
              </a:graphicData>
            </a:graphic>
            <wp14:sizeRelH relativeFrom="page">
              <wp14:pctWidth>0</wp14:pctWidth>
            </wp14:sizeRelH>
            <wp14:sizeRelV relativeFrom="page">
              <wp14:pctHeight>0</wp14:pctHeight>
            </wp14:sizeRelV>
          </wp:anchor>
        </w:drawing>
      </w:r>
      <w:r w:rsidR="00605EA4" w:rsidRPr="00B0749D">
        <w:rPr>
          <w:rFonts w:ascii="Verdana" w:hAnsi="Verdana"/>
          <w:color w:val="000000" w:themeColor="text1"/>
          <w:sz w:val="20"/>
          <w:szCs w:val="20"/>
        </w:rPr>
        <w:t>On first read, Richard Dawkin’s</w:t>
      </w:r>
      <w:r w:rsidR="00605EA4" w:rsidRPr="00B0749D">
        <w:rPr>
          <w:rStyle w:val="apple-converted-space"/>
          <w:rFonts w:ascii="Verdana" w:hAnsi="Verdana"/>
          <w:color w:val="000000" w:themeColor="text1"/>
          <w:sz w:val="20"/>
          <w:szCs w:val="20"/>
        </w:rPr>
        <w:t> </w:t>
      </w:r>
      <w:r w:rsidR="00605EA4" w:rsidRPr="00B0749D">
        <w:rPr>
          <w:rFonts w:ascii="Verdana" w:hAnsi="Verdana"/>
          <w:i/>
          <w:iCs/>
          <w:color w:val="000000" w:themeColor="text1"/>
          <w:sz w:val="20"/>
          <w:szCs w:val="20"/>
        </w:rPr>
        <w:t>The Selfish Gene</w:t>
      </w:r>
      <w:r w:rsidR="00605EA4" w:rsidRPr="00B0749D">
        <w:rPr>
          <w:rStyle w:val="apple-converted-space"/>
          <w:rFonts w:ascii="Verdana" w:hAnsi="Verdana"/>
          <w:color w:val="000000" w:themeColor="text1"/>
          <w:sz w:val="20"/>
          <w:szCs w:val="20"/>
        </w:rPr>
        <w:t> </w:t>
      </w:r>
      <w:r w:rsidR="00605EA4" w:rsidRPr="00B0749D">
        <w:rPr>
          <w:rFonts w:ascii="Verdana" w:hAnsi="Verdana"/>
          <w:color w:val="000000" w:themeColor="text1"/>
          <w:sz w:val="20"/>
          <w:szCs w:val="20"/>
        </w:rPr>
        <w:t xml:space="preserve">seems repetitive. Dawkins continually takes asides to remind the audience that his </w:t>
      </w:r>
      <w:r w:rsidRPr="00B0749D">
        <w:rPr>
          <w:rFonts w:ascii="Verdana" w:hAnsi="Verdana"/>
          <w:color w:val="000000" w:themeColor="text1"/>
          <w:sz w:val="20"/>
          <w:szCs w:val="20"/>
        </w:rPr>
        <w:t>verbiage</w:t>
      </w:r>
      <w:r w:rsidR="00605EA4" w:rsidRPr="00B0749D">
        <w:rPr>
          <w:rFonts w:ascii="Verdana" w:hAnsi="Verdana"/>
          <w:color w:val="000000" w:themeColor="text1"/>
          <w:sz w:val="20"/>
          <w:szCs w:val="20"/>
        </w:rPr>
        <w:t xml:space="preserve">, words like “compete,” “betray,” “steal,” etc, in describing animal behaviors are not meant to imply altruism or malevolence, but describe a behavior’s effect on a gene’s ability to </w:t>
      </w:r>
      <w:r w:rsidRPr="00B0749D">
        <w:rPr>
          <w:rFonts w:ascii="Verdana" w:hAnsi="Verdana"/>
          <w:color w:val="000000" w:themeColor="text1"/>
          <w:sz w:val="20"/>
          <w:szCs w:val="20"/>
        </w:rPr>
        <w:t>propagate</w:t>
      </w:r>
      <w:r w:rsidR="00605EA4" w:rsidRPr="00B0749D">
        <w:rPr>
          <w:rFonts w:ascii="Verdana" w:hAnsi="Verdana"/>
          <w:color w:val="000000" w:themeColor="text1"/>
          <w:sz w:val="20"/>
          <w:szCs w:val="20"/>
        </w:rPr>
        <w:t>. Through chapter after chapter he exhaustively explores different situations in various scopes and the evolutionary dynamics at work within them.</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Dawkins’ borderline excessive treatment of his subject is purposeful. </w:t>
      </w:r>
      <w:proofErr w:type="gramStart"/>
      <w:r w:rsidRPr="00B0749D">
        <w:rPr>
          <w:rFonts w:ascii="Verdana" w:hAnsi="Verdana"/>
          <w:color w:val="000000" w:themeColor="text1"/>
          <w:sz w:val="20"/>
          <w:szCs w:val="20"/>
        </w:rPr>
        <w:t>For he is attempting to teach his readers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how</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to think in evolutionary terms.</w:t>
      </w:r>
      <w:proofErr w:type="gramEnd"/>
      <w:r w:rsidRPr="00B0749D">
        <w:rPr>
          <w:rFonts w:ascii="Verdana" w:hAnsi="Verdana"/>
          <w:color w:val="000000" w:themeColor="text1"/>
          <w:sz w:val="20"/>
          <w:szCs w:val="20"/>
        </w:rPr>
        <w:t xml:space="preserve"> He works, quite successfully, to change how we view the world around us, to see all existence from an evolutionary standpoint.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opening chapter of Dawkins’ book explores evolution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before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the first single-celled organisms emerged. This is a time when molecules compete for atoms, with stronger molecules surviving to aquire more atoms. Eventually, a self-replicating molecule emerges, similar to the double-helix chains that comprise DNA.</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When we get into animal behaviors, Dawkins frames everything in terms of energy. This is a fascinating way to look at the world. Stripping away all the extraneous information,</w:t>
      </w:r>
      <w:r w:rsidR="00F61C58" w:rsidRPr="00F61C58">
        <w:rPr>
          <w:rFonts w:ascii="Verdana" w:hAnsi="Verdana"/>
          <w:noProof/>
          <w:color w:val="000000" w:themeColor="text1"/>
          <w:sz w:val="20"/>
          <w:szCs w:val="20"/>
        </w:rPr>
        <w:t xml:space="preserve"> </w:t>
      </w:r>
      <w:r w:rsidRPr="00B0749D">
        <w:rPr>
          <w:rFonts w:ascii="Verdana" w:hAnsi="Verdana"/>
          <w:color w:val="000000" w:themeColor="text1"/>
          <w:sz w:val="20"/>
          <w:szCs w:val="20"/>
        </w:rPr>
        <w:t xml:space="preserve">all the social influences on why we do things, and seeing our world purely in terms of solar energy being consumed by plants in turn consumed my animals which are consumed by other animals, we can easily see the importance of </w:t>
      </w:r>
      <w:r w:rsidR="00F61C58" w:rsidRPr="00B0749D">
        <w:rPr>
          <w:rFonts w:ascii="Verdana" w:hAnsi="Verdana"/>
          <w:color w:val="000000" w:themeColor="text1"/>
          <w:sz w:val="20"/>
          <w:szCs w:val="20"/>
        </w:rPr>
        <w:t>acquiring</w:t>
      </w:r>
      <w:r w:rsidRPr="00B0749D">
        <w:rPr>
          <w:rFonts w:ascii="Verdana" w:hAnsi="Verdana"/>
          <w:color w:val="000000" w:themeColor="text1"/>
          <w:sz w:val="20"/>
          <w:szCs w:val="20"/>
        </w:rPr>
        <w:t xml:space="preserve"> energy, but we often overlook the importance of</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conserving</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energy as well.</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So many behaviors in the animal kingdom are meant to conserve one animal’s energy by getting another animal to expend energy. The starkest example of this behavior is the cukoo, which lays its egg in the nest of another bird species. When the cukoo hatches early, it pushes the other eggs out of the nest and survives off of the care of its adopted mother. Thus, the cukoo mother tricks another species into raising its offspring, freeing it to expend her energy into producing more offspring.</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Similar relationships exist within species, and Dawkins spends a great deal of time exploring the different strategies infants may employ to consume as much of their mother’s energy as possible at the expense of their siblings. Relations between the sexes are also explained in terms of energy, with the male strategy of exploiting the female with sperm, which can impregnate many females, and the female evolving better eggs and fetal environments to entice males into staying to help provide for their offspring. There are even different strategies for males and females, with some males loyal and others deserters, while some females may demand more from males during the courtship phase as a test of loyalty or deserted females may try and trick another male into thinking the offspring is theirs.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There are innumerable strategies at work in the complex web of evolution, and Dawkins explores many of them with simplistic yet engaging detail. All of these strategies and biological innovations have one purpose: to </w:t>
      </w:r>
      <w:r w:rsidR="00F61C58" w:rsidRPr="00B0749D">
        <w:rPr>
          <w:rFonts w:ascii="Verdana" w:hAnsi="Verdana"/>
          <w:color w:val="000000" w:themeColor="text1"/>
          <w:sz w:val="20"/>
          <w:szCs w:val="20"/>
        </w:rPr>
        <w:lastRenderedPageBreak/>
        <w:t>propagate</w:t>
      </w:r>
      <w:r w:rsidRPr="00B0749D">
        <w:rPr>
          <w:rFonts w:ascii="Verdana" w:hAnsi="Verdana"/>
          <w:color w:val="000000" w:themeColor="text1"/>
          <w:sz w:val="20"/>
          <w:szCs w:val="20"/>
        </w:rPr>
        <w:t xml:space="preserve"> </w:t>
      </w:r>
      <w:r w:rsidR="00F61C58" w:rsidRPr="00B0749D">
        <w:rPr>
          <w:rFonts w:ascii="Verdana" w:hAnsi="Verdana"/>
          <w:color w:val="000000" w:themeColor="text1"/>
          <w:sz w:val="20"/>
          <w:szCs w:val="20"/>
        </w:rPr>
        <w:t>inanimate</w:t>
      </w:r>
      <w:r w:rsidRPr="00B0749D">
        <w:rPr>
          <w:rFonts w:ascii="Verdana" w:hAnsi="Verdana"/>
          <w:color w:val="000000" w:themeColor="text1"/>
          <w:sz w:val="20"/>
          <w:szCs w:val="20"/>
        </w:rPr>
        <w:t xml:space="preserve"> DNA sequences. Everything plants, animals, and humans do is to carry these combinations of molecules into the future. How successful these biological and behavioral strategies are has less to do with us than with the molecules themselves, which define almost everything we do.</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Almost</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because Dawkins introduces a concept that has become a staple in our Information Age lexicon: the</w:t>
      </w:r>
      <w:r w:rsidRPr="00B0749D">
        <w:rPr>
          <w:rStyle w:val="apple-converted-space"/>
          <w:rFonts w:ascii="Verdana" w:hAnsi="Verdana"/>
          <w:color w:val="000000" w:themeColor="text1"/>
          <w:sz w:val="20"/>
          <w:szCs w:val="20"/>
        </w:rPr>
        <w:t> </w:t>
      </w:r>
      <w:hyperlink r:id="rId392" w:tgtFrame="_blank" w:history="1">
        <w:r w:rsidRPr="00B0749D">
          <w:rPr>
            <w:rStyle w:val="Hyperlink"/>
            <w:rFonts w:ascii="Verdana" w:eastAsiaTheme="majorEastAsia" w:hAnsi="Verdana"/>
            <w:color w:val="000000" w:themeColor="text1"/>
            <w:sz w:val="20"/>
            <w:szCs w:val="20"/>
            <w:u w:val="none"/>
          </w:rPr>
          <w:t>meme</w:t>
        </w:r>
      </w:hyperlink>
      <w:r w:rsidRPr="00B0749D">
        <w:rPr>
          <w:rFonts w:ascii="Verdana" w:hAnsi="Verdana"/>
          <w:color w:val="000000" w:themeColor="text1"/>
          <w:sz w:val="20"/>
          <w:szCs w:val="20"/>
        </w:rPr>
        <w:t>. Mammals, especially humans, are not born into this world pre-programmed with everything they need to know to survive. There is an extended childhood, where we learn from our parents how to interact with our environment. Not quite a</w:t>
      </w:r>
      <w:r w:rsidRPr="00B0749D">
        <w:rPr>
          <w:rFonts w:ascii="Verdana" w:hAnsi="Verdana"/>
          <w:i/>
          <w:iCs/>
          <w:color w:val="000000" w:themeColor="text1"/>
          <w:sz w:val="20"/>
          <w:szCs w:val="20"/>
        </w:rPr>
        <w:t>tabula rosa</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or blank slate, but born with our heads empty enough that we can learn how to behave wherever we are born to maximally take advantage of that environment. The highly adaptive cerebral cortex, more than anything else, has allowed human beings to inhabit and adapt to every corner of the Earth.</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As a result, evolving memes, not genes, have become our primary method of adaptation. Humans with good ideas will survive and the bad ones will quickly die out of the memepool. Examples of such bad ideas are winners of the (often ficticious)</w:t>
      </w:r>
      <w:r w:rsidRPr="00B0749D">
        <w:rPr>
          <w:rStyle w:val="apple-converted-space"/>
          <w:rFonts w:ascii="Verdana" w:hAnsi="Verdana"/>
          <w:color w:val="000000" w:themeColor="text1"/>
          <w:sz w:val="20"/>
          <w:szCs w:val="20"/>
        </w:rPr>
        <w:t> </w:t>
      </w:r>
      <w:hyperlink r:id="rId393" w:tgtFrame="_blank" w:history="1">
        <w:r w:rsidRPr="00B0749D">
          <w:rPr>
            <w:rStyle w:val="Hyperlink"/>
            <w:rFonts w:ascii="Verdana" w:eastAsiaTheme="majorEastAsia" w:hAnsi="Verdana"/>
            <w:color w:val="000000" w:themeColor="text1"/>
            <w:sz w:val="20"/>
            <w:szCs w:val="20"/>
            <w:u w:val="none"/>
          </w:rPr>
          <w:t>Darwin Awards</w:t>
        </w:r>
      </w:hyperlink>
      <w:r w:rsidRPr="00B0749D">
        <w:rPr>
          <w:rFonts w:ascii="Verdana" w:hAnsi="Verdana"/>
          <w:color w:val="000000" w:themeColor="text1"/>
          <w:sz w:val="20"/>
          <w:szCs w:val="20"/>
        </w:rPr>
        <w:t xml:space="preserve">. While examples of the good ideas surround our </w:t>
      </w:r>
      <w:r w:rsidR="00F61C58" w:rsidRPr="00B0749D">
        <w:rPr>
          <w:rFonts w:ascii="Verdana" w:hAnsi="Verdana"/>
          <w:color w:val="000000" w:themeColor="text1"/>
          <w:sz w:val="20"/>
          <w:szCs w:val="20"/>
        </w:rPr>
        <w:t>everyday</w:t>
      </w:r>
      <w:r w:rsidRPr="00B0749D">
        <w:rPr>
          <w:rFonts w:ascii="Verdana" w:hAnsi="Verdana"/>
          <w:color w:val="000000" w:themeColor="text1"/>
          <w:sz w:val="20"/>
          <w:szCs w:val="20"/>
        </w:rPr>
        <w:t xml:space="preserve"> life in the form of technological, medical, and educational advances. As Janine Benyus wrote, “After 3.8 billion years of research and development, failures are fossils, and what surrounds us is the secret to survival.”</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strength of Dawkins’ analysis of various evolutionary aspects is so convincing because of his ability to</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quantify</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seemingly unquantifiable variables. With simple mathematics he is able to establish the degree to which intra-species cooperation benefits its members. Dawkins uses game theory to evolution, specifically the “Prisoner’s Dilema,” to explain altruism in his now famous</w:t>
      </w:r>
      <w:r w:rsidRPr="00B0749D">
        <w:rPr>
          <w:rStyle w:val="apple-converted-space"/>
          <w:rFonts w:ascii="Verdana" w:hAnsi="Verdana"/>
          <w:color w:val="000000" w:themeColor="text1"/>
          <w:sz w:val="20"/>
          <w:szCs w:val="20"/>
        </w:rPr>
        <w:t> </w:t>
      </w:r>
      <w:hyperlink r:id="rId394" w:tgtFrame="_blank" w:history="1">
        <w:r w:rsidRPr="00B0749D">
          <w:rPr>
            <w:rStyle w:val="Hyperlink"/>
            <w:rFonts w:ascii="Verdana" w:eastAsiaTheme="majorEastAsia" w:hAnsi="Verdana"/>
            <w:color w:val="000000" w:themeColor="text1"/>
            <w:sz w:val="20"/>
            <w:szCs w:val="20"/>
            <w:u w:val="none"/>
          </w:rPr>
          <w:t>Nice Guys Finish First</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argument.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Dawkins was criticized early on for</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Selfish Gene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because many saw it as a possible defense for eugenics and rejected what they thought was a cold and inhumane representation of nature, but today it is widely accepted as one of the more important texts in modern thinking in existence. Dawkins’ thorough vision of a world completely defined in terms of evolution, deconstructed to just its basic elements of genes and energy will change its reader’s way of looking at the world, and in this sense, it is a very powerful collection of memes that will prove even more successful as human understanding catches up to it.</w:t>
      </w:r>
    </w:p>
    <w:p w:rsidR="00605EA4" w:rsidRPr="00B0749D" w:rsidRDefault="00605EA4"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473562" w:rsidRPr="00F22E50" w:rsidRDefault="00334B07" w:rsidP="00F22E50">
      <w:pPr>
        <w:pStyle w:val="Heading2"/>
      </w:pPr>
      <w:bookmarkStart w:id="70" w:name="_Toc324109248"/>
      <w:r w:rsidRPr="00F22E50">
        <w:lastRenderedPageBreak/>
        <w:t xml:space="preserve">Neil Shubin’s </w:t>
      </w:r>
      <w:r w:rsidR="00473562" w:rsidRPr="00F22E50">
        <w:rPr>
          <w:i/>
        </w:rPr>
        <w:t>Your Inner Fish</w:t>
      </w:r>
      <w:bookmarkEnd w:id="70"/>
    </w:p>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31st March 2008</w:t>
      </w:r>
      <w:r w:rsidR="00334B07" w:rsidRPr="00B0749D">
        <w:rPr>
          <w:rFonts w:ascii="Verdana" w:hAnsi="Verdana"/>
          <w:color w:val="000000" w:themeColor="text1"/>
          <w:sz w:val="20"/>
          <w:szCs w:val="20"/>
        </w:rPr>
        <w:t xml:space="preserve"> </w:t>
      </w:r>
    </w:p>
    <w:p w:rsidR="00473562" w:rsidRPr="00B0749D" w:rsidRDefault="00473562" w:rsidP="00F61C58">
      <w:pPr>
        <w:pStyle w:val="NormalWeb"/>
        <w:rPr>
          <w:rFonts w:ascii="Verdana" w:hAnsi="Verdana"/>
          <w:color w:val="000000" w:themeColor="text1"/>
          <w:sz w:val="20"/>
          <w:szCs w:val="20"/>
        </w:rPr>
      </w:pPr>
      <w:r w:rsidRPr="00B0749D">
        <w:rPr>
          <w:rFonts w:ascii="Verdana" w:hAnsi="Verdana"/>
          <w:color w:val="000000" w:themeColor="text1"/>
          <w:sz w:val="20"/>
          <w:szCs w:val="20"/>
        </w:rPr>
        <w:t>“</w:t>
      </w:r>
      <w:r w:rsidRPr="00B0749D">
        <w:rPr>
          <w:rFonts w:ascii="Verdana" w:hAnsi="Verdana"/>
          <w:i/>
          <w:iCs/>
          <w:color w:val="000000" w:themeColor="text1"/>
          <w:sz w:val="20"/>
          <w:szCs w:val="20"/>
        </w:rPr>
        <w:t>The best road maps to human bodies lie in the bodies of other animals.</w:t>
      </w:r>
      <w:r w:rsidR="00F61C58">
        <w:rPr>
          <w:rFonts w:ascii="Verdana" w:hAnsi="Verdana"/>
          <w:color w:val="000000" w:themeColor="text1"/>
          <w:sz w:val="20"/>
          <w:szCs w:val="20"/>
        </w:rPr>
        <w:t>”</w:t>
      </w:r>
      <w:r w:rsidR="00F61C58">
        <w:rPr>
          <w:rFonts w:ascii="Verdana" w:hAnsi="Verdana"/>
          <w:color w:val="000000" w:themeColor="text1"/>
          <w:sz w:val="20"/>
          <w:szCs w:val="20"/>
        </w:rPr>
        <w:br/>
        <w:t xml:space="preserve">- Neil </w:t>
      </w:r>
      <w:r w:rsidRPr="00B0749D">
        <w:rPr>
          <w:rFonts w:ascii="Verdana" w:hAnsi="Verdana"/>
          <w:color w:val="000000" w:themeColor="text1"/>
          <w:sz w:val="20"/>
          <w:szCs w:val="20"/>
        </w:rPr>
        <w:t>Shubin</w:t>
      </w:r>
    </w:p>
    <w:p w:rsidR="00473562" w:rsidRPr="00B0749D" w:rsidRDefault="00F61C58"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698176" behindDoc="1" locked="0" layoutInCell="1" allowOverlap="1" wp14:anchorId="7A6417FF" wp14:editId="6CF99CB4">
            <wp:simplePos x="0" y="0"/>
            <wp:positionH relativeFrom="column">
              <wp:posOffset>1935480</wp:posOffset>
            </wp:positionH>
            <wp:positionV relativeFrom="paragraph">
              <wp:posOffset>46990</wp:posOffset>
            </wp:positionV>
            <wp:extent cx="1733550" cy="2583180"/>
            <wp:effectExtent l="0" t="0" r="0" b="7620"/>
            <wp:wrapTight wrapText="bothSides">
              <wp:wrapPolygon edited="0">
                <wp:start x="0" y="0"/>
                <wp:lineTo x="0" y="21504"/>
                <wp:lineTo x="21363" y="21504"/>
                <wp:lineTo x="21363" y="0"/>
                <wp:lineTo x="0" y="0"/>
              </wp:wrapPolygon>
            </wp:wrapTight>
            <wp:docPr id="121" name="Picture 121" descr="Your Inner Fi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Your Inner Fish"/>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1733550" cy="2583180"/>
                    </a:xfrm>
                    <a:prstGeom prst="rect">
                      <a:avLst/>
                    </a:prstGeom>
                    <a:noFill/>
                    <a:ln>
                      <a:noFill/>
                    </a:ln>
                  </pic:spPr>
                </pic:pic>
              </a:graphicData>
            </a:graphic>
            <wp14:sizeRelH relativeFrom="page">
              <wp14:pctWidth>0</wp14:pctWidth>
            </wp14:sizeRelH>
            <wp14:sizeRelV relativeFrom="page">
              <wp14:pctHeight>0</wp14:pctHeight>
            </wp14:sizeRelV>
          </wp:anchor>
        </w:drawing>
      </w:r>
      <w:r w:rsidR="00473562" w:rsidRPr="00B0749D">
        <w:rPr>
          <w:rFonts w:ascii="Verdana" w:hAnsi="Verdana"/>
          <w:color w:val="000000" w:themeColor="text1"/>
          <w:sz w:val="20"/>
          <w:szCs w:val="20"/>
        </w:rPr>
        <w:t>There’s a fascination to tearing apart an old house, tracing its history through what you find hidden behind the plaster. Electrical wires and pipes will run up to the attic and across, instead of taking a direct route through a wall, or worse, run up the outside of the house to enter a second-story bathroom. Awkward plaster intrusions will run between ceilings and walls, where air ducts were added after the house was built. Lead and asbestos hide under new layers of paint and insulation made from safer alternatives. Doors are shaved into rhombus shapes so they can fit into doorframes no longer rectangular from decades of shifting. Bad wall and floor joists are sistered up with new ones for seemingly redundant support. Other times, you just stare at the work of some carpenter long gone and ask yourself, “What on Earth were they thinking?”</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 human body is like an old house. Our ancient ancestors started out with one design, a multi-celled organism, which morphed into animals with faces, which morphed into animals with legs and heads, which morphed into animals on two legs and big brains. The </w:t>
      </w:r>
      <w:r w:rsidRPr="00B0749D">
        <w:rPr>
          <w:rFonts w:ascii="Verdana" w:hAnsi="Verdana"/>
          <w:color w:val="000000" w:themeColor="text1"/>
          <w:sz w:val="20"/>
          <w:szCs w:val="20"/>
        </w:rPr>
        <w:lastRenderedPageBreak/>
        <w:t>end result is a body that has nerves doing loop-de-loos through our body, running absurdly obtuse routes from our central nervous system to the areas of the body they service, holes pushed through muscles to make way for the male’s external sex organs, leaving a weak spot prone to hernias, and flexible throat muscles good for speech, but leave us prone to choking and sleep apnea.</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Neil Shubin’s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Your Inner Fish</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 a comprehensive exploration of all our human evolutionary traits, and traces them to our ancient ancestors. I was a bit self-conscious reading this book in public. What would you think of someone intently reading a book titled “</w:t>
      </w:r>
      <w:r w:rsidRPr="00B0749D">
        <w:rPr>
          <w:rFonts w:ascii="Verdana" w:hAnsi="Verdana"/>
          <w:i/>
          <w:iCs/>
          <w:color w:val="000000" w:themeColor="text1"/>
          <w:sz w:val="20"/>
          <w:szCs w:val="20"/>
        </w:rPr>
        <w:t>Your Inner Fish</w:t>
      </w:r>
      <w:r w:rsidRPr="00B0749D">
        <w:rPr>
          <w:rFonts w:ascii="Verdana" w:hAnsi="Verdana"/>
          <w:color w:val="000000" w:themeColor="text1"/>
          <w:sz w:val="20"/>
          <w:szCs w:val="20"/>
        </w:rPr>
        <w:t>?” You’d wonder what psychiatrist recommended it, so you could avoid using them.</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book’s title is misleading in scope. This is not just a book about our inner fish, but our inner shark, inner worm, inner moth, sponge, single-celled organism. Haeckel’s</w:t>
      </w:r>
      <w:r w:rsidRPr="00B0749D">
        <w:rPr>
          <w:rStyle w:val="apple-converted-space"/>
          <w:rFonts w:ascii="Verdana" w:hAnsi="Verdana"/>
          <w:color w:val="000000" w:themeColor="text1"/>
          <w:sz w:val="20"/>
          <w:szCs w:val="20"/>
        </w:rPr>
        <w:t> </w:t>
      </w:r>
      <w:hyperlink r:id="rId396" w:history="1">
        <w:r w:rsidRPr="00B0749D">
          <w:rPr>
            <w:rStyle w:val="Hyperlink"/>
            <w:rFonts w:ascii="Verdana" w:eastAsiaTheme="majorEastAsia" w:hAnsi="Verdana"/>
            <w:color w:val="000000" w:themeColor="text1"/>
            <w:sz w:val="20"/>
            <w:szCs w:val="20"/>
            <w:u w:val="none"/>
          </w:rPr>
          <w:t>Phylogeny Recapitulates Ontology</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may not be true, to the endless delight of Creationists, but understanding why it isn’t true opens the doors to understanding how different species can all start out looking the same as embryos and yet their organs develop into different specializations.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Several of my grade school teachers would explain the human appendix as once aiding in the digesting of raw meat, like cave people supposedly did. This was wrong wrong wrong wrong wrong wrong. Wrong on soooooo many levels. All my teachers had to do was look inside modern animals with functional appendixes to understand how wrong they were. That’s how we know our ancestors’ appendixes were for digesting cellulose found in plants. Comparative Anatomy is indispensable to understanding why our bodies work the way they do.</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Shubin draws this fact out through recounting his adventures in fossil hunting, which sound so interesting </w:t>
      </w:r>
      <w:r w:rsidRPr="00B0749D">
        <w:rPr>
          <w:rFonts w:ascii="Verdana" w:hAnsi="Verdana"/>
          <w:color w:val="000000" w:themeColor="text1"/>
          <w:sz w:val="20"/>
          <w:szCs w:val="20"/>
        </w:rPr>
        <w:lastRenderedPageBreak/>
        <w:t>that they made me want to go on finds myself. He describes fascinating experiments where biologists patch tissue from one animal embryo to another, producing growths that reveal the purpose of different genes, or scientists evolving algae from single-cell to multi-</w:t>
      </w:r>
      <w:r w:rsidR="00F61C58" w:rsidRPr="00B0749D">
        <w:rPr>
          <w:rFonts w:ascii="Verdana" w:hAnsi="Verdana"/>
          <w:color w:val="000000" w:themeColor="text1"/>
          <w:sz w:val="20"/>
          <w:szCs w:val="20"/>
        </w:rPr>
        <w:t>cellular</w:t>
      </w:r>
      <w:r w:rsidRPr="00B0749D">
        <w:rPr>
          <w:rFonts w:ascii="Verdana" w:hAnsi="Verdana"/>
          <w:color w:val="000000" w:themeColor="text1"/>
          <w:sz w:val="20"/>
          <w:szCs w:val="20"/>
        </w:rPr>
        <w:t xml:space="preserve"> life in the lab by introducing single-cell predators to their environment, or tying a hair around a newt embryo to cause it to grow into twins.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Shubin’s down-to-Earth, hand-on explorations make this book a gateway for laypeople to the biological sciences. The thrill of fossil-hunting, extracting DNA with common kitchen ingredients, or simply looking at the biology of other animals and appreciating how we relate to them make this book a keeper. It will change the way you look at everything in the Animal Kingdom.</w:t>
      </w:r>
    </w:p>
    <w:p w:rsidR="00473562" w:rsidRPr="00B0749D" w:rsidRDefault="00473562"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F61C58" w:rsidRDefault="00F61C58" w:rsidP="002D63FB">
      <w:pPr>
        <w:pStyle w:val="Heading2"/>
        <w:spacing w:line="240" w:lineRule="auto"/>
        <w:jc w:val="both"/>
        <w:rPr>
          <w:color w:val="000000" w:themeColor="text1"/>
          <w:sz w:val="20"/>
          <w:szCs w:val="20"/>
        </w:rPr>
      </w:pPr>
      <w:r>
        <w:rPr>
          <w:color w:val="000000" w:themeColor="text1"/>
          <w:sz w:val="20"/>
          <w:szCs w:val="20"/>
        </w:rPr>
        <w:lastRenderedPageBreak/>
        <w:br w:type="page"/>
      </w:r>
    </w:p>
    <w:p w:rsidR="00605EA4" w:rsidRPr="00F61C58" w:rsidRDefault="00334B07" w:rsidP="00F61C58">
      <w:pPr>
        <w:pStyle w:val="Heading2"/>
        <w:rPr>
          <w:i/>
        </w:rPr>
      </w:pPr>
      <w:bookmarkStart w:id="71" w:name="_Toc324109249"/>
      <w:r w:rsidRPr="00F61C58">
        <w:rPr>
          <w:i/>
        </w:rPr>
        <w:lastRenderedPageBreak/>
        <w:t>Body for Life</w:t>
      </w:r>
      <w:bookmarkEnd w:id="71"/>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3rd July 2005 </w:t>
      </w:r>
    </w:p>
    <w:p w:rsidR="00605EA4" w:rsidRPr="00B0749D" w:rsidRDefault="00F61C58"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699200" behindDoc="1" locked="0" layoutInCell="1" allowOverlap="1" wp14:anchorId="3EFD8407" wp14:editId="1EBEC3E8">
            <wp:simplePos x="0" y="0"/>
            <wp:positionH relativeFrom="column">
              <wp:posOffset>2018030</wp:posOffset>
            </wp:positionH>
            <wp:positionV relativeFrom="paragraph">
              <wp:posOffset>85725</wp:posOffset>
            </wp:positionV>
            <wp:extent cx="1655445" cy="2087245"/>
            <wp:effectExtent l="0" t="0" r="1905" b="8255"/>
            <wp:wrapTight wrapText="bothSides">
              <wp:wrapPolygon edited="0">
                <wp:start x="0" y="0"/>
                <wp:lineTo x="0" y="21488"/>
                <wp:lineTo x="21376" y="21488"/>
                <wp:lineTo x="21376" y="0"/>
                <wp:lineTo x="0" y="0"/>
              </wp:wrapPolygon>
            </wp:wrapTight>
            <wp:docPr id="63" name="Picture 63" descr="http://ideonexus.com/wp-content/uploads/2010/01/bforlif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ideonexus.com/wp-content/uploads/2010/01/bforlife.jpg"/>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1655445" cy="208724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605EA4" w:rsidRPr="00B0749D">
        <w:rPr>
          <w:rFonts w:ascii="Verdana" w:hAnsi="Verdana"/>
          <w:color w:val="000000" w:themeColor="text1"/>
          <w:sz w:val="20"/>
          <w:szCs w:val="20"/>
        </w:rPr>
        <w:t>When it comes to eating healthy and maintaining a state of physical fitness, the latest fad is never the best route to take.</w:t>
      </w:r>
      <w:proofErr w:type="gramEnd"/>
      <w:r w:rsidR="00605EA4" w:rsidRPr="00B0749D">
        <w:rPr>
          <w:rFonts w:ascii="Verdana" w:hAnsi="Verdana"/>
          <w:color w:val="000000" w:themeColor="text1"/>
          <w:sz w:val="20"/>
          <w:szCs w:val="20"/>
        </w:rPr>
        <w:t xml:space="preserve"> The long-term effects of today’s wonder-diet won’t be realized for another twenty to thirty years from now. Mindful of this fact, only the “tried and true” method, the established paradigm for physical fitness, is the best route to take.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In “Body for Life,” Bill Philips has assembled a collection of such knowledge into a comprehensive, yet incredibly simple routine for a healthy lifestyle. This book is filled with the basics of physical fitness that everyone should know about. Proper eating, muscle building, and aerobic exercise are the three imperatives in a comprehensive workout routine, and Phillips has powerful, effective insights into all three.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simplicity of this approach is very important. Phillips recognizes that regimens requiring calorie or carb-counting are more likely to fail because of their time-consuming nature and complexity. He introduces a rule of portion sizes that equal the size of the individual’s fist. Because most people do not have the time each day for lengthy workout times, Phillips stresses shorter, more intense workouts. A simple and effective diet, combined with workouts that squeeze as much intensity into them as possible make this program feasible for many more people.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The “free day” is another important concept Phillips stresses and is widely supported by other fitness professionals. This is a day of no exercise and no concern for diet, also known as a “Reward Day.” It’s a very important mental concept, because a strict diet and exercise program can be an oppressive idea, and the free day alleviates the burden. It’s easier to eat broccoli on Friday if you know you can spend all day Saturday sucking down chocolate milkshakes.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Phillips has another effective gimmick to jumpstart his readers on the program and </w:t>
      </w:r>
      <w:proofErr w:type="gramStart"/>
      <w:r w:rsidRPr="00B0749D">
        <w:rPr>
          <w:rFonts w:ascii="Verdana" w:hAnsi="Verdana"/>
          <w:color w:val="000000" w:themeColor="text1"/>
          <w:sz w:val="20"/>
          <w:szCs w:val="20"/>
        </w:rPr>
        <w:t>motivate</w:t>
      </w:r>
      <w:proofErr w:type="gramEnd"/>
      <w:r w:rsidRPr="00B0749D">
        <w:rPr>
          <w:rFonts w:ascii="Verdana" w:hAnsi="Verdana"/>
          <w:color w:val="000000" w:themeColor="text1"/>
          <w:sz w:val="20"/>
          <w:szCs w:val="20"/>
        </w:rPr>
        <w:t xml:space="preserve"> them into giving it a serious try. This is his “</w:t>
      </w:r>
      <w:hyperlink r:id="rId398" w:history="1">
        <w:r w:rsidRPr="00B0749D">
          <w:rPr>
            <w:rStyle w:val="Hyperlink"/>
            <w:rFonts w:ascii="Verdana" w:eastAsiaTheme="majorEastAsia" w:hAnsi="Verdana"/>
            <w:color w:val="000000" w:themeColor="text1"/>
            <w:sz w:val="20"/>
            <w:szCs w:val="20"/>
            <w:u w:val="none"/>
          </w:rPr>
          <w:t xml:space="preserve">Body </w:t>
        </w:r>
        <w:proofErr w:type="gramStart"/>
        <w:r w:rsidRPr="00B0749D">
          <w:rPr>
            <w:rStyle w:val="Hyperlink"/>
            <w:rFonts w:ascii="Verdana" w:eastAsiaTheme="majorEastAsia" w:hAnsi="Verdana"/>
            <w:color w:val="000000" w:themeColor="text1"/>
            <w:sz w:val="20"/>
            <w:szCs w:val="20"/>
            <w:u w:val="none"/>
          </w:rPr>
          <w:t>For</w:t>
        </w:r>
        <w:proofErr w:type="gramEnd"/>
        <w:r w:rsidRPr="00B0749D">
          <w:rPr>
            <w:rStyle w:val="Hyperlink"/>
            <w:rFonts w:ascii="Verdana" w:eastAsiaTheme="majorEastAsia" w:hAnsi="Verdana"/>
            <w:color w:val="000000" w:themeColor="text1"/>
            <w:sz w:val="20"/>
            <w:szCs w:val="20"/>
            <w:u w:val="none"/>
          </w:rPr>
          <w:t xml:space="preserve"> Life Challenge</w:t>
        </w:r>
      </w:hyperlink>
      <w:r w:rsidRPr="00B0749D">
        <w:rPr>
          <w:rFonts w:ascii="Verdana" w:hAnsi="Verdana"/>
          <w:color w:val="000000" w:themeColor="text1"/>
          <w:sz w:val="20"/>
          <w:szCs w:val="20"/>
        </w:rPr>
        <w:t>,” a 12-week physique transformation competition. Participants take before and after photos of themselves as a means of tracking their progress, a much simpler method than measuring muscles and body-fat. Additionally, competitors must write an essay communicating how becoming physically fit has changed their lives. Top winner get $1 Million dollars.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Even without winning, simply going through this process is a wonderful motivator. It is important to track progress when working out, lest we forget why we’re doing it. Seeing before and after photographs of </w:t>
      </w:r>
      <w:proofErr w:type="gramStart"/>
      <w:r w:rsidRPr="00B0749D">
        <w:rPr>
          <w:rFonts w:ascii="Verdana" w:hAnsi="Verdana"/>
          <w:color w:val="000000" w:themeColor="text1"/>
          <w:sz w:val="20"/>
          <w:szCs w:val="20"/>
        </w:rPr>
        <w:t>ourselves</w:t>
      </w:r>
      <w:proofErr w:type="gramEnd"/>
      <w:r w:rsidRPr="00B0749D">
        <w:rPr>
          <w:rFonts w:ascii="Verdana" w:hAnsi="Verdana"/>
          <w:color w:val="000000" w:themeColor="text1"/>
          <w:sz w:val="20"/>
          <w:szCs w:val="20"/>
        </w:rPr>
        <w:t xml:space="preserve"> is the starkest reminder of the most important reason for working out:</w:t>
      </w:r>
      <w:r w:rsidRPr="00B0749D">
        <w:rPr>
          <w:rStyle w:val="apple-converted-space"/>
          <w:rFonts w:ascii="Verdana" w:hAnsi="Verdana"/>
          <w:color w:val="000000" w:themeColor="text1"/>
          <w:sz w:val="20"/>
          <w:szCs w:val="20"/>
        </w:rPr>
        <w:t> </w:t>
      </w:r>
      <w:r w:rsidRPr="00B0749D">
        <w:rPr>
          <w:rFonts w:ascii="Verdana" w:hAnsi="Verdana"/>
          <w:b/>
          <w:bCs/>
          <w:color w:val="000000" w:themeColor="text1"/>
          <w:sz w:val="20"/>
          <w:szCs w:val="20"/>
        </w:rPr>
        <w:t>looking good</w:t>
      </w:r>
      <w:r w:rsidRPr="00B0749D">
        <w:rPr>
          <w:rFonts w:ascii="Verdana" w:hAnsi="Verdana"/>
          <w:color w:val="000000" w:themeColor="text1"/>
          <w:sz w:val="20"/>
          <w:szCs w:val="20"/>
        </w:rPr>
        <w:t>. Health and well-being are secondary.</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Looking at the books cover, our impression of Bill Phillips is that of someone classically cool, a jock. Then he opens his mouth and we realize this man is a geek through and through. He approaches physical fitness intellectually and his rationales for the aspects of his program are simple, concise, and based on established research. Phillips has a jock’s body, but it is his nerdy mind that makes him so effective at maintaining it.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 best part about this book is that anything learned from it will benefit the reader. Even if we only adopt the </w:t>
      </w:r>
      <w:r w:rsidRPr="00B0749D">
        <w:rPr>
          <w:rFonts w:ascii="Verdana" w:hAnsi="Verdana"/>
          <w:color w:val="000000" w:themeColor="text1"/>
          <w:sz w:val="20"/>
          <w:szCs w:val="20"/>
        </w:rPr>
        <w:lastRenderedPageBreak/>
        <w:t>weightlifting advice, or the aerobic exercise advice, or the diet schedule, or the allowed foods list we have taken a step toward improving our heath. The book can then sit on the shelf until we are ready to take another shot at it, another chance at improving our health further. Each of Phillips’ suggestions that integrate into our personal lifestyles brings us that much closer to overall physical fitness and well-being.</w:t>
      </w:r>
    </w:p>
    <w:p w:rsidR="00605EA4" w:rsidRPr="00B0749D" w:rsidRDefault="00605EA4"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F61C58" w:rsidRDefault="00F61C58" w:rsidP="002D63FB">
      <w:pPr>
        <w:pStyle w:val="Heading2"/>
        <w:spacing w:line="240" w:lineRule="auto"/>
        <w:jc w:val="both"/>
        <w:rPr>
          <w:color w:val="000000" w:themeColor="text1"/>
          <w:sz w:val="20"/>
          <w:szCs w:val="20"/>
        </w:rPr>
      </w:pPr>
      <w:r>
        <w:rPr>
          <w:color w:val="000000" w:themeColor="text1"/>
          <w:sz w:val="20"/>
          <w:szCs w:val="20"/>
        </w:rPr>
        <w:lastRenderedPageBreak/>
        <w:br w:type="page"/>
      </w:r>
    </w:p>
    <w:p w:rsidR="00F6559E" w:rsidRPr="00F61C58" w:rsidRDefault="00334B07" w:rsidP="00F61C58">
      <w:pPr>
        <w:pStyle w:val="Heading2"/>
      </w:pPr>
      <w:bookmarkStart w:id="72" w:name="_Toc324109250"/>
      <w:r w:rsidRPr="00F61C58">
        <w:lastRenderedPageBreak/>
        <w:t>Mary Roach’s</w:t>
      </w:r>
      <w:r w:rsidR="00F6559E" w:rsidRPr="00F61C58">
        <w:t xml:space="preserve"> </w:t>
      </w:r>
      <w:r w:rsidR="00F6559E" w:rsidRPr="00F61C58">
        <w:rPr>
          <w:i/>
        </w:rPr>
        <w:t>The Curious Coupling of Science and Sex</w:t>
      </w:r>
      <w:bookmarkEnd w:id="72"/>
    </w:p>
    <w:p w:rsidR="00F6559E" w:rsidRPr="00B0749D" w:rsidRDefault="00F6559E"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24th April 2008 </w:t>
      </w:r>
    </w:p>
    <w:p w:rsidR="00F6559E" w:rsidRPr="00B0749D" w:rsidRDefault="00F61C58"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700224" behindDoc="1" locked="0" layoutInCell="1" allowOverlap="1" wp14:anchorId="176E5A13" wp14:editId="7F82469E">
            <wp:simplePos x="0" y="0"/>
            <wp:positionH relativeFrom="column">
              <wp:posOffset>2101850</wp:posOffset>
            </wp:positionH>
            <wp:positionV relativeFrom="paragraph">
              <wp:posOffset>52070</wp:posOffset>
            </wp:positionV>
            <wp:extent cx="1673225" cy="2493645"/>
            <wp:effectExtent l="0" t="0" r="3175" b="1905"/>
            <wp:wrapTight wrapText="bothSides">
              <wp:wrapPolygon edited="0">
                <wp:start x="0" y="0"/>
                <wp:lineTo x="0" y="21451"/>
                <wp:lineTo x="21395" y="21451"/>
                <wp:lineTo x="21395" y="0"/>
                <wp:lineTo x="0" y="0"/>
              </wp:wrapPolygon>
            </wp:wrapTight>
            <wp:docPr id="14" name="Picture 14" descr="Bonk">
              <a:hlinkClick xmlns:a="http://schemas.openxmlformats.org/drawingml/2006/main" r:id="rId3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onk">
                      <a:hlinkClick r:id="rId399"/>
                    </pic:cNvPr>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1673225" cy="2493645"/>
                    </a:xfrm>
                    <a:prstGeom prst="rect">
                      <a:avLst/>
                    </a:prstGeom>
                    <a:noFill/>
                    <a:ln>
                      <a:noFill/>
                    </a:ln>
                  </pic:spPr>
                </pic:pic>
              </a:graphicData>
            </a:graphic>
            <wp14:sizeRelH relativeFrom="page">
              <wp14:pctWidth>0</wp14:pctWidth>
            </wp14:sizeRelH>
            <wp14:sizeRelV relativeFrom="page">
              <wp14:pctHeight>0</wp14:pctHeight>
            </wp14:sizeRelV>
          </wp:anchor>
        </w:drawing>
      </w:r>
      <w:r w:rsidR="00F6559E" w:rsidRPr="00B0749D">
        <w:rPr>
          <w:rFonts w:ascii="Verdana" w:hAnsi="Verdana"/>
          <w:color w:val="000000" w:themeColor="text1"/>
          <w:sz w:val="20"/>
          <w:szCs w:val="20"/>
        </w:rPr>
        <w:t>I was confused when I read several online criticisms of Mary Roach’s new book</w:t>
      </w:r>
      <w:r w:rsidR="00F6559E" w:rsidRPr="00B0749D">
        <w:rPr>
          <w:rStyle w:val="apple-converted-space"/>
          <w:rFonts w:ascii="Verdana" w:hAnsi="Verdana"/>
          <w:color w:val="000000" w:themeColor="text1"/>
          <w:sz w:val="20"/>
          <w:szCs w:val="20"/>
        </w:rPr>
        <w:t> </w:t>
      </w:r>
      <w:r w:rsidR="00F6559E" w:rsidRPr="00B0749D">
        <w:rPr>
          <w:rFonts w:ascii="Verdana" w:hAnsi="Verdana"/>
          <w:i/>
          <w:iCs/>
          <w:color w:val="000000" w:themeColor="text1"/>
          <w:sz w:val="20"/>
          <w:szCs w:val="20"/>
        </w:rPr>
        <w:t>Bonk</w:t>
      </w:r>
      <w:r w:rsidR="00F6559E" w:rsidRPr="00B0749D">
        <w:rPr>
          <w:rStyle w:val="apple-converted-space"/>
          <w:rFonts w:ascii="Verdana" w:hAnsi="Verdana"/>
          <w:color w:val="000000" w:themeColor="text1"/>
          <w:sz w:val="20"/>
          <w:szCs w:val="20"/>
        </w:rPr>
        <w:t> </w:t>
      </w:r>
      <w:r w:rsidR="00F6559E" w:rsidRPr="00B0749D">
        <w:rPr>
          <w:rFonts w:ascii="Verdana" w:hAnsi="Verdana"/>
          <w:color w:val="000000" w:themeColor="text1"/>
          <w:sz w:val="20"/>
          <w:szCs w:val="20"/>
        </w:rPr>
        <w:t>that described it as “oddball,” “trivia,” and “idiosyncratic.” Reviewers compared this book, which is about the history of scientific research concerning sex, to books on orchids, spelling bee contestants, or some other unusual hobby, where the author gives us a peek into an esoteric realm of knowledge.</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But this is a book about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sex research</w:t>
      </w:r>
      <w:r w:rsidRPr="00B0749D">
        <w:rPr>
          <w:rFonts w:ascii="Verdana" w:hAnsi="Verdana"/>
          <w:color w:val="000000" w:themeColor="text1"/>
          <w:sz w:val="20"/>
          <w:szCs w:val="20"/>
        </w:rPr>
        <w:t>. You know,</w:t>
      </w:r>
      <w:r w:rsidRPr="00B0749D">
        <w:rPr>
          <w:rStyle w:val="apple-converted-space"/>
          <w:rFonts w:ascii="Verdana" w:hAnsi="Verdana"/>
          <w:color w:val="000000" w:themeColor="text1"/>
          <w:sz w:val="20"/>
          <w:szCs w:val="20"/>
        </w:rPr>
        <w:t> </w:t>
      </w:r>
      <w:r w:rsidRPr="00B0749D">
        <w:rPr>
          <w:rFonts w:ascii="Verdana" w:hAnsi="Verdana"/>
          <w:b/>
          <w:bCs/>
          <w:color w:val="000000" w:themeColor="text1"/>
          <w:sz w:val="20"/>
          <w:szCs w:val="20"/>
        </w:rPr>
        <w:t>sex</w:t>
      </w:r>
      <w:r w:rsidRPr="00B0749D">
        <w:rPr>
          <w:rFonts w:ascii="Verdana" w:hAnsi="Verdana"/>
          <w:color w:val="000000" w:themeColor="text1"/>
          <w:sz w:val="20"/>
          <w:szCs w:val="20"/>
        </w:rPr>
        <w:t>? The subject that most men</w:t>
      </w:r>
      <w:r w:rsidRPr="00B0749D">
        <w:rPr>
          <w:rStyle w:val="apple-converted-space"/>
          <w:rFonts w:ascii="Verdana" w:hAnsi="Verdana"/>
          <w:color w:val="000000" w:themeColor="text1"/>
          <w:sz w:val="20"/>
          <w:szCs w:val="20"/>
        </w:rPr>
        <w:t> </w:t>
      </w:r>
      <w:hyperlink r:id="rId401" w:history="1">
        <w:r w:rsidRPr="00B0749D">
          <w:rPr>
            <w:rStyle w:val="Hyperlink"/>
            <w:rFonts w:ascii="Verdana" w:eastAsiaTheme="majorEastAsia" w:hAnsi="Verdana"/>
            <w:color w:val="000000" w:themeColor="text1"/>
            <w:sz w:val="20"/>
            <w:szCs w:val="20"/>
            <w:u w:val="none"/>
          </w:rPr>
          <w:t>think about at least once daily</w:t>
        </w:r>
      </w:hyperlink>
      <w:r w:rsidRPr="00B0749D">
        <w:rPr>
          <w:rFonts w:ascii="Verdana" w:hAnsi="Verdana"/>
          <w:color w:val="000000" w:themeColor="text1"/>
          <w:sz w:val="20"/>
          <w:szCs w:val="20"/>
        </w:rPr>
        <w:t>, and, according to the Kinsey studies</w:t>
      </w:r>
      <w:r w:rsidRPr="00B0749D">
        <w:rPr>
          <w:rStyle w:val="apple-converted-space"/>
          <w:rFonts w:ascii="Verdana" w:hAnsi="Verdana"/>
          <w:color w:val="000000" w:themeColor="text1"/>
          <w:sz w:val="20"/>
          <w:szCs w:val="20"/>
        </w:rPr>
        <w:t> </w:t>
      </w:r>
      <w:hyperlink r:id="rId402" w:history="1">
        <w:r w:rsidRPr="00B0749D">
          <w:rPr>
            <w:rStyle w:val="Hyperlink"/>
            <w:rFonts w:ascii="Verdana" w:eastAsiaTheme="majorEastAsia" w:hAnsi="Verdana"/>
            <w:color w:val="000000" w:themeColor="text1"/>
            <w:sz w:val="20"/>
            <w:szCs w:val="20"/>
            <w:u w:val="none"/>
          </w:rPr>
          <w:t>19 percent of women do the same</w:t>
        </w:r>
      </w:hyperlink>
      <w:r w:rsidRPr="00B0749D">
        <w:rPr>
          <w:rFonts w:ascii="Verdana" w:hAnsi="Verdana"/>
          <w:color w:val="000000" w:themeColor="text1"/>
          <w:sz w:val="20"/>
          <w:szCs w:val="20"/>
        </w:rPr>
        <w:t xml:space="preserve">. </w:t>
      </w:r>
      <w:proofErr w:type="gramStart"/>
      <w:r w:rsidRPr="00B0749D">
        <w:rPr>
          <w:rFonts w:ascii="Verdana" w:hAnsi="Verdana"/>
          <w:color w:val="000000" w:themeColor="text1"/>
          <w:sz w:val="20"/>
          <w:szCs w:val="20"/>
        </w:rPr>
        <w:t>If sex is an “out there” subject, then why all the</w:t>
      </w:r>
      <w:r w:rsidRPr="00B0749D">
        <w:rPr>
          <w:rStyle w:val="apple-converted-space"/>
          <w:rFonts w:ascii="Verdana" w:hAnsi="Verdana"/>
          <w:color w:val="000000" w:themeColor="text1"/>
          <w:sz w:val="20"/>
          <w:szCs w:val="20"/>
        </w:rPr>
        <w:t> </w:t>
      </w:r>
      <w:hyperlink r:id="rId403" w:history="1">
        <w:r w:rsidRPr="00B0749D">
          <w:rPr>
            <w:rStyle w:val="Hyperlink"/>
            <w:rFonts w:ascii="Verdana" w:eastAsiaTheme="majorEastAsia" w:hAnsi="Verdana"/>
            <w:color w:val="000000" w:themeColor="text1"/>
            <w:sz w:val="20"/>
            <w:szCs w:val="20"/>
            <w:u w:val="none"/>
          </w:rPr>
          <w:t>decades of sex in advertising</w:t>
        </w:r>
      </w:hyperlink>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t xml:space="preserve"> What about the</w:t>
      </w:r>
      <w:r w:rsidRPr="00B0749D">
        <w:rPr>
          <w:rStyle w:val="apple-converted-space"/>
          <w:rFonts w:ascii="Verdana" w:hAnsi="Verdana"/>
          <w:color w:val="000000" w:themeColor="text1"/>
          <w:sz w:val="20"/>
          <w:szCs w:val="20"/>
        </w:rPr>
        <w:t> </w:t>
      </w:r>
      <w:hyperlink r:id="rId404" w:history="1">
        <w:r w:rsidRPr="00B0749D">
          <w:rPr>
            <w:rStyle w:val="Hyperlink"/>
            <w:rFonts w:ascii="Verdana" w:eastAsiaTheme="majorEastAsia" w:hAnsi="Verdana"/>
            <w:color w:val="000000" w:themeColor="text1"/>
            <w:sz w:val="20"/>
            <w:szCs w:val="20"/>
            <w:u w:val="none"/>
          </w:rPr>
          <w:t>$97.06 Billion yearly revenues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for pornography?</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You can’t call a subject that daily enters most men and women’s minds and generates billions of dollars in revenue “idiosyncratic.”</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In fact, I read most of Roach’s book on my bus ride to and from New York, where, during a significant portion of the ride back, I was treated to an out-going African American woman describing her previous-night’s roll in the hay with her boyfriend in explicit detail to her friend </w:t>
      </w:r>
      <w:r w:rsidRPr="00B0749D">
        <w:rPr>
          <w:rFonts w:ascii="Verdana" w:hAnsi="Verdana"/>
          <w:color w:val="000000" w:themeColor="text1"/>
          <w:sz w:val="20"/>
          <w:szCs w:val="20"/>
        </w:rPr>
        <w:lastRenderedPageBreak/>
        <w:t xml:space="preserve">on a cell phone (the words “five times” and “wash rag” were involved). </w:t>
      </w:r>
      <w:proofErr w:type="gramStart"/>
      <w:r w:rsidRPr="00B0749D">
        <w:rPr>
          <w:rFonts w:ascii="Verdana" w:hAnsi="Verdana"/>
          <w:color w:val="000000" w:themeColor="text1"/>
          <w:sz w:val="20"/>
          <w:szCs w:val="20"/>
        </w:rPr>
        <w:t>“Idiosyncratic” my ass.</w:t>
      </w:r>
      <w:proofErr w:type="gramEnd"/>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It’s a real shame that people view sex as an odd topic, because, as Mary Roach demonstrates, this is why we know so little about it. Roach documents numerous examples of scientists having to cloak their research in euphemisms, leave out technical details, and otherwise obfuscate their methods to prevent having their research funding cut. Without concrete scientific data on which to base our understanding of sex, we are left to pornography, which is about as useful as going to the circus, to understand the norm.</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It’s embarrassing that we know so little about such a fundamental,</w:t>
      </w:r>
      <w:r w:rsidR="00F61C58">
        <w:rPr>
          <w:rFonts w:ascii="Verdana" w:hAnsi="Verdana"/>
          <w:color w:val="000000" w:themeColor="text1"/>
          <w:sz w:val="20"/>
          <w:szCs w:val="20"/>
        </w:rPr>
        <w:t xml:space="preserve"> </w:t>
      </w:r>
      <w:r w:rsidRPr="00B0749D">
        <w:rPr>
          <w:rFonts w:ascii="Verdana" w:hAnsi="Verdana"/>
          <w:i/>
          <w:iCs/>
          <w:color w:val="000000" w:themeColor="text1"/>
          <w:sz w:val="20"/>
          <w:szCs w:val="20"/>
        </w:rPr>
        <w:t>indispensable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aspect of our physiology. I was grateful to learn that, thanks to Masters and Johnson’s innovative research techniques that the “dildo-camera unmasked, among other things, the source of vaginal lubrication: not glandular secretions but plasma (the clear broth in which blood cells float) seeping through capillary walls in the vagina.” I can find</w:t>
      </w:r>
      <w:r w:rsidR="00334B07" w:rsidRPr="00B0749D">
        <w:rPr>
          <w:rFonts w:ascii="Verdana" w:hAnsi="Verdana"/>
          <w:color w:val="000000" w:themeColor="text1"/>
          <w:sz w:val="20"/>
          <w:szCs w:val="20"/>
        </w:rPr>
        <w:t xml:space="preserve"> </w:t>
      </w:r>
      <w:hyperlink r:id="rId405" w:history="1">
        <w:r w:rsidRPr="00B0749D">
          <w:rPr>
            <w:rStyle w:val="Hyperlink"/>
            <w:rFonts w:ascii="Verdana" w:eastAsiaTheme="majorEastAsia" w:hAnsi="Verdana"/>
            <w:color w:val="000000" w:themeColor="text1"/>
            <w:sz w:val="20"/>
            <w:szCs w:val="20"/>
            <w:u w:val="none"/>
          </w:rPr>
          <w:t>Medical Journal Articles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referencing this fact, but many sites don’t mention it at all and confuse vaginal lubrication with</w:t>
      </w:r>
      <w:r w:rsidRPr="00B0749D">
        <w:rPr>
          <w:rStyle w:val="apple-converted-space"/>
          <w:rFonts w:ascii="Verdana" w:hAnsi="Verdana"/>
          <w:color w:val="000000" w:themeColor="text1"/>
          <w:sz w:val="20"/>
          <w:szCs w:val="20"/>
        </w:rPr>
        <w:t> </w:t>
      </w:r>
      <w:hyperlink r:id="rId406" w:history="1">
        <w:r w:rsidRPr="00B0749D">
          <w:rPr>
            <w:rStyle w:val="Hyperlink"/>
            <w:rFonts w:ascii="Verdana" w:eastAsiaTheme="majorEastAsia" w:hAnsi="Verdana"/>
            <w:color w:val="000000" w:themeColor="text1"/>
            <w:sz w:val="20"/>
            <w:szCs w:val="20"/>
            <w:u w:val="none"/>
          </w:rPr>
          <w:t>cervical mucus</w:t>
        </w:r>
      </w:hyperlink>
      <w:r w:rsidRPr="00B0749D">
        <w:rPr>
          <w:rFonts w:ascii="Verdana" w:hAnsi="Verdana"/>
          <w:color w:val="000000" w:themeColor="text1"/>
          <w:sz w:val="20"/>
          <w:szCs w:val="20"/>
        </w:rPr>
        <w:t>.</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was also glad to learn that a personal hypothesis I’ve been meaning to figure out how to research has already been tested and confirmed. “</w:t>
      </w:r>
      <w:r w:rsidRPr="00B0749D">
        <w:rPr>
          <w:rFonts w:ascii="Verdana" w:hAnsi="Verdana"/>
          <w:i/>
          <w:iCs/>
          <w:color w:val="000000" w:themeColor="text1"/>
          <w:sz w:val="20"/>
          <w:szCs w:val="20"/>
        </w:rPr>
        <w:t>The Human Penis as a Semen Displacement Device</w:t>
      </w:r>
      <w:r w:rsidRPr="00B0749D">
        <w:rPr>
          <w:rFonts w:ascii="Verdana" w:hAnsi="Verdana"/>
          <w:color w:val="000000" w:themeColor="text1"/>
          <w:sz w:val="20"/>
          <w:szCs w:val="20"/>
        </w:rPr>
        <w:t>” is a journal article that confirmed my suspicion that the knob on the end of our giggle-sticks is an evolutionary adaptation for sweeping the semen of competing males out of the vagina. It is not, as a punch line to an old joke goes, “To keep your hand from slipping off the end.”</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F6559E">
        <w:trPr>
          <w:tblCellSpacing w:w="0" w:type="dxa"/>
          <w:jc w:val="center"/>
        </w:trPr>
        <w:tc>
          <w:tcPr>
            <w:tcW w:w="0" w:type="auto"/>
            <w:noWrap/>
            <w:vAlign w:val="center"/>
            <w:hideMark/>
          </w:tcPr>
          <w:p w:rsidR="00F6559E" w:rsidRPr="00B0749D" w:rsidRDefault="00F6559E" w:rsidP="00F61C58">
            <w:pPr>
              <w:spacing w:line="240" w:lineRule="auto"/>
              <w:jc w:val="center"/>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lastRenderedPageBreak/>
              <w:drawing>
                <wp:inline distT="0" distB="0" distL="0" distR="0" wp14:anchorId="43DC12AF" wp14:editId="6CC5A401">
                  <wp:extent cx="3810000" cy="2533650"/>
                  <wp:effectExtent l="0" t="0" r="0" b="0"/>
                  <wp:docPr id="13" name="Picture 13" descr="Mönchskopf">
                    <a:hlinkClick xmlns:a="http://schemas.openxmlformats.org/drawingml/2006/main" r:id="rId4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önchskopf">
                            <a:hlinkClick r:id="rId407"/>
                          </pic:cNvPr>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3810000" cy="2533650"/>
                          </a:xfrm>
                          <a:prstGeom prst="rect">
                            <a:avLst/>
                          </a:prstGeom>
                          <a:noFill/>
                          <a:ln>
                            <a:noFill/>
                          </a:ln>
                        </pic:spPr>
                      </pic:pic>
                    </a:graphicData>
                  </a:graphic>
                </wp:inline>
              </w:drawing>
            </w:r>
            <w:r w:rsidRPr="00B0749D">
              <w:rPr>
                <w:rFonts w:ascii="Verdana" w:hAnsi="Verdana"/>
                <w:b/>
                <w:bCs/>
                <w:color w:val="000000" w:themeColor="text1"/>
                <w:sz w:val="20"/>
                <w:szCs w:val="20"/>
              </w:rPr>
              <w:t>Mönchskopf</w:t>
            </w:r>
            <w:r w:rsidRPr="00B0749D">
              <w:rPr>
                <w:rFonts w:ascii="Verdana" w:hAnsi="Verdana"/>
                <w:color w:val="000000" w:themeColor="text1"/>
                <w:sz w:val="20"/>
                <w:szCs w:val="20"/>
              </w:rPr>
              <w:br/>
            </w:r>
            <w:r w:rsidRPr="00B0749D">
              <w:rPr>
                <w:rFonts w:ascii="Verdana" w:hAnsi="Verdana"/>
                <w:i/>
                <w:iCs/>
                <w:color w:val="000000" w:themeColor="text1"/>
                <w:sz w:val="20"/>
                <w:szCs w:val="20"/>
              </w:rPr>
              <w:t>Clitocybe geotropa</w:t>
            </w:r>
            <w:r w:rsidRPr="00B0749D">
              <w:rPr>
                <w:rFonts w:ascii="Verdana" w:hAnsi="Verdana"/>
                <w:color w:val="000000" w:themeColor="text1"/>
                <w:sz w:val="20"/>
                <w:szCs w:val="20"/>
              </w:rPr>
              <w:br/>
              <w:t>Photo by</w:t>
            </w:r>
            <w:r w:rsidRPr="00B0749D">
              <w:rPr>
                <w:rStyle w:val="apple-converted-space"/>
                <w:rFonts w:ascii="Verdana" w:hAnsi="Verdana"/>
                <w:color w:val="000000" w:themeColor="text1"/>
                <w:sz w:val="20"/>
                <w:szCs w:val="20"/>
              </w:rPr>
              <w:t> </w:t>
            </w:r>
            <w:hyperlink r:id="rId409" w:history="1">
              <w:r w:rsidRPr="00B0749D">
                <w:rPr>
                  <w:rStyle w:val="Hyperlink"/>
                  <w:rFonts w:ascii="Verdana" w:hAnsi="Verdana"/>
                  <w:color w:val="000000" w:themeColor="text1"/>
                  <w:sz w:val="20"/>
                  <w:szCs w:val="20"/>
                  <w:u w:val="none"/>
                </w:rPr>
                <w:t>Lebrac</w:t>
              </w:r>
            </w:hyperlink>
          </w:p>
        </w:tc>
      </w:tr>
    </w:tbl>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These are insights, not trivia, and Mary Roach offers a multitude of them. Some passages involving penis surgery made me involuntarily cross my legs. Others made me scratch my head at the ridiculous hypotheses of the past. They had some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weird</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ideas a hundred-plus years ago.</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Throughout it all, Mary Roach keeps the subject fun. She does not distance herself from the subject matter, describing her personal interactions with scientists, surgeons, and sex-toy manufacturers. She even participates in a few studies herself, going so far as to have sex with her husband and having images taken with ultrasound.</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 puns, metaphors, and euphemisms Roach uses throughout the book kept me smiling. Her footnotes were enlivening distractions as well. In one of these, I </w:t>
      </w:r>
      <w:r w:rsidRPr="00B0749D">
        <w:rPr>
          <w:rFonts w:ascii="Verdana" w:hAnsi="Verdana"/>
          <w:color w:val="000000" w:themeColor="text1"/>
          <w:sz w:val="20"/>
          <w:szCs w:val="20"/>
        </w:rPr>
        <w:lastRenderedPageBreak/>
        <w:t>discovered a place for one of my own personal kinks, the</w:t>
      </w:r>
      <w:r w:rsidR="00F61C58">
        <w:rPr>
          <w:rFonts w:ascii="Verdana" w:hAnsi="Verdana"/>
          <w:color w:val="000000" w:themeColor="text1"/>
          <w:sz w:val="20"/>
          <w:szCs w:val="20"/>
        </w:rPr>
        <w:t xml:space="preserve"> </w:t>
      </w:r>
      <w:hyperlink r:id="rId410" w:history="1">
        <w:r w:rsidRPr="00B0749D">
          <w:rPr>
            <w:rStyle w:val="Hyperlink"/>
            <w:rFonts w:ascii="Verdana" w:eastAsiaTheme="majorEastAsia" w:hAnsi="Verdana"/>
            <w:color w:val="000000" w:themeColor="text1"/>
            <w:sz w:val="20"/>
            <w:szCs w:val="20"/>
            <w:u w:val="none"/>
          </w:rPr>
          <w:t>Yahoo Clown Fetish Group</w:t>
        </w:r>
      </w:hyperlink>
      <w:r w:rsidRPr="00B0749D">
        <w:rPr>
          <w:rFonts w:ascii="Verdana" w:hAnsi="Verdana"/>
          <w:color w:val="000000" w:themeColor="text1"/>
          <w:sz w:val="20"/>
          <w:szCs w:val="20"/>
        </w:rPr>
        <w:t>.</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Yay! : )</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Most of all, what I took from</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Bonk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 that sex research hasn’t produced the answers we really need on many important topics. For instance, we still don’t really know</w:t>
      </w:r>
      <w:r w:rsidRPr="00B0749D">
        <w:rPr>
          <w:rStyle w:val="apple-converted-space"/>
          <w:rFonts w:ascii="Verdana" w:hAnsi="Verdana"/>
          <w:color w:val="000000" w:themeColor="text1"/>
          <w:sz w:val="20"/>
          <w:szCs w:val="20"/>
        </w:rPr>
        <w:t> </w:t>
      </w:r>
      <w:hyperlink r:id="rId411" w:history="1">
        <w:r w:rsidRPr="00B0749D">
          <w:rPr>
            <w:rStyle w:val="Hyperlink"/>
            <w:rFonts w:ascii="Verdana" w:eastAsiaTheme="majorEastAsia" w:hAnsi="Verdana"/>
            <w:color w:val="000000" w:themeColor="text1"/>
            <w:sz w:val="20"/>
            <w:szCs w:val="20"/>
            <w:u w:val="none"/>
          </w:rPr>
          <w:t>why women have orgasms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from an evolutionary stand-point. We’re an enlightened species, we should know this by now, and the research-funding should be there without stigma to find out.</w:t>
      </w:r>
    </w:p>
    <w:p w:rsidR="00F6559E" w:rsidRPr="00B0749D"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50" style="width:421.2pt;height:1.5pt" o:hrpct="900" o:hralign="center" o:hrstd="t" o:hr="t" fillcolor="#a0a0a0" stroked="f"/>
        </w:pic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Note: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In writing this review, I have learned that while Microsoft Word will acknowledge the correct spellings of “penis” and “erection,” it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will not</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offer them as suggestions when you right-click them as misspelled words. </w:t>
      </w:r>
      <w:proofErr w:type="gramStart"/>
      <w:r w:rsidRPr="00B0749D">
        <w:rPr>
          <w:rFonts w:ascii="Verdana" w:hAnsi="Verdana"/>
          <w:color w:val="000000" w:themeColor="text1"/>
          <w:sz w:val="20"/>
          <w:szCs w:val="20"/>
        </w:rPr>
        <w:t>Prudes.</w:t>
      </w:r>
      <w:proofErr w:type="gramEnd"/>
    </w:p>
    <w:p w:rsidR="00F6559E" w:rsidRPr="00B0749D" w:rsidRDefault="00F6559E"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type="page"/>
      </w:r>
    </w:p>
    <w:p w:rsidR="00605EA4" w:rsidRPr="00F61C58" w:rsidRDefault="00334B07" w:rsidP="00F61C58">
      <w:pPr>
        <w:pStyle w:val="Heading2"/>
      </w:pPr>
      <w:bookmarkStart w:id="73" w:name="_Toc324109251"/>
      <w:r w:rsidRPr="00F61C58">
        <w:lastRenderedPageBreak/>
        <w:t xml:space="preserve">Steven Johnson’s </w:t>
      </w:r>
      <w:r w:rsidR="00605EA4" w:rsidRPr="00F61C58">
        <w:rPr>
          <w:i/>
        </w:rPr>
        <w:t>Emergence</w:t>
      </w:r>
      <w:bookmarkEnd w:id="73"/>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24th April 2005 </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605EA4">
        <w:trPr>
          <w:tblCellSpacing w:w="0" w:type="dxa"/>
          <w:jc w:val="center"/>
        </w:trPr>
        <w:tc>
          <w:tcPr>
            <w:tcW w:w="0" w:type="auto"/>
            <w:noWrap/>
            <w:vAlign w:val="center"/>
            <w:hideMark/>
          </w:tcPr>
          <w:p w:rsidR="00605EA4" w:rsidRPr="00B0749D" w:rsidRDefault="00605EA4" w:rsidP="00F61C58">
            <w:pPr>
              <w:spacing w:line="240" w:lineRule="auto"/>
              <w:jc w:val="center"/>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7531B1CC" wp14:editId="0E7ECD7B">
                  <wp:extent cx="3550555" cy="2503141"/>
                  <wp:effectExtent l="0" t="0" r="0" b="0"/>
                  <wp:docPr id="79" name="Picture 79" descr="Steven Johnson's Emerg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Steven Johnson's Emergence"/>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3555586" cy="2506688"/>
                          </a:xfrm>
                          <a:prstGeom prst="rect">
                            <a:avLst/>
                          </a:prstGeom>
                          <a:noFill/>
                          <a:ln>
                            <a:noFill/>
                          </a:ln>
                        </pic:spPr>
                      </pic:pic>
                    </a:graphicData>
                  </a:graphic>
                </wp:inline>
              </w:drawing>
            </w:r>
            <w:r w:rsidRPr="00B0749D">
              <w:rPr>
                <w:rFonts w:ascii="Verdana" w:hAnsi="Verdana"/>
                <w:b/>
                <w:bCs/>
                <w:color w:val="000000" w:themeColor="text1"/>
                <w:sz w:val="20"/>
                <w:szCs w:val="20"/>
              </w:rPr>
              <w:t>Steven Johnson’s Emergence</w:t>
            </w:r>
          </w:p>
        </w:tc>
      </w:tr>
    </w:tbl>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w:t>
      </w:r>
      <w:r w:rsidRPr="00B0749D">
        <w:rPr>
          <w:rStyle w:val="apple-converted-space"/>
          <w:rFonts w:ascii="Verdana" w:hAnsi="Verdana"/>
          <w:color w:val="000000" w:themeColor="text1"/>
          <w:sz w:val="20"/>
          <w:szCs w:val="20"/>
        </w:rPr>
        <w:t> </w:t>
      </w:r>
      <w:hyperlink r:id="rId413" w:tgtFrame="_new" w:history="1">
        <w:r w:rsidRPr="00B0749D">
          <w:rPr>
            <w:rStyle w:val="Hyperlink"/>
            <w:rFonts w:ascii="Verdana" w:eastAsiaTheme="majorEastAsia" w:hAnsi="Verdana"/>
            <w:color w:val="000000" w:themeColor="text1"/>
            <w:sz w:val="20"/>
            <w:szCs w:val="20"/>
            <w:u w:val="none"/>
          </w:rPr>
          <w:t>wave</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phenomenon that occurs at sports stadiums gives the illusion of movement, a rolling surge of activity that sweeps round and round the bleachers. The phenomenon is not confined to any one sport or even any one culture, but occurs around the world in a wide variety of venues.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There is no hierarchy to the wave. No one choreographs its behavior. In reality, we are only seeing individual people acting on a simple rule: If the person to your left stands up, stand up. If the person to your right stands up, sit down. Thousands of individual units following this simple rule generate a spectacular result.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It bares similarity to electrical impulses traveling through heart tissue or the propagation of forest fires. Similar to these phenomenons it merely takes a small cluster of individual instances to instigate it. Just as a spark can create a forest fire, a small cluster of fans can jumpstart a wave. Once begun, it takes on a life of its own.</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This is one example of how low-level phenomenons create high-level results, a process known as Emergence. In his book of the same name, Steven Johnson explores this phenomenon in growing levels of complexity from slime molds, to ant colonies, to cities, and software.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Understanding how low-level rules can produce high-level organization destroys many “common sense” paradigms. “The Myth of the Ant Queen,” is one such concept Johnson disproves. The Queen ant does not constitute a centralized control for the hive, but is merely another ant programmed with simple rules. The individual ants themselves are also programmed with simple rules that, in the context of the hive, give the illusion of complex organization, when in fact we are observing another “wave” phenomenon.</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What about cities then? The majority of the world now lives in cities. They produce the majority of the human race’s culture and innovations. Their inhabitants experience lower infant mortality rates and longer life spans. The cities and ant hives comparison is a commonly recognized pattern among human beings.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Some cities, like Baghdad in Iraq, have existed for thousands of years, perpetually changing and evolving. Like ant hives, cities are multi-bodied organisms. Like cells in a living body, the individual units live within them, unaware of the body’s history and condition. Cities are unregulated, despite what their governing body may argue. They are uncontrolled and their beauty </w:t>
      </w:r>
      <w:r w:rsidRPr="00B0749D">
        <w:rPr>
          <w:rFonts w:ascii="Verdana" w:hAnsi="Verdana"/>
          <w:color w:val="000000" w:themeColor="text1"/>
          <w:sz w:val="20"/>
          <w:szCs w:val="20"/>
        </w:rPr>
        <w:lastRenderedPageBreak/>
        <w:t>and structure are the result of emergence, built on the actions of the millions of individuals living within them. From slime molds, to ant colonies, to cities, and beyond the book explores the implications of Emergence Theory in a variety of situations.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Johnson convincingly takes Emergence Theory into Futurist speculation concerning software. As computer programs grow to levels of complexity exceeding the Programmer’s centralized control, it will eventually become necessary to turn to a guided Emergence Process to develop them. Programming will eventually begin to resemble gardening, where components and functions are evolved out of a primordial soup of code.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Steven Johnson explores all of these dimensions of Emergence Theory, and he does so with eloquence and an engaging writing style that keeps his subject fascinating with possibilities. He is an English major, not a scientist, and this provides him with the aptitude to convey complex concepts with explanations and examples anyone may understand. For readers who appreciate books that change the way they look at the world, “Emergence” is a must read.</w:t>
      </w:r>
    </w:p>
    <w:p w:rsidR="00605EA4" w:rsidRPr="00B0749D"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51" style="width:421.2pt;height:1.5pt" o:hrpct="900" o:hralign="center" o:hrstd="t" o:hr="t" fillcolor="#a0a0a0" stroked="f"/>
        </w:pic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Note: I highly recommend checking out</w:t>
      </w:r>
      <w:r w:rsidRPr="00B0749D">
        <w:rPr>
          <w:rStyle w:val="apple-converted-space"/>
          <w:rFonts w:ascii="Verdana" w:hAnsi="Verdana"/>
          <w:color w:val="000000" w:themeColor="text1"/>
          <w:sz w:val="20"/>
          <w:szCs w:val="20"/>
        </w:rPr>
        <w:t> </w:t>
      </w:r>
      <w:hyperlink r:id="rId414" w:tgtFrame="_new" w:history="1">
        <w:r w:rsidRPr="00B0749D">
          <w:rPr>
            <w:rStyle w:val="Hyperlink"/>
            <w:rFonts w:ascii="Verdana" w:eastAsiaTheme="majorEastAsia" w:hAnsi="Verdana"/>
            <w:color w:val="000000" w:themeColor="text1"/>
            <w:sz w:val="20"/>
            <w:szCs w:val="20"/>
            <w:u w:val="none"/>
          </w:rPr>
          <w:t>Exploring Emergence</w:t>
        </w:r>
      </w:hyperlink>
      <w:r w:rsidRPr="00B0749D">
        <w:rPr>
          <w:rFonts w:ascii="Verdana" w:hAnsi="Verdana"/>
          <w:color w:val="000000" w:themeColor="text1"/>
          <w:sz w:val="20"/>
          <w:szCs w:val="20"/>
        </w:rPr>
        <w:t>, which allows “hands on” experimentation with some of the concepts described in this book.</w:t>
      </w:r>
    </w:p>
    <w:p w:rsidR="00605EA4" w:rsidRPr="00B0749D" w:rsidRDefault="00605EA4"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F61C58" w:rsidRDefault="00F61C58" w:rsidP="002D63FB">
      <w:pPr>
        <w:pStyle w:val="Heading2"/>
        <w:spacing w:line="240" w:lineRule="auto"/>
        <w:jc w:val="both"/>
        <w:rPr>
          <w:color w:val="000000" w:themeColor="text1"/>
          <w:sz w:val="20"/>
          <w:szCs w:val="20"/>
        </w:rPr>
      </w:pPr>
      <w:r>
        <w:rPr>
          <w:color w:val="000000" w:themeColor="text1"/>
          <w:sz w:val="20"/>
          <w:szCs w:val="20"/>
        </w:rPr>
        <w:lastRenderedPageBreak/>
        <w:br w:type="page"/>
      </w:r>
    </w:p>
    <w:p w:rsidR="00605EA4" w:rsidRPr="00F61C58" w:rsidRDefault="00605EA4" w:rsidP="00F61C58">
      <w:pPr>
        <w:pStyle w:val="Heading2"/>
      </w:pPr>
      <w:bookmarkStart w:id="74" w:name="_Toc324109252"/>
      <w:r w:rsidRPr="00F61C58">
        <w:lastRenderedPageBreak/>
        <w:t>The Works of HG Welles</w:t>
      </w:r>
      <w:bookmarkEnd w:id="74"/>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11th December 2005 </w:t>
      </w:r>
    </w:p>
    <w:p w:rsidR="00605EA4" w:rsidRPr="00B0749D" w:rsidRDefault="00F61C58"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701248" behindDoc="1" locked="0" layoutInCell="1" allowOverlap="1" wp14:anchorId="319DB097" wp14:editId="098C6095">
            <wp:simplePos x="0" y="0"/>
            <wp:positionH relativeFrom="column">
              <wp:posOffset>2030095</wp:posOffset>
            </wp:positionH>
            <wp:positionV relativeFrom="paragraph">
              <wp:posOffset>99060</wp:posOffset>
            </wp:positionV>
            <wp:extent cx="1625600" cy="2647950"/>
            <wp:effectExtent l="0" t="0" r="0" b="0"/>
            <wp:wrapTight wrapText="bothSides">
              <wp:wrapPolygon edited="0">
                <wp:start x="0" y="0"/>
                <wp:lineTo x="0" y="21445"/>
                <wp:lineTo x="21263" y="21445"/>
                <wp:lineTo x="21263" y="0"/>
                <wp:lineTo x="0" y="0"/>
              </wp:wrapPolygon>
            </wp:wrapTight>
            <wp:docPr id="83" name="Picture 83" descr="http://ideonexus.com/wp-content/uploads/2010/01/invisiblem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http://ideonexus.com/wp-content/uploads/2010/01/invisibleman.jpg"/>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1625600" cy="2647950"/>
                    </a:xfrm>
                    <a:prstGeom prst="rect">
                      <a:avLst/>
                    </a:prstGeom>
                    <a:noFill/>
                    <a:ln>
                      <a:noFill/>
                    </a:ln>
                  </pic:spPr>
                </pic:pic>
              </a:graphicData>
            </a:graphic>
            <wp14:sizeRelH relativeFrom="page">
              <wp14:pctWidth>0</wp14:pctWidth>
            </wp14:sizeRelH>
            <wp14:sizeRelV relativeFrom="page">
              <wp14:pctHeight>0</wp14:pctHeight>
            </wp14:sizeRelV>
          </wp:anchor>
        </w:drawing>
      </w:r>
      <w:r w:rsidR="00605EA4" w:rsidRPr="00B0749D">
        <w:rPr>
          <w:rFonts w:ascii="Verdana" w:hAnsi="Verdana"/>
          <w:color w:val="000000" w:themeColor="text1"/>
          <w:sz w:val="20"/>
          <w:szCs w:val="20"/>
        </w:rPr>
        <w:t>Storytellers continue adapting Wells’ many novels into movies, television and radio shows, and yet none of these interpretations eliminate the joy of reading his original works:</w:t>
      </w:r>
    </w:p>
    <w:p w:rsidR="00605EA4" w:rsidRPr="00B0749D" w:rsidRDefault="00F61C58"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702272" behindDoc="1" locked="0" layoutInCell="1" allowOverlap="1" wp14:anchorId="6961F1CB" wp14:editId="6D85E564">
            <wp:simplePos x="0" y="0"/>
            <wp:positionH relativeFrom="column">
              <wp:posOffset>-60325</wp:posOffset>
            </wp:positionH>
            <wp:positionV relativeFrom="paragraph">
              <wp:posOffset>2339975</wp:posOffset>
            </wp:positionV>
            <wp:extent cx="1551940" cy="2042160"/>
            <wp:effectExtent l="0" t="0" r="0" b="0"/>
            <wp:wrapTight wrapText="bothSides">
              <wp:wrapPolygon edited="0">
                <wp:start x="0" y="0"/>
                <wp:lineTo x="0" y="21358"/>
                <wp:lineTo x="21211" y="21358"/>
                <wp:lineTo x="21211" y="0"/>
                <wp:lineTo x="0" y="0"/>
              </wp:wrapPolygon>
            </wp:wrapTight>
            <wp:docPr id="82" name="Picture 82" descr="http://ideonexus.com/wp-content/uploads/2010/01/morea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http://ideonexus.com/wp-content/uploads/2010/01/moreau.jpg"/>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1551940" cy="2042160"/>
                    </a:xfrm>
                    <a:prstGeom prst="rect">
                      <a:avLst/>
                    </a:prstGeom>
                    <a:noFill/>
                    <a:ln>
                      <a:noFill/>
                    </a:ln>
                  </pic:spPr>
                </pic:pic>
              </a:graphicData>
            </a:graphic>
            <wp14:sizeRelH relativeFrom="page">
              <wp14:pctWidth>0</wp14:pctWidth>
            </wp14:sizeRelH>
            <wp14:sizeRelV relativeFrom="page">
              <wp14:pctHeight>0</wp14:pctHeight>
            </wp14:sizeRelV>
          </wp:anchor>
        </w:drawing>
      </w:r>
      <w:r w:rsidR="00605EA4" w:rsidRPr="00B0749D">
        <w:rPr>
          <w:rFonts w:ascii="Verdana" w:hAnsi="Verdana"/>
          <w:color w:val="000000" w:themeColor="text1"/>
          <w:sz w:val="20"/>
          <w:szCs w:val="20"/>
        </w:rPr>
        <w:t>“</w:t>
      </w:r>
      <w:r w:rsidR="00605EA4" w:rsidRPr="00F22E50">
        <w:rPr>
          <w:rFonts w:ascii="Verdana" w:hAnsi="Verdana"/>
          <w:b/>
          <w:bCs/>
          <w:i/>
          <w:color w:val="000000" w:themeColor="text1"/>
          <w:sz w:val="20"/>
          <w:szCs w:val="20"/>
        </w:rPr>
        <w:t>The Invisible Man</w:t>
      </w:r>
      <w:r w:rsidR="00605EA4" w:rsidRPr="00B0749D">
        <w:rPr>
          <w:rFonts w:ascii="Verdana" w:hAnsi="Verdana"/>
          <w:color w:val="000000" w:themeColor="text1"/>
          <w:sz w:val="20"/>
          <w:szCs w:val="20"/>
        </w:rPr>
        <w:t>” has spawned countless spin-offs, comedies and horror films alike. In it, Welles addresses the common fantasy many of us share of turning invisible and turns it on its head. The scientist in this book believes he will have many advantages as an invisible man, but the reality is more of a nightmare. He must run around nude in the winter, sleep is difficult because light comes right through his eyelids, and everyone he tries to sneak up on either hears him or detects his mass.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t>
      </w:r>
      <w:r w:rsidRPr="00F22E50">
        <w:rPr>
          <w:rFonts w:ascii="Verdana" w:hAnsi="Verdana"/>
          <w:b/>
          <w:bCs/>
          <w:i/>
          <w:color w:val="000000" w:themeColor="text1"/>
          <w:sz w:val="20"/>
          <w:szCs w:val="20"/>
        </w:rPr>
        <w:t>The Island of Dr. Moreau</w:t>
      </w:r>
      <w:r w:rsidRPr="00B0749D">
        <w:rPr>
          <w:rFonts w:ascii="Verdana" w:hAnsi="Verdana"/>
          <w:color w:val="000000" w:themeColor="text1"/>
          <w:sz w:val="20"/>
          <w:szCs w:val="20"/>
        </w:rPr>
        <w:t xml:space="preserve">” has seen 3 adaptations, the first being 1933′s “The Island of Lost Souls.” This tale takes a cautionary tone, where most of his works are more neutral toward technology. It embraces Darwin’s concepts that human beings are evolved from animals, and when Moreau transmogrifies animals into </w:t>
      </w:r>
      <w:r w:rsidRPr="00B0749D">
        <w:rPr>
          <w:rFonts w:ascii="Verdana" w:hAnsi="Verdana"/>
          <w:color w:val="000000" w:themeColor="text1"/>
          <w:sz w:val="20"/>
          <w:szCs w:val="20"/>
        </w:rPr>
        <w:lastRenderedPageBreak/>
        <w:t>humans, their animal-like behaviors take more human qualities as well. They drink, fight, and copulate like drunken sailors on a binge. When their society collapses, the human observer falls with all of the animals, living much like one of them. Recidivism we all may fall prey to.</w:t>
      </w:r>
    </w:p>
    <w:p w:rsidR="00605EA4" w:rsidRPr="00B0749D" w:rsidRDefault="00F61C58"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703296" behindDoc="1" locked="0" layoutInCell="1" allowOverlap="1" wp14:anchorId="44BE15B4" wp14:editId="4B537547">
            <wp:simplePos x="0" y="0"/>
            <wp:positionH relativeFrom="column">
              <wp:posOffset>-36195</wp:posOffset>
            </wp:positionH>
            <wp:positionV relativeFrom="paragraph">
              <wp:posOffset>12065</wp:posOffset>
            </wp:positionV>
            <wp:extent cx="1619885" cy="2647950"/>
            <wp:effectExtent l="0" t="0" r="0" b="0"/>
            <wp:wrapTight wrapText="bothSides">
              <wp:wrapPolygon edited="0">
                <wp:start x="0" y="0"/>
                <wp:lineTo x="0" y="21445"/>
                <wp:lineTo x="21338" y="21445"/>
                <wp:lineTo x="21338" y="0"/>
                <wp:lineTo x="0" y="0"/>
              </wp:wrapPolygon>
            </wp:wrapTight>
            <wp:docPr id="81" name="Picture 81" descr="http://ideonexus.com/wp-content/uploads/2010/01/time-mach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http://ideonexus.com/wp-content/uploads/2010/01/time-machine.jpg"/>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1619885" cy="2647950"/>
                    </a:xfrm>
                    <a:prstGeom prst="rect">
                      <a:avLst/>
                    </a:prstGeom>
                    <a:noFill/>
                    <a:ln>
                      <a:noFill/>
                    </a:ln>
                  </pic:spPr>
                </pic:pic>
              </a:graphicData>
            </a:graphic>
            <wp14:sizeRelH relativeFrom="page">
              <wp14:pctWidth>0</wp14:pctWidth>
            </wp14:sizeRelH>
            <wp14:sizeRelV relativeFrom="page">
              <wp14:pctHeight>0</wp14:pctHeight>
            </wp14:sizeRelV>
          </wp:anchor>
        </w:drawing>
      </w:r>
      <w:r w:rsidR="00605EA4" w:rsidRPr="00B0749D">
        <w:rPr>
          <w:rFonts w:ascii="Verdana" w:hAnsi="Verdana"/>
          <w:color w:val="000000" w:themeColor="text1"/>
          <w:sz w:val="20"/>
          <w:szCs w:val="20"/>
        </w:rPr>
        <w:t>“</w:t>
      </w:r>
      <w:r w:rsidR="00605EA4" w:rsidRPr="00F22E50">
        <w:rPr>
          <w:rFonts w:ascii="Verdana" w:hAnsi="Verdana"/>
          <w:b/>
          <w:bCs/>
          <w:i/>
          <w:color w:val="000000" w:themeColor="text1"/>
          <w:sz w:val="20"/>
          <w:szCs w:val="20"/>
        </w:rPr>
        <w:t>The Time Machine</w:t>
      </w:r>
      <w:r w:rsidR="00605EA4" w:rsidRPr="00B0749D">
        <w:rPr>
          <w:rFonts w:ascii="Verdana" w:hAnsi="Verdana"/>
          <w:color w:val="000000" w:themeColor="text1"/>
          <w:sz w:val="20"/>
          <w:szCs w:val="20"/>
        </w:rPr>
        <w:t xml:space="preserve">” has 3 adaptations (that I know of). Wells used it as a vehicle to satirize the differences between the wealthy and the worker classes by speculating on the evolutionary outcome of this social architecture. In an ironic future, the worker class has evolved into a race of monsters, the morlocks, dwelling in caverns below the earth, instinctually caring for the machinery that runs the world above. At night they come to the surface to feed on what the wealthy class members have evolved into, tiny, childlike </w:t>
      </w:r>
      <w:proofErr w:type="gramStart"/>
      <w:r w:rsidR="00605EA4" w:rsidRPr="00B0749D">
        <w:rPr>
          <w:rFonts w:ascii="Verdana" w:hAnsi="Verdana"/>
          <w:color w:val="000000" w:themeColor="text1"/>
          <w:sz w:val="20"/>
          <w:szCs w:val="20"/>
        </w:rPr>
        <w:t>creatures</w:t>
      </w:r>
      <w:proofErr w:type="gramEnd"/>
      <w:r w:rsidR="00605EA4" w:rsidRPr="00B0749D">
        <w:rPr>
          <w:rFonts w:ascii="Verdana" w:hAnsi="Verdana"/>
          <w:color w:val="000000" w:themeColor="text1"/>
          <w:sz w:val="20"/>
          <w:szCs w:val="20"/>
        </w:rPr>
        <w:t xml:space="preserve"> weak both physically and mentally. The book is wonderful for its speculations on the Earth’s fate and Welles’ fantastic understanding of Evolution.</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t>
      </w:r>
      <w:r w:rsidRPr="00F22E50">
        <w:rPr>
          <w:rFonts w:ascii="Verdana" w:hAnsi="Verdana"/>
          <w:b/>
          <w:bCs/>
          <w:i/>
          <w:color w:val="000000" w:themeColor="text1"/>
          <w:sz w:val="20"/>
          <w:szCs w:val="20"/>
        </w:rPr>
        <w:t>The War of the Worlds</w:t>
      </w:r>
      <w:r w:rsidRPr="00B0749D">
        <w:rPr>
          <w:rFonts w:ascii="Verdana" w:hAnsi="Verdana"/>
          <w:color w:val="000000" w:themeColor="text1"/>
          <w:sz w:val="20"/>
          <w:szCs w:val="20"/>
        </w:rPr>
        <w:t>” saw its third film adaptation this year by Steven Spielburg. His production was preceded by the film “Independence Day” and another film adaptation in 1953. Before these, the legendary Orson Welles produced his historic and infamous radio adaptation. While many see the books conclusion as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deus ex machina</w:t>
      </w:r>
      <w:r w:rsidRPr="00B0749D">
        <w:rPr>
          <w:rFonts w:ascii="Verdana" w:hAnsi="Verdana"/>
          <w:color w:val="000000" w:themeColor="text1"/>
          <w:sz w:val="20"/>
          <w:szCs w:val="20"/>
        </w:rPr>
        <w:t>, with the Martians falling prey to the many viruses and bacteria that inhabit the Earth, Wells eloquently explains how millions of years of evolution won the war:</w:t>
      </w:r>
    </w:p>
    <w:p w:rsidR="00605EA4" w:rsidRPr="00B0749D" w:rsidRDefault="00F61C58" w:rsidP="002D63FB">
      <w:pPr>
        <w:pStyle w:val="NormalWeb"/>
        <w:ind w:left="720"/>
        <w:jc w:val="both"/>
        <w:rPr>
          <w:rFonts w:ascii="Verdana" w:hAnsi="Verdana"/>
          <w:color w:val="000000" w:themeColor="text1"/>
          <w:sz w:val="20"/>
          <w:szCs w:val="20"/>
        </w:rPr>
      </w:pPr>
      <w:r w:rsidRPr="00B0749D">
        <w:rPr>
          <w:rFonts w:ascii="Verdana" w:hAnsi="Verdana"/>
          <w:noProof/>
          <w:color w:val="000000" w:themeColor="text1"/>
          <w:sz w:val="20"/>
          <w:szCs w:val="20"/>
        </w:rPr>
        <w:lastRenderedPageBreak/>
        <w:drawing>
          <wp:anchor distT="0" distB="0" distL="114300" distR="114300" simplePos="0" relativeHeight="251704320" behindDoc="1" locked="0" layoutInCell="1" allowOverlap="1" wp14:anchorId="5BC70B4B" wp14:editId="7E0928AA">
            <wp:simplePos x="0" y="0"/>
            <wp:positionH relativeFrom="column">
              <wp:posOffset>1971675</wp:posOffset>
            </wp:positionH>
            <wp:positionV relativeFrom="paragraph">
              <wp:posOffset>70485</wp:posOffset>
            </wp:positionV>
            <wp:extent cx="1685290" cy="2683510"/>
            <wp:effectExtent l="0" t="0" r="0" b="2540"/>
            <wp:wrapTight wrapText="bothSides">
              <wp:wrapPolygon edited="0">
                <wp:start x="0" y="0"/>
                <wp:lineTo x="0" y="21467"/>
                <wp:lineTo x="21242" y="21467"/>
                <wp:lineTo x="21242" y="0"/>
                <wp:lineTo x="0" y="0"/>
              </wp:wrapPolygon>
            </wp:wrapTight>
            <wp:docPr id="80" name="Picture 80" descr="http://ideonexus.com/wp-content/uploads/2010/01/TheWaroftheWorl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http://ideonexus.com/wp-content/uploads/2010/01/TheWaroftheWorlds.jpg"/>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1685290" cy="2683510"/>
                    </a:xfrm>
                    <a:prstGeom prst="rect">
                      <a:avLst/>
                    </a:prstGeom>
                    <a:noFill/>
                    <a:ln>
                      <a:noFill/>
                    </a:ln>
                  </pic:spPr>
                </pic:pic>
              </a:graphicData>
            </a:graphic>
            <wp14:sizeRelH relativeFrom="page">
              <wp14:pctWidth>0</wp14:pctWidth>
            </wp14:sizeRelH>
            <wp14:sizeRelV relativeFrom="page">
              <wp14:pctHeight>0</wp14:pctHeight>
            </wp14:sizeRelV>
          </wp:anchor>
        </w:drawing>
      </w:r>
      <w:r w:rsidR="00605EA4" w:rsidRPr="00B0749D">
        <w:rPr>
          <w:rFonts w:ascii="Verdana" w:hAnsi="Verdana"/>
          <w:color w:val="000000" w:themeColor="text1"/>
          <w:sz w:val="20"/>
          <w:szCs w:val="20"/>
        </w:rPr>
        <w:t>These germs of disease have taken toll of humanity since the beginning of things–taken toll of our prehuman ancestors since life began here. But by virtue of this natural selection of our kind we have developed resisting power; to no germs do we succumb without a struggle, and to many–those that cause putrefaction in dead matter, for instance–our living frames are altogether immune… By the toll of a billion deaths man has bought his birthright of the earth, and it is his against all comers; it would still be his were the Martians ten times as mighty as they are. For neither do men live nor die in vain.</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“By the toll of a billion deaths man has bought his birthright of the earth.” What an inspiring way to convey our species experience with Natural Selection. The superior Martian technology cannot take a planet that we have won through hundreds of millions of years of adaptation.</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These are only the most prominent of H.G. Welles works. “</w:t>
      </w:r>
      <w:hyperlink r:id="rId419" w:tgtFrame="_new" w:history="1">
        <w:r w:rsidRPr="00B0749D">
          <w:rPr>
            <w:rStyle w:val="Hyperlink"/>
            <w:rFonts w:ascii="Verdana" w:eastAsiaTheme="majorEastAsia" w:hAnsi="Verdana"/>
            <w:color w:val="000000" w:themeColor="text1"/>
            <w:sz w:val="20"/>
            <w:szCs w:val="20"/>
            <w:u w:val="none"/>
          </w:rPr>
          <w:t>The Star</w:t>
        </w:r>
      </w:hyperlink>
      <w:r w:rsidRPr="00B0749D">
        <w:rPr>
          <w:rFonts w:ascii="Verdana" w:hAnsi="Verdana"/>
          <w:color w:val="000000" w:themeColor="text1"/>
          <w:sz w:val="20"/>
          <w:szCs w:val="20"/>
        </w:rPr>
        <w:t xml:space="preserve">” is one of my favorite short stories, impossible to adapt to any medium beyond the written word. It tells the story of a new star appearing in the sky. This is Uranus recently collided with another planetoid and now falling toward the sun. In a few thousand words, Wells catalogues modern society’s inability to comprehend the threat facing them and the swift cataclysm that befalls the Earth, leaving a world </w:t>
      </w:r>
      <w:r w:rsidRPr="00B0749D">
        <w:rPr>
          <w:rFonts w:ascii="Verdana" w:hAnsi="Verdana"/>
          <w:color w:val="000000" w:themeColor="text1"/>
          <w:sz w:val="20"/>
          <w:szCs w:val="20"/>
        </w:rPr>
        <w:lastRenderedPageBreak/>
        <w:t>forever changed in the wake of the flaming planet’s passing.</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In order for a work to transcend prose and become literature, it must continue to speak to us in the present day, speak to timeless properties of the human condition. H.G. Wells’ works achieve this, but also go the steps further, revealing to us elements of our existence of which we were unaware. Like the very best of speculative fiction writers, Wells takes us to the true end of the Earth, expands our horizons to threats outside of our immediate surroundings, and exposes flaws within our psyches that only the most fantastic situations can illustrate.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Most of all, Wells remains a wonderful read after over a century of being in print because he</w:t>
      </w:r>
      <w:r w:rsidRPr="00B0749D">
        <w:rPr>
          <w:rStyle w:val="apple-converted-space"/>
          <w:rFonts w:ascii="Verdana" w:hAnsi="Verdana"/>
          <w:color w:val="000000" w:themeColor="text1"/>
          <w:sz w:val="20"/>
          <w:szCs w:val="20"/>
        </w:rPr>
        <w:t> </w:t>
      </w:r>
      <w:r w:rsidRPr="00B0749D">
        <w:rPr>
          <w:rFonts w:ascii="Verdana" w:hAnsi="Verdana"/>
          <w:b/>
          <w:bCs/>
          <w:color w:val="000000" w:themeColor="text1"/>
          <w:sz w:val="20"/>
          <w:szCs w:val="20"/>
        </w:rPr>
        <w:t>embraced</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science, evolution, technology, and progress. He adapted his worldview to the new facts of his age, saw the truth, and worked it into his cognitive schema. He wrote about the truth, which endured, and his works have endured with it. That was his most inspiring virtue.</w:t>
      </w:r>
      <w:r w:rsidRPr="00B0749D">
        <w:rPr>
          <w:rFonts w:ascii="Verdana" w:hAnsi="Verdana"/>
          <w:color w:val="000000" w:themeColor="text1"/>
          <w:sz w:val="20"/>
          <w:szCs w:val="20"/>
        </w:rPr>
        <w:br w:type="page"/>
      </w:r>
    </w:p>
    <w:p w:rsidR="00F6559E" w:rsidRPr="00F61C58" w:rsidRDefault="00334B07" w:rsidP="00F61C58">
      <w:pPr>
        <w:pStyle w:val="Heading2"/>
        <w:rPr>
          <w:i/>
        </w:rPr>
      </w:pPr>
      <w:bookmarkStart w:id="75" w:name="_Toc324109253"/>
      <w:r w:rsidRPr="00F61C58">
        <w:lastRenderedPageBreak/>
        <w:t xml:space="preserve">Albert Brooks’ </w:t>
      </w:r>
      <w:r w:rsidR="00F6559E" w:rsidRPr="00F61C58">
        <w:rPr>
          <w:i/>
        </w:rPr>
        <w:t>2030: The Real Story of What Happens to America</w:t>
      </w:r>
      <w:bookmarkEnd w:id="75"/>
    </w:p>
    <w:p w:rsidR="00F6559E" w:rsidRPr="00B0749D" w:rsidRDefault="00F61C58"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t xml:space="preserve">Posted on 29th August 2011 </w:t>
      </w:r>
    </w:p>
    <w:p w:rsidR="00F6559E" w:rsidRPr="00B0749D" w:rsidRDefault="00F61C58"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705344" behindDoc="1" locked="0" layoutInCell="1" allowOverlap="1" wp14:anchorId="4069FB97" wp14:editId="3CE5B708">
            <wp:simplePos x="0" y="0"/>
            <wp:positionH relativeFrom="column">
              <wp:posOffset>1863725</wp:posOffset>
            </wp:positionH>
            <wp:positionV relativeFrom="paragraph">
              <wp:posOffset>85725</wp:posOffset>
            </wp:positionV>
            <wp:extent cx="1769110" cy="2193290"/>
            <wp:effectExtent l="0" t="0" r="2540" b="0"/>
            <wp:wrapTight wrapText="bothSides">
              <wp:wrapPolygon edited="0">
                <wp:start x="0" y="0"/>
                <wp:lineTo x="0" y="21387"/>
                <wp:lineTo x="21398" y="21387"/>
                <wp:lineTo x="21398" y="0"/>
                <wp:lineTo x="0" y="0"/>
              </wp:wrapPolygon>
            </wp:wrapTight>
            <wp:docPr id="16" name="Picture 16" descr="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2030"/>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1769110" cy="2193290"/>
                    </a:xfrm>
                    <a:prstGeom prst="rect">
                      <a:avLst/>
                    </a:prstGeom>
                    <a:noFill/>
                    <a:ln>
                      <a:noFill/>
                    </a:ln>
                  </pic:spPr>
                </pic:pic>
              </a:graphicData>
            </a:graphic>
            <wp14:sizeRelH relativeFrom="page">
              <wp14:pctWidth>0</wp14:pctWidth>
            </wp14:sizeRelH>
            <wp14:sizeRelV relativeFrom="page">
              <wp14:pctHeight>0</wp14:pctHeight>
            </wp14:sizeRelV>
          </wp:anchor>
        </w:drawing>
      </w:r>
      <w:r w:rsidR="00F6559E" w:rsidRPr="00B0749D">
        <w:rPr>
          <w:rFonts w:ascii="Verdana" w:hAnsi="Verdana"/>
          <w:color w:val="000000" w:themeColor="text1"/>
          <w:sz w:val="20"/>
          <w:szCs w:val="20"/>
        </w:rPr>
        <w:t>For a man with a memorable career that spans three decades</w:t>
      </w:r>
      <w:r w:rsidR="00F6559E" w:rsidRPr="00B0749D">
        <w:rPr>
          <w:rStyle w:val="apple-converted-space"/>
          <w:rFonts w:ascii="Verdana" w:hAnsi="Verdana"/>
          <w:color w:val="000000" w:themeColor="text1"/>
          <w:sz w:val="20"/>
          <w:szCs w:val="20"/>
        </w:rPr>
        <w:t> </w:t>
      </w:r>
      <w:hyperlink r:id="rId421" w:history="1">
        <w:r w:rsidR="00F6559E" w:rsidRPr="00B0749D">
          <w:rPr>
            <w:rStyle w:val="Hyperlink"/>
            <w:rFonts w:ascii="Verdana" w:eastAsiaTheme="majorEastAsia" w:hAnsi="Verdana"/>
            <w:color w:val="000000" w:themeColor="text1"/>
            <w:sz w:val="20"/>
            <w:szCs w:val="20"/>
            <w:u w:val="none"/>
          </w:rPr>
          <w:t>Albert Brooks</w:t>
        </w:r>
      </w:hyperlink>
      <w:r w:rsidR="00F6559E" w:rsidRPr="00B0749D">
        <w:rPr>
          <w:rStyle w:val="apple-converted-space"/>
          <w:rFonts w:ascii="Verdana" w:hAnsi="Verdana"/>
          <w:color w:val="000000" w:themeColor="text1"/>
          <w:sz w:val="20"/>
          <w:szCs w:val="20"/>
        </w:rPr>
        <w:t> </w:t>
      </w:r>
      <w:r w:rsidR="00F6559E" w:rsidRPr="00B0749D">
        <w:rPr>
          <w:rFonts w:ascii="Verdana" w:hAnsi="Verdana"/>
          <w:color w:val="000000" w:themeColor="text1"/>
          <w:sz w:val="20"/>
          <w:szCs w:val="20"/>
        </w:rPr>
        <w:t>doesn’t seem to have that many credits to his name in</w:t>
      </w:r>
      <w:r w:rsidR="00F6559E" w:rsidRPr="00B0749D">
        <w:rPr>
          <w:rStyle w:val="apple-converted-space"/>
          <w:rFonts w:ascii="Verdana" w:hAnsi="Verdana"/>
          <w:color w:val="000000" w:themeColor="text1"/>
          <w:sz w:val="20"/>
          <w:szCs w:val="20"/>
        </w:rPr>
        <w:t> </w:t>
      </w:r>
      <w:hyperlink r:id="rId422" w:history="1">
        <w:r w:rsidR="00F6559E" w:rsidRPr="00B0749D">
          <w:rPr>
            <w:rStyle w:val="Hyperlink"/>
            <w:rFonts w:ascii="Verdana" w:eastAsiaTheme="majorEastAsia" w:hAnsi="Verdana"/>
            <w:color w:val="000000" w:themeColor="text1"/>
            <w:sz w:val="20"/>
            <w:szCs w:val="20"/>
            <w:u w:val="none"/>
          </w:rPr>
          <w:t>IMDB</w:t>
        </w:r>
      </w:hyperlink>
      <w:r w:rsidR="00F6559E" w:rsidRPr="00B0749D">
        <w:rPr>
          <w:rFonts w:ascii="Verdana" w:hAnsi="Verdana"/>
          <w:color w:val="000000" w:themeColor="text1"/>
          <w:sz w:val="20"/>
          <w:szCs w:val="20"/>
        </w:rPr>
        <w:t>. The writer/director of</w:t>
      </w:r>
      <w:r w:rsidR="00F6559E" w:rsidRPr="00B0749D">
        <w:rPr>
          <w:rStyle w:val="apple-converted-space"/>
          <w:rFonts w:ascii="Verdana" w:hAnsi="Verdana"/>
          <w:color w:val="000000" w:themeColor="text1"/>
          <w:sz w:val="20"/>
          <w:szCs w:val="20"/>
        </w:rPr>
        <w:t> </w:t>
      </w:r>
      <w:r w:rsidR="00F6559E" w:rsidRPr="00B0749D">
        <w:rPr>
          <w:rStyle w:val="Emphasis"/>
          <w:rFonts w:ascii="Verdana" w:hAnsi="Verdana"/>
          <w:color w:val="000000" w:themeColor="text1"/>
          <w:sz w:val="20"/>
          <w:szCs w:val="20"/>
        </w:rPr>
        <w:t>Real Life</w:t>
      </w:r>
      <w:r w:rsidR="00F6559E" w:rsidRPr="00B0749D">
        <w:rPr>
          <w:rFonts w:ascii="Verdana" w:hAnsi="Verdana"/>
          <w:color w:val="000000" w:themeColor="text1"/>
          <w:sz w:val="20"/>
          <w:szCs w:val="20"/>
        </w:rPr>
        <w:t>,</w:t>
      </w:r>
      <w:r w:rsidR="00F6559E" w:rsidRPr="00B0749D">
        <w:rPr>
          <w:rStyle w:val="apple-converted-space"/>
          <w:rFonts w:ascii="Verdana" w:hAnsi="Verdana"/>
          <w:color w:val="000000" w:themeColor="text1"/>
          <w:sz w:val="20"/>
          <w:szCs w:val="20"/>
        </w:rPr>
        <w:t> </w:t>
      </w:r>
      <w:r w:rsidR="00F6559E" w:rsidRPr="00B0749D">
        <w:rPr>
          <w:rStyle w:val="Emphasis"/>
          <w:rFonts w:ascii="Verdana" w:hAnsi="Verdana"/>
          <w:color w:val="000000" w:themeColor="text1"/>
          <w:sz w:val="20"/>
          <w:szCs w:val="20"/>
        </w:rPr>
        <w:t>Defending Your Life</w:t>
      </w:r>
      <w:r w:rsidR="00F6559E" w:rsidRPr="00B0749D">
        <w:rPr>
          <w:rFonts w:ascii="Verdana" w:hAnsi="Verdana"/>
          <w:color w:val="000000" w:themeColor="text1"/>
          <w:sz w:val="20"/>
          <w:szCs w:val="20"/>
        </w:rPr>
        <w:t>,</w:t>
      </w:r>
      <w:r w:rsidR="00F6559E" w:rsidRPr="00B0749D">
        <w:rPr>
          <w:rStyle w:val="apple-converted-space"/>
          <w:rFonts w:ascii="Verdana" w:hAnsi="Verdana"/>
          <w:color w:val="000000" w:themeColor="text1"/>
          <w:sz w:val="20"/>
          <w:szCs w:val="20"/>
        </w:rPr>
        <w:t> </w:t>
      </w:r>
      <w:r w:rsidR="00F6559E" w:rsidRPr="00B0749D">
        <w:rPr>
          <w:rStyle w:val="Emphasis"/>
          <w:rFonts w:ascii="Verdana" w:hAnsi="Verdana"/>
          <w:color w:val="000000" w:themeColor="text1"/>
          <w:sz w:val="20"/>
          <w:szCs w:val="20"/>
        </w:rPr>
        <w:t>Mother</w:t>
      </w:r>
      <w:r w:rsidR="00F6559E" w:rsidRPr="00B0749D">
        <w:rPr>
          <w:rFonts w:ascii="Verdana" w:hAnsi="Verdana"/>
          <w:color w:val="000000" w:themeColor="text1"/>
          <w:sz w:val="20"/>
          <w:szCs w:val="20"/>
        </w:rPr>
        <w:t>, and</w:t>
      </w:r>
      <w:r>
        <w:rPr>
          <w:rFonts w:ascii="Verdana" w:hAnsi="Verdana"/>
          <w:color w:val="000000" w:themeColor="text1"/>
          <w:sz w:val="20"/>
          <w:szCs w:val="20"/>
        </w:rPr>
        <w:t xml:space="preserve"> </w:t>
      </w:r>
      <w:r w:rsidR="00F6559E" w:rsidRPr="00B0749D">
        <w:rPr>
          <w:rStyle w:val="Emphasis"/>
          <w:rFonts w:ascii="Verdana" w:hAnsi="Verdana"/>
          <w:color w:val="000000" w:themeColor="text1"/>
          <w:sz w:val="20"/>
          <w:szCs w:val="20"/>
        </w:rPr>
        <w:t>Looking for Comedy in the Muslim World</w:t>
      </w:r>
      <w:r w:rsidR="00F6559E" w:rsidRPr="00B0749D">
        <w:rPr>
          <w:rStyle w:val="apple-converted-space"/>
          <w:rFonts w:ascii="Verdana" w:hAnsi="Verdana"/>
          <w:color w:val="000000" w:themeColor="text1"/>
          <w:sz w:val="20"/>
          <w:szCs w:val="20"/>
        </w:rPr>
        <w:t> </w:t>
      </w:r>
      <w:r w:rsidR="00F6559E" w:rsidRPr="00B0749D">
        <w:rPr>
          <w:rFonts w:ascii="Verdana" w:hAnsi="Verdana"/>
          <w:color w:val="000000" w:themeColor="text1"/>
          <w:sz w:val="20"/>
          <w:szCs w:val="20"/>
        </w:rPr>
        <w:t>has brought us only a handful of films, but they are all memorable for the characters and social insights they bring to the screen. For his most recent work, he has dropped the ‘director’ part of his title to deliver us his first novel,</w:t>
      </w:r>
      <w:r w:rsidR="00F6559E" w:rsidRPr="00B0749D">
        <w:rPr>
          <w:rStyle w:val="apple-converted-space"/>
          <w:rFonts w:ascii="Verdana" w:hAnsi="Verdana"/>
          <w:color w:val="000000" w:themeColor="text1"/>
          <w:sz w:val="20"/>
          <w:szCs w:val="20"/>
        </w:rPr>
        <w:t> </w:t>
      </w:r>
      <w:r w:rsidR="00F6559E" w:rsidRPr="00B0749D">
        <w:rPr>
          <w:rStyle w:val="Emphasis"/>
          <w:rFonts w:ascii="Verdana" w:hAnsi="Verdana"/>
          <w:color w:val="000000" w:themeColor="text1"/>
          <w:sz w:val="20"/>
          <w:szCs w:val="20"/>
        </w:rPr>
        <w:t>2030: The Real Story of What Happens to America</w:t>
      </w:r>
      <w:r w:rsidR="00F6559E" w:rsidRPr="00B0749D">
        <w:rPr>
          <w:rFonts w:ascii="Verdana" w:hAnsi="Verdana"/>
          <w:color w:val="000000" w:themeColor="text1"/>
          <w:sz w:val="20"/>
          <w:szCs w:val="20"/>
        </w:rPr>
        <w:t>, a remarkably prescient bit of futurism that will deserve a revisit two decades from now.</w:t>
      </w:r>
    </w:p>
    <w:p w:rsidR="00F61C58"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Many of the overwhelmingly positive reviews of</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2030</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on Amazon describe Brooks’ futurist portrayal of the United States with words like “dystopian” and “black comedy,” but I felt these terms undermine the dire warnings about America’s direction the book presages. There was nothing comedic, even darkly comedic, about the situations in which Brooks’ characters find themselves, only tragedy. To call the world Brooks foretells “dystopian” makes it sound fantastical, extreme, like George Orwell’s</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Nineteen Eighty-Four</w:t>
      </w:r>
      <w:r w:rsidRPr="00B0749D">
        <w:rPr>
          <w:rFonts w:ascii="Verdana" w:hAnsi="Verdana"/>
          <w:color w:val="000000" w:themeColor="text1"/>
          <w:sz w:val="20"/>
          <w:szCs w:val="20"/>
        </w:rPr>
        <w:t xml:space="preserve">, but everything Brooks describes is not only plausible, but predicted by </w:t>
      </w:r>
      <w:r w:rsidRPr="00B0749D">
        <w:rPr>
          <w:rFonts w:ascii="Verdana" w:hAnsi="Verdana"/>
          <w:color w:val="000000" w:themeColor="text1"/>
          <w:sz w:val="20"/>
          <w:szCs w:val="20"/>
        </w:rPr>
        <w:lastRenderedPageBreak/>
        <w:t>economic, political, and historical experts in the media on a weekly basis.</w:t>
      </w:r>
    </w:p>
    <w:p w:rsidR="00F6559E" w:rsidRPr="00B0749D" w:rsidRDefault="00F6559E" w:rsidP="002D63FB">
      <w:pPr>
        <w:pStyle w:val="NormalWeb"/>
        <w:jc w:val="both"/>
        <w:rPr>
          <w:rFonts w:ascii="Verdana" w:hAnsi="Verdana"/>
          <w:color w:val="000000" w:themeColor="text1"/>
          <w:sz w:val="20"/>
          <w:szCs w:val="20"/>
        </w:rPr>
      </w:pPr>
      <w:r w:rsidRPr="00B0749D">
        <w:rPr>
          <w:rStyle w:val="Emphasis"/>
          <w:rFonts w:ascii="Verdana" w:hAnsi="Verdana"/>
          <w:color w:val="000000" w:themeColor="text1"/>
          <w:sz w:val="20"/>
          <w:szCs w:val="20"/>
        </w:rPr>
        <w:t>2030</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is a work of science fiction, but only minimally. Brooks does a great job predicting the tech of the future in that he simply extends the tech of today. Information technology has gone a little further, with more sophisticated GPS devices, more advanced electric cars, real time translation devices, </w:t>
      </w:r>
      <w:proofErr w:type="gramStart"/>
      <w:r w:rsidRPr="00B0749D">
        <w:rPr>
          <w:rFonts w:ascii="Verdana" w:hAnsi="Verdana"/>
          <w:color w:val="000000" w:themeColor="text1"/>
          <w:sz w:val="20"/>
          <w:szCs w:val="20"/>
        </w:rPr>
        <w:t>movie</w:t>
      </w:r>
      <w:proofErr w:type="gramEnd"/>
      <w:r w:rsidRPr="00B0749D">
        <w:rPr>
          <w:rFonts w:ascii="Verdana" w:hAnsi="Verdana"/>
          <w:color w:val="000000" w:themeColor="text1"/>
          <w:sz w:val="20"/>
          <w:szCs w:val="20"/>
        </w:rPr>
        <w:t xml:space="preserve"> theaters that use streaming video, rudimentary robots that are basically animatronic</w:t>
      </w:r>
      <w:r w:rsidRPr="00B0749D">
        <w:rPr>
          <w:rStyle w:val="apple-converted-space"/>
          <w:rFonts w:ascii="Verdana" w:hAnsi="Verdana"/>
          <w:color w:val="000000" w:themeColor="text1"/>
          <w:sz w:val="20"/>
          <w:szCs w:val="20"/>
        </w:rPr>
        <w:t> </w:t>
      </w:r>
      <w:hyperlink r:id="rId423" w:history="1">
        <w:r w:rsidRPr="00B0749D">
          <w:rPr>
            <w:rStyle w:val="Hyperlink"/>
            <w:rFonts w:ascii="Verdana" w:eastAsiaTheme="majorEastAsia" w:hAnsi="Verdana"/>
            <w:color w:val="000000" w:themeColor="text1"/>
            <w:sz w:val="20"/>
            <w:szCs w:val="20"/>
            <w:u w:val="none"/>
          </w:rPr>
          <w:t>real dolls</w:t>
        </w:r>
      </w:hyperlink>
      <w:r w:rsidRPr="00B0749D">
        <w:rPr>
          <w:rFonts w:ascii="Verdana" w:hAnsi="Verdana"/>
          <w:color w:val="000000" w:themeColor="text1"/>
          <w:sz w:val="20"/>
          <w:szCs w:val="20"/>
        </w:rPr>
        <w:t>, and other innovations that are easy to envision from where we stand today. Good science fiction uses technological innovations to explore ideas and concepts that speak to our own time, and Brooks takes our current tech to its logical next step to convincingly paint a world of very real social dilemmas the United States will face two decades from now.</w:t>
      </w:r>
    </w:p>
    <w:p w:rsidR="00F6559E" w:rsidRPr="00B0749D" w:rsidRDefault="00F6559E" w:rsidP="002D63FB">
      <w:pPr>
        <w:pStyle w:val="NormalWeb"/>
        <w:jc w:val="both"/>
        <w:rPr>
          <w:rFonts w:ascii="Verdana" w:hAnsi="Verdana"/>
          <w:color w:val="000000" w:themeColor="text1"/>
          <w:sz w:val="20"/>
          <w:szCs w:val="20"/>
        </w:rPr>
      </w:pPr>
      <w:r w:rsidRPr="00B0749D">
        <w:rPr>
          <w:rStyle w:val="Emphasis"/>
          <w:rFonts w:ascii="Verdana" w:hAnsi="Verdana"/>
          <w:color w:val="000000" w:themeColor="text1"/>
          <w:sz w:val="20"/>
          <w:szCs w:val="20"/>
        </w:rPr>
        <w:t>2030</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takes place in an America with debt so unimaginable that, while a figure is only hinted at, when “the big one” finally hits Los Angeles and all the insurance companies declare bankruptcy rather than handle the deluge of claims, America is faced with the prospect that the city must be abandoned and its citizens relocated to other cities because there is no way to fund its reconstruction. In this very plausible future, politicians are legislating all they can to keep the country going long enough so that the Baby Boomers can continue to enjoy the lifestyles to which they are accustomed at the expense of the following generations’ quality of life. This is the core social conflict of Brooks’ description of the future, not a culture war or class warfare, but strife between two generations: </w:t>
      </w:r>
      <w:proofErr w:type="gramStart"/>
      <w:r w:rsidRPr="00B0749D">
        <w:rPr>
          <w:rFonts w:ascii="Verdana" w:hAnsi="Verdana"/>
          <w:color w:val="000000" w:themeColor="text1"/>
          <w:sz w:val="20"/>
          <w:szCs w:val="20"/>
        </w:rPr>
        <w:t>an older generation</w:t>
      </w:r>
      <w:proofErr w:type="gramEnd"/>
      <w:r w:rsidRPr="00B0749D">
        <w:rPr>
          <w:rFonts w:ascii="Verdana" w:hAnsi="Verdana"/>
          <w:color w:val="000000" w:themeColor="text1"/>
          <w:sz w:val="20"/>
          <w:szCs w:val="20"/>
        </w:rPr>
        <w:t xml:space="preserve"> that won’t let go of what it has and a younger generation that has nothing.</w:t>
      </w:r>
    </w:p>
    <w:p w:rsidR="00F6559E" w:rsidRPr="00B0749D" w:rsidRDefault="00F6559E" w:rsidP="00F61C58">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53AB8C51" wp14:editId="7732D42B">
            <wp:extent cx="3289465" cy="2460520"/>
            <wp:effectExtent l="0" t="0" r="6350" b="0"/>
            <wp:docPr id="15" name="Picture 15" descr="Albert Brooks at a Book Signing in LA">
              <a:hlinkClick xmlns:a="http://schemas.openxmlformats.org/drawingml/2006/main" r:id="rId4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Albert Brooks at a Book Signing in LA">
                      <a:hlinkClick r:id="rId424"/>
                    </pic:cNvPr>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3289807" cy="2460776"/>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Albert Brooks at a Book Signing in LA</w:t>
      </w:r>
      <w:r w:rsidRPr="00B0749D">
        <w:rPr>
          <w:rFonts w:ascii="Verdana" w:hAnsi="Verdana"/>
          <w:color w:val="000000" w:themeColor="text1"/>
          <w:sz w:val="20"/>
          <w:szCs w:val="20"/>
        </w:rPr>
        <w:br/>
        <w:t>Credit:</w:t>
      </w:r>
      <w:r w:rsidRPr="00B0749D">
        <w:rPr>
          <w:rStyle w:val="apple-converted-space"/>
          <w:rFonts w:ascii="Verdana" w:hAnsi="Verdana"/>
          <w:color w:val="000000" w:themeColor="text1"/>
          <w:sz w:val="20"/>
          <w:szCs w:val="20"/>
        </w:rPr>
        <w:t> </w:t>
      </w:r>
      <w:hyperlink r:id="rId426" w:history="1">
        <w:r w:rsidRPr="00B0749D">
          <w:rPr>
            <w:rStyle w:val="Hyperlink"/>
            <w:rFonts w:ascii="Verdana" w:hAnsi="Verdana"/>
            <w:color w:val="000000" w:themeColor="text1"/>
            <w:sz w:val="20"/>
            <w:szCs w:val="20"/>
            <w:u w:val="none"/>
          </w:rPr>
          <w:t>Dave Malkoff</w:t>
        </w:r>
      </w:hyperlink>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Brooks’ (born 1947) intuitiveness on this issue is supported by America’s recent political dialogs over tackling the deficit. Baby Boomer Democrats refuse to cut Medicare and Social Security benefits because it is their generation that is starting to make use of them, and when Democrats and Republicans talk about </w:t>
      </w:r>
      <w:proofErr w:type="gramStart"/>
      <w:r w:rsidRPr="00B0749D">
        <w:rPr>
          <w:rFonts w:ascii="Verdana" w:hAnsi="Verdana"/>
          <w:color w:val="000000" w:themeColor="text1"/>
          <w:sz w:val="20"/>
          <w:szCs w:val="20"/>
        </w:rPr>
        <w:t>raising</w:t>
      </w:r>
      <w:proofErr w:type="gramEnd"/>
      <w:r w:rsidRPr="00B0749D">
        <w:rPr>
          <w:rFonts w:ascii="Verdana" w:hAnsi="Verdana"/>
          <w:color w:val="000000" w:themeColor="text1"/>
          <w:sz w:val="20"/>
          <w:szCs w:val="20"/>
        </w:rPr>
        <w:t xml:space="preserve"> the age for receiving Social Security benefits, they are invariably talking about the change being imposed on the generations following the Baby Boomers. Meanwhile, states are</w:t>
      </w:r>
      <w:r w:rsidR="006772EF">
        <w:rPr>
          <w:rFonts w:ascii="Verdana" w:hAnsi="Verdana"/>
          <w:color w:val="000000" w:themeColor="text1"/>
          <w:sz w:val="20"/>
          <w:szCs w:val="20"/>
        </w:rPr>
        <w:t xml:space="preserve"> </w:t>
      </w:r>
      <w:hyperlink r:id="rId427" w:history="1">
        <w:r w:rsidRPr="00B0749D">
          <w:rPr>
            <w:rStyle w:val="Hyperlink"/>
            <w:rFonts w:ascii="Verdana" w:eastAsiaTheme="majorEastAsia" w:hAnsi="Verdana"/>
            <w:color w:val="000000" w:themeColor="text1"/>
            <w:sz w:val="20"/>
            <w:szCs w:val="20"/>
            <w:u w:val="none"/>
          </w:rPr>
          <w:t>cutting spending on public schools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to balance their budgets, setting a quality of education below that which they themselves enjoyed thanks to the hard work of their parents “The Greatest Generation.” It’s interesting to consider that former Clinton adviser Paul Begala (born 1961) calls the Baby Boomers “</w:t>
      </w:r>
      <w:hyperlink r:id="rId428" w:history="1">
        <w:r w:rsidRPr="00B0749D">
          <w:rPr>
            <w:rStyle w:val="Hyperlink"/>
            <w:rFonts w:ascii="Verdana" w:eastAsiaTheme="majorEastAsia" w:hAnsi="Verdana"/>
            <w:color w:val="000000" w:themeColor="text1"/>
            <w:sz w:val="20"/>
            <w:szCs w:val="20"/>
            <w:u w:val="none"/>
          </w:rPr>
          <w:t>The Worst Generation</w:t>
        </w:r>
      </w:hyperlink>
      <w:r w:rsidRPr="00B0749D">
        <w:rPr>
          <w:rFonts w:ascii="Verdana" w:hAnsi="Verdana"/>
          <w:color w:val="000000" w:themeColor="text1"/>
          <w:sz w:val="20"/>
          <w:szCs w:val="20"/>
        </w:rPr>
        <w:t>,” describing them as “the most self-centered, self-seeking, self-interested, self-absorbed, self-indulgent, self-aggrandizing generation in American history.”</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But Brooks doesn’t fall into such an easy, broad condemnation of an entire generation. Instead, he </w:t>
      </w:r>
      <w:r w:rsidRPr="00B0749D">
        <w:rPr>
          <w:rFonts w:ascii="Verdana" w:hAnsi="Verdana"/>
          <w:color w:val="000000" w:themeColor="text1"/>
          <w:sz w:val="20"/>
          <w:szCs w:val="20"/>
        </w:rPr>
        <w:lastRenderedPageBreak/>
        <w:t xml:space="preserve">wisely lays the blame on the larger forces at work in our massive political machine. In his future the AARP has become the most powerful lobby in the United States, while </w:t>
      </w:r>
      <w:proofErr w:type="gramStart"/>
      <w:r w:rsidRPr="00B0749D">
        <w:rPr>
          <w:rFonts w:ascii="Verdana" w:hAnsi="Verdana"/>
          <w:color w:val="000000" w:themeColor="text1"/>
          <w:sz w:val="20"/>
          <w:szCs w:val="20"/>
        </w:rPr>
        <w:t>every new medical advancement</w:t>
      </w:r>
      <w:proofErr w:type="gramEnd"/>
      <w:r w:rsidRPr="00B0749D">
        <w:rPr>
          <w:rFonts w:ascii="Verdana" w:hAnsi="Verdana"/>
          <w:color w:val="000000" w:themeColor="text1"/>
          <w:sz w:val="20"/>
          <w:szCs w:val="20"/>
        </w:rPr>
        <w:t>, from curing cancer to strengthening bones, extends the lifespans of its members and swells its ranks even further. Like a union, corporation, or any other kind of lobby, the organization fights for the benefits of its members at the expense of outsiders. This makes seniors the target of terrorism from younger generations, such as the fictional “Youth for Equality” movement.</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Brooks’ characters are everyday individuals living out their lives like ants subject to these colossal forces of which they can barely see the big picture. Brooks skillfully weaves the lives of ordinary and extraordinary people into one another effortlessly so that nothing feels contrived. We can understand every character’s perspective, sympathizing with the hopeless youth, established seniors, entrepreneurs, innovators, politicians, and naive terrorists. It is this weaving of personal tragedies that makes the book so effective.</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would love to see this book made into a movie, but it does not seem like something Hollywood’s escapist fare could do justice. Brooks doesn’t simplify complex issues into right and wrong. End of life care, assisted suicide, national debt, and a myriad of other issues are portrayed as the abstruse ethical and social conundrums that they really are. If our politicians and pundits had the same clarity of vision instead of postponing our problems down the road, maybe Brooks’ future wouldn’t seem quite as tragically inevitable.</w:t>
      </w:r>
    </w:p>
    <w:p w:rsidR="00F6559E" w:rsidRPr="00B0749D" w:rsidRDefault="00F6559E"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type="page"/>
      </w:r>
    </w:p>
    <w:p w:rsidR="00F6559E" w:rsidRPr="006772EF" w:rsidRDefault="00F6559E" w:rsidP="006772EF">
      <w:pPr>
        <w:pStyle w:val="Heading2"/>
        <w:rPr>
          <w:i/>
        </w:rPr>
      </w:pPr>
      <w:bookmarkStart w:id="76" w:name="_Toc324109254"/>
      <w:r w:rsidRPr="006772EF">
        <w:lastRenderedPageBreak/>
        <w:t>Jaron Lanier’s</w:t>
      </w:r>
      <w:r w:rsidRPr="006772EF">
        <w:rPr>
          <w:rStyle w:val="apple-converted-space"/>
        </w:rPr>
        <w:t> </w:t>
      </w:r>
      <w:r w:rsidRPr="006772EF">
        <w:rPr>
          <w:i/>
        </w:rPr>
        <w:t>You Are Not a Gadget</w:t>
      </w:r>
      <w:bookmarkEnd w:id="76"/>
    </w:p>
    <w:p w:rsidR="00F6559E" w:rsidRPr="00B0749D" w:rsidRDefault="00F6559E"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21st January 2010</w:t>
      </w:r>
      <w:r w:rsidR="00334B07" w:rsidRPr="00B0749D">
        <w:rPr>
          <w:rFonts w:ascii="Verdana" w:hAnsi="Verdana"/>
          <w:color w:val="000000" w:themeColor="text1"/>
          <w:sz w:val="20"/>
          <w:szCs w:val="20"/>
        </w:rPr>
        <w:t xml:space="preserve"> </w:t>
      </w:r>
    </w:p>
    <w:p w:rsidR="00F6559E" w:rsidRPr="00B0749D" w:rsidRDefault="006772EF" w:rsidP="002D63FB">
      <w:pPr>
        <w:pStyle w:val="NormalWeb"/>
        <w:ind w:left="720"/>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706368" behindDoc="1" locked="0" layoutInCell="1" allowOverlap="1" wp14:anchorId="7402602B" wp14:editId="1A3036B4">
            <wp:simplePos x="0" y="0"/>
            <wp:positionH relativeFrom="column">
              <wp:posOffset>2121535</wp:posOffset>
            </wp:positionH>
            <wp:positionV relativeFrom="paragraph">
              <wp:posOffset>111760</wp:posOffset>
            </wp:positionV>
            <wp:extent cx="1535430" cy="2303780"/>
            <wp:effectExtent l="0" t="0" r="7620" b="1270"/>
            <wp:wrapTight wrapText="bothSides">
              <wp:wrapPolygon edited="0">
                <wp:start x="0" y="0"/>
                <wp:lineTo x="0" y="21433"/>
                <wp:lineTo x="21439" y="21433"/>
                <wp:lineTo x="21439" y="0"/>
                <wp:lineTo x="0" y="0"/>
              </wp:wrapPolygon>
            </wp:wrapTight>
            <wp:docPr id="18" name="Picture 18" descr="You Are Not a Gadget: A Manifes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You Are Not a Gadget: A Manifesto"/>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1535430" cy="2303780"/>
                    </a:xfrm>
                    <a:prstGeom prst="rect">
                      <a:avLst/>
                    </a:prstGeom>
                    <a:noFill/>
                    <a:ln>
                      <a:noFill/>
                    </a:ln>
                  </pic:spPr>
                </pic:pic>
              </a:graphicData>
            </a:graphic>
            <wp14:sizeRelH relativeFrom="page">
              <wp14:pctWidth>0</wp14:pctWidth>
            </wp14:sizeRelH>
            <wp14:sizeRelV relativeFrom="page">
              <wp14:pctHeight>0</wp14:pctHeight>
            </wp14:sizeRelV>
          </wp:anchor>
        </w:drawing>
      </w:r>
      <w:r w:rsidR="00F6559E" w:rsidRPr="00B0749D">
        <w:rPr>
          <w:rFonts w:ascii="Verdana" w:hAnsi="Verdana"/>
          <w:color w:val="000000" w:themeColor="text1"/>
          <w:sz w:val="20"/>
          <w:szCs w:val="20"/>
        </w:rPr>
        <w:t>When developers of digital technologies design a program that requires you to interact with a computer as if it were a person, they ask you to accept in some corner of your brain that you might also be conceived of as a program. When they design an internet service that is edited by a vast anonymous crowd, they are suggesting that a random crowd of humans is an organism with a legitimate point of view. – Jaron Lanier</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Jaron Lanier’s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You Are Not a Gadget</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 a book that has infuriated the Information Age idealists who believe that the World Wide Web will solve all the world’s problems through the wisdom of crowds to leverage civilization into a new paradigm where all content is</w:t>
      </w:r>
      <w:r w:rsidRPr="00B0749D">
        <w:rPr>
          <w:rStyle w:val="apple-converted-space"/>
          <w:rFonts w:ascii="Verdana" w:hAnsi="Verdana"/>
          <w:color w:val="000000" w:themeColor="text1"/>
          <w:sz w:val="20"/>
          <w:szCs w:val="20"/>
        </w:rPr>
        <w:t> </w:t>
      </w:r>
      <w:r w:rsidRPr="00B0749D">
        <w:rPr>
          <w:rFonts w:ascii="Verdana" w:hAnsi="Verdana"/>
          <w:strike/>
          <w:color w:val="000000" w:themeColor="text1"/>
          <w:sz w:val="20"/>
          <w:szCs w:val="20"/>
        </w:rPr>
        <w:t>free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open-access and anyone can make it big without the rusty old-media institutions with their profit-driven motivations blah, blah, blah… Let me avow upfront that I am one of those people, and so is Lanier, but Lanier has insights into where the vision has gone horribly wrong and how our favorite online innovations are actually institutions exploiting our free labors while simultaneously constraining our creativity.</w:t>
      </w:r>
      <w:r w:rsidRPr="00B0749D">
        <w:rPr>
          <w:rFonts w:ascii="Verdana" w:hAnsi="Verdana"/>
          <w:color w:val="000000" w:themeColor="text1"/>
          <w:sz w:val="20"/>
          <w:szCs w:val="20"/>
        </w:rPr>
        <w:br/>
      </w:r>
      <w:r w:rsidRPr="00B0749D">
        <w:rPr>
          <w:rFonts w:ascii="Verdana" w:hAnsi="Verdana"/>
          <w:color w:val="000000" w:themeColor="text1"/>
          <w:sz w:val="20"/>
          <w:szCs w:val="20"/>
        </w:rPr>
        <w:br/>
        <w:t xml:space="preserve">Lanier often refers to the MIDI format for composing </w:t>
      </w:r>
      <w:r w:rsidRPr="00B0749D">
        <w:rPr>
          <w:rFonts w:ascii="Verdana" w:hAnsi="Verdana"/>
          <w:color w:val="000000" w:themeColor="text1"/>
          <w:sz w:val="20"/>
          <w:szCs w:val="20"/>
        </w:rPr>
        <w:lastRenderedPageBreak/>
        <w:t xml:space="preserve">music on a computer as an example of how an initial idea constrains or “locks in” everything or that follows it, similar to the way America is locked into the standard measurement system or QWERTY keyboards. The MIDI format constrained musical notes within rigid format boundaries, while real-life musical notes have no such boundaries. While I knew that the World Wide Web was only one of </w:t>
      </w:r>
      <w:proofErr w:type="gramStart"/>
      <w:r w:rsidRPr="00B0749D">
        <w:rPr>
          <w:rFonts w:ascii="Verdana" w:hAnsi="Verdana"/>
          <w:color w:val="000000" w:themeColor="text1"/>
          <w:sz w:val="20"/>
          <w:szCs w:val="20"/>
        </w:rPr>
        <w:t>many possible architectures</w:t>
      </w:r>
      <w:proofErr w:type="gramEnd"/>
      <w:r w:rsidRPr="00B0749D">
        <w:rPr>
          <w:rFonts w:ascii="Verdana" w:hAnsi="Verdana"/>
          <w:color w:val="000000" w:themeColor="text1"/>
          <w:sz w:val="20"/>
          <w:szCs w:val="20"/>
        </w:rPr>
        <w:t xml:space="preserve"> for hosting content on the Internet, Lanier introduced me to the idea that the file was just one of many possible architectures for storing data, and that some earlier operating systems had considered having one large unit that stored everything. I can’t imagine how that would work in many aspects, but it does demonstrate that, once something becomes standard, other creative solutions fall out of our imaginations. Lanier observes that, “</w:t>
      </w:r>
      <w:r w:rsidRPr="00B0749D">
        <w:rPr>
          <w:rFonts w:ascii="Verdana" w:hAnsi="Verdana"/>
          <w:i/>
          <w:iCs/>
          <w:color w:val="000000" w:themeColor="text1"/>
          <w:sz w:val="20"/>
          <w:szCs w:val="20"/>
        </w:rPr>
        <w:t>It is impossible to work with information technology without also engaging in social engineering.</w:t>
      </w:r>
      <w:r w:rsidRPr="00B0749D">
        <w:rPr>
          <w:rFonts w:ascii="Verdana" w:hAnsi="Verdana"/>
          <w:color w:val="000000" w:themeColor="text1"/>
          <w:sz w:val="20"/>
          <w:szCs w:val="20"/>
        </w:rPr>
        <w:t>”</w:t>
      </w:r>
    </w:p>
    <w:p w:rsidR="00F6559E"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Lanier sees this technological lock-in phenomenon constraining our creativity through our use of social networking applications, where everyone’s freedom of expression is lost in the formalism of Facebook pages or extremely limited functionality of Twitter. I must agree with Lanier that I long for the early days of the Wild Wild Web, when it was just a bunch of webpages created by individuals. They were like children’s drawings, unbalanced, tacky, and wonderful. It wasn’t the formal, managed and constrained world of Facebook pages, where relationship dynamics are defined with a radio-button list of options and social-interaction games. Before Twitter, we had IRC, ICQ, MS Messenger, and Yahoo IM applications for tweeting our thoughts without the 140 character constraints, @-symbol hacks, and no option for tweeting to a smaller subset of our friends or opening private conversation with one.</w:t>
      </w:r>
    </w:p>
    <w:p w:rsidR="006772EF" w:rsidRPr="00B0749D" w:rsidRDefault="006772EF"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Wikipedia is another example Lanier brings up. The wiki-encyclopedia comes up as the first result of most general-subject searches and is the site most people go straight to for a quick reference on a subject, but before </w:t>
      </w:r>
      <w:r w:rsidRPr="00B0749D">
        <w:rPr>
          <w:rFonts w:ascii="Verdana" w:hAnsi="Verdana"/>
          <w:color w:val="000000" w:themeColor="text1"/>
          <w:sz w:val="20"/>
          <w:szCs w:val="20"/>
        </w:rPr>
        <w:lastRenderedPageBreak/>
        <w:t>Wikipedia, people had to read a variety of perspectives on a subject, with the most popular reaching the first page of results. With Wikipedia, we are accepting a standardized format and tone for our information, one that is neutral and bland. In contrast, Lanier reminds us of</w:t>
      </w:r>
      <w:r w:rsidRPr="00B0749D">
        <w:rPr>
          <w:rStyle w:val="apple-converted-space"/>
          <w:rFonts w:ascii="Verdana" w:hAnsi="Verdana"/>
          <w:color w:val="000000" w:themeColor="text1"/>
          <w:sz w:val="20"/>
          <w:szCs w:val="20"/>
        </w:rPr>
        <w:t> </w:t>
      </w:r>
      <w:hyperlink r:id="rId430" w:history="1">
        <w:r w:rsidRPr="00B0749D">
          <w:rPr>
            <w:rStyle w:val="Hyperlink"/>
            <w:rFonts w:ascii="Verdana" w:eastAsiaTheme="majorEastAsia" w:hAnsi="Verdana"/>
            <w:color w:val="000000" w:themeColor="text1"/>
            <w:sz w:val="20"/>
            <w:szCs w:val="20"/>
            <w:u w:val="none"/>
          </w:rPr>
          <w:t>ThinkQuest</w:t>
        </w:r>
      </w:hyperlink>
      <w:r w:rsidRPr="00B0749D">
        <w:rPr>
          <w:rFonts w:ascii="Verdana" w:hAnsi="Verdana"/>
          <w:color w:val="000000" w:themeColor="text1"/>
          <w:sz w:val="20"/>
          <w:szCs w:val="20"/>
        </w:rPr>
        <w:t>, which was a site that held competitions for people to design the best cont</w:t>
      </w:r>
      <w:r>
        <w:rPr>
          <w:rFonts w:ascii="Verdana" w:hAnsi="Verdana"/>
          <w:color w:val="000000" w:themeColor="text1"/>
          <w:sz w:val="20"/>
          <w:szCs w:val="20"/>
        </w:rPr>
        <w:t>ent teaching specific subjects.</w:t>
      </w:r>
    </w:p>
    <w:p w:rsidR="00F6559E" w:rsidRPr="00B0749D" w:rsidRDefault="00F6559E" w:rsidP="006772EF">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46AF4C37" wp14:editId="4E0BB5FE">
            <wp:extent cx="3090507" cy="2771299"/>
            <wp:effectExtent l="0" t="0" r="0" b="0"/>
            <wp:docPr id="17" name="Picture 17" descr="Clint's Homepage">
              <a:hlinkClick xmlns:a="http://schemas.openxmlformats.org/drawingml/2006/main" r:id="rId4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lint's Homepage">
                      <a:hlinkClick r:id="rId431"/>
                    </pic:cNvPr>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3094505" cy="2774884"/>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Clint’s Homepage</w:t>
      </w:r>
    </w:p>
    <w:p w:rsidR="00F6559E" w:rsidRPr="00B0749D" w:rsidRDefault="006772EF"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 </w:t>
      </w:r>
      <w:r w:rsidR="00F6559E" w:rsidRPr="00B0749D">
        <w:rPr>
          <w:rFonts w:ascii="Verdana" w:hAnsi="Verdana"/>
          <w:color w:val="000000" w:themeColor="text1"/>
          <w:sz w:val="20"/>
          <w:szCs w:val="20"/>
        </w:rPr>
        <w:t>“…web 2.0 designs, like wikis, tend to promote the false idea that there is only one universal truth in some arenas where that isn’t so,” Lanier observes. When you browse its archives, Thinkquest still looks like the old Internet, from the days of the Wild Wild Web. There are multiple ways of communicating a concept, as anyone who clicks on the “discussion” tab on a Wikipedia article well knows from the endless debates going on behind the sterile facade of the online encyclopedia. The problem is that few people know that “discussion” button and that additional layer of diversity exists, and they take Wikipedia as the end truth:</w:t>
      </w:r>
    </w:p>
    <w:p w:rsidR="00F6559E" w:rsidRPr="00B0749D" w:rsidRDefault="00F6559E"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lastRenderedPageBreak/>
        <w:t>The “wisdom of crowds” effect should be thought of as a tool. The value of a tool is its usefulness in accomplishing a task. The point should never be the glorification of the tool.</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It’s the scarcity of media that makes it valuable. In a world where all music, movies, and books can be found online for free, such creative works become worthless, only the advertising surrounding them is valuable. Lanier notes the injustice of everyone producing content on the web for free, while the hosts of that content make billions, “Every penny Google earns suggests a failure of the crowd–and Google is earning a lot of pennies.” Lanier coined the term</w:t>
      </w:r>
      <w:r w:rsidRPr="00B0749D">
        <w:rPr>
          <w:rStyle w:val="apple-converted-space"/>
          <w:rFonts w:ascii="Verdana" w:hAnsi="Verdana"/>
          <w:color w:val="000000" w:themeColor="text1"/>
          <w:sz w:val="20"/>
          <w:szCs w:val="20"/>
        </w:rPr>
        <w:t> </w:t>
      </w:r>
      <w:hyperlink r:id="rId433" w:history="1">
        <w:r w:rsidRPr="00B0749D">
          <w:rPr>
            <w:rStyle w:val="Hyperlink"/>
            <w:rFonts w:ascii="Verdana" w:eastAsiaTheme="majorEastAsia" w:hAnsi="Verdana"/>
            <w:color w:val="000000" w:themeColor="text1"/>
            <w:sz w:val="20"/>
            <w:szCs w:val="20"/>
            <w:u w:val="none"/>
          </w:rPr>
          <w:t>Digital Maoism</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to describe the open-source/free information philosophy we blindly accept today.</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find it apropos that, like the communist party, there are top-down overlords like Google, YouTube, and Facebook defining the rules of what content is acceptable and what makes it to the top, while reaping advertising dollars from our contributions. There is a popular folklore that anyone can make it big in the digital economy without the help of publishers, production companies, or record labels. Lanier talks about his quest to find just 300 musicians who were making a living in the new economy, simply selling their music directly to the public and playing live shows like</w:t>
      </w:r>
      <w:r w:rsidRPr="00B0749D">
        <w:rPr>
          <w:rStyle w:val="apple-converted-space"/>
          <w:rFonts w:ascii="Verdana" w:hAnsi="Verdana"/>
          <w:color w:val="000000" w:themeColor="text1"/>
          <w:sz w:val="20"/>
          <w:szCs w:val="20"/>
        </w:rPr>
        <w:t> </w:t>
      </w:r>
      <w:hyperlink r:id="rId434" w:history="1">
        <w:r w:rsidRPr="00B0749D">
          <w:rPr>
            <w:rStyle w:val="Hyperlink"/>
            <w:rFonts w:ascii="Verdana" w:eastAsiaTheme="majorEastAsia" w:hAnsi="Verdana"/>
            <w:color w:val="000000" w:themeColor="text1"/>
            <w:sz w:val="20"/>
            <w:szCs w:val="20"/>
            <w:u w:val="none"/>
          </w:rPr>
          <w:t>Ani DiFranco</w:t>
        </w:r>
      </w:hyperlink>
      <w:r w:rsidRPr="00B0749D">
        <w:rPr>
          <w:rFonts w:ascii="Verdana" w:hAnsi="Verdana"/>
          <w:color w:val="000000" w:themeColor="text1"/>
          <w:sz w:val="20"/>
          <w:szCs w:val="20"/>
        </w:rPr>
        <w:t>. He found only a few.</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Lanier’s skepticism of the digital-idealism is tempered, and he finds many examples of truly innovative creativity amongst the mashups and nostalgia that defines so much online culture, such as Will Wright’s brilliant game</w:t>
      </w:r>
      <w:r w:rsidRPr="00B0749D">
        <w:rPr>
          <w:rStyle w:val="apple-converted-space"/>
          <w:rFonts w:ascii="Verdana" w:hAnsi="Verdana"/>
          <w:color w:val="000000" w:themeColor="text1"/>
          <w:sz w:val="20"/>
          <w:szCs w:val="20"/>
        </w:rPr>
        <w:t> </w:t>
      </w:r>
      <w:hyperlink r:id="rId435" w:history="1">
        <w:r w:rsidRPr="00B0749D">
          <w:rPr>
            <w:rStyle w:val="Hyperlink"/>
            <w:rFonts w:ascii="Verdana" w:eastAsiaTheme="majorEastAsia" w:hAnsi="Verdana"/>
            <w:color w:val="000000" w:themeColor="text1"/>
            <w:sz w:val="20"/>
            <w:szCs w:val="20"/>
            <w:u w:val="none"/>
          </w:rPr>
          <w:t>Spore</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and the new medium of creative expression it fosters with its species-design tools. Through advancing virtual reality, Lanier looks forward to what he calls “</w:t>
      </w:r>
      <w:hyperlink r:id="rId436" w:history="1">
        <w:r w:rsidRPr="00B0749D">
          <w:rPr>
            <w:rStyle w:val="Hyperlink"/>
            <w:rFonts w:ascii="Verdana" w:eastAsiaTheme="majorEastAsia" w:hAnsi="Verdana"/>
            <w:color w:val="000000" w:themeColor="text1"/>
            <w:sz w:val="20"/>
            <w:szCs w:val="20"/>
            <w:u w:val="none"/>
          </w:rPr>
          <w:t>post symbolic communication</w:t>
        </w:r>
      </w:hyperlink>
      <w:r w:rsidRPr="00B0749D">
        <w:rPr>
          <w:rFonts w:ascii="Verdana" w:hAnsi="Verdana"/>
          <w:color w:val="000000" w:themeColor="text1"/>
          <w:sz w:val="20"/>
          <w:szCs w:val="20"/>
        </w:rPr>
        <w:t xml:space="preserve">,” where two or more people inhabit the same virtual world, and communicate ideas through the manipulation of the environment, such as a student turning his or herself </w:t>
      </w:r>
      <w:r w:rsidRPr="00B0749D">
        <w:rPr>
          <w:rFonts w:ascii="Verdana" w:hAnsi="Verdana"/>
          <w:color w:val="000000" w:themeColor="text1"/>
          <w:sz w:val="20"/>
          <w:szCs w:val="20"/>
        </w:rPr>
        <w:lastRenderedPageBreak/>
        <w:t>into “triangles to learn trigonometry, or molecules to learn chemistry.” We are already moving toward such learning environments with games like</w:t>
      </w:r>
      <w:r w:rsidRPr="00B0749D">
        <w:rPr>
          <w:rStyle w:val="apple-converted-space"/>
          <w:rFonts w:ascii="Verdana" w:hAnsi="Verdana"/>
          <w:color w:val="000000" w:themeColor="text1"/>
          <w:sz w:val="20"/>
          <w:szCs w:val="20"/>
        </w:rPr>
        <w:t> </w:t>
      </w:r>
      <w:hyperlink r:id="rId437" w:history="1">
        <w:r w:rsidRPr="00B0749D">
          <w:rPr>
            <w:rStyle w:val="Hyperlink"/>
            <w:rFonts w:ascii="Verdana" w:eastAsiaTheme="majorEastAsia" w:hAnsi="Verdana"/>
            <w:color w:val="000000" w:themeColor="text1"/>
            <w:sz w:val="20"/>
            <w:szCs w:val="20"/>
            <w:u w:val="none"/>
          </w:rPr>
          <w:t>Immune Attack</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and</w:t>
      </w:r>
      <w:r w:rsidRPr="00B0749D">
        <w:rPr>
          <w:rStyle w:val="apple-converted-space"/>
          <w:rFonts w:ascii="Verdana" w:hAnsi="Verdana"/>
          <w:color w:val="000000" w:themeColor="text1"/>
          <w:sz w:val="20"/>
          <w:szCs w:val="20"/>
        </w:rPr>
        <w:t> </w:t>
      </w:r>
      <w:hyperlink r:id="rId438" w:history="1">
        <w:r w:rsidRPr="00B0749D">
          <w:rPr>
            <w:rStyle w:val="Hyperlink"/>
            <w:rFonts w:ascii="Verdana" w:eastAsiaTheme="majorEastAsia" w:hAnsi="Verdana"/>
            <w:color w:val="000000" w:themeColor="text1"/>
            <w:sz w:val="20"/>
            <w:szCs w:val="20"/>
            <w:u w:val="none"/>
          </w:rPr>
          <w:t>Fold It</w:t>
        </w:r>
        <w:proofErr w:type="gramStart"/>
        <w:r w:rsidRPr="00B0749D">
          <w:rPr>
            <w:rStyle w:val="Hyperlink"/>
            <w:rFonts w:ascii="Verdana" w:eastAsiaTheme="majorEastAsia" w:hAnsi="Verdana"/>
            <w:color w:val="000000" w:themeColor="text1"/>
            <w:sz w:val="20"/>
            <w:szCs w:val="20"/>
            <w:u w:val="none"/>
          </w:rPr>
          <w:t>!</w:t>
        </w:r>
      </w:hyperlink>
      <w:r w:rsidRPr="00B0749D">
        <w:rPr>
          <w:rFonts w:ascii="Verdana" w:hAnsi="Verdana"/>
          <w:color w:val="000000" w:themeColor="text1"/>
          <w:sz w:val="20"/>
          <w:szCs w:val="20"/>
        </w:rPr>
        <w:t>.</w:t>
      </w:r>
      <w:proofErr w:type="gramEnd"/>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Digital idealists, such as </w:t>
      </w:r>
      <w:proofErr w:type="gramStart"/>
      <w:r w:rsidRPr="00B0749D">
        <w:rPr>
          <w:rFonts w:ascii="Verdana" w:hAnsi="Verdana"/>
          <w:color w:val="000000" w:themeColor="text1"/>
          <w:sz w:val="20"/>
          <w:szCs w:val="20"/>
        </w:rPr>
        <w:t>myself</w:t>
      </w:r>
      <w:proofErr w:type="gramEnd"/>
      <w:r w:rsidRPr="00B0749D">
        <w:rPr>
          <w:rFonts w:ascii="Verdana" w:hAnsi="Verdana"/>
          <w:color w:val="000000" w:themeColor="text1"/>
          <w:sz w:val="20"/>
          <w:szCs w:val="20"/>
        </w:rPr>
        <w:t>, have a responsibility to read Lanier’s manifesto. If we believe in shifting paradigms, then we must challenge our own. Too convincingly, Lanier describes a current state of the Internet that has grown incredibly stale in comparison to its vibrant beginnings. Unless we want to be complaining about Google and Facebook the way we complain about Microsoft, as an evil empire to which we are unfortunate slaves, we must take care to encourage true diversity online. Start by going somewhere other than Wikipedia or the first search result the next time you look something up.</w:t>
      </w:r>
    </w:p>
    <w:p w:rsidR="00F6559E" w:rsidRPr="00B0749D" w:rsidRDefault="00F6559E"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type="page"/>
      </w:r>
    </w:p>
    <w:p w:rsidR="006772EF" w:rsidRDefault="006772EF" w:rsidP="002D63FB">
      <w:pPr>
        <w:pStyle w:val="Heading2"/>
        <w:spacing w:line="240" w:lineRule="auto"/>
        <w:jc w:val="both"/>
        <w:rPr>
          <w:color w:val="000000" w:themeColor="text1"/>
          <w:sz w:val="20"/>
          <w:szCs w:val="20"/>
        </w:rPr>
      </w:pPr>
      <w:r>
        <w:rPr>
          <w:color w:val="000000" w:themeColor="text1"/>
          <w:sz w:val="20"/>
          <w:szCs w:val="20"/>
        </w:rPr>
        <w:lastRenderedPageBreak/>
        <w:br w:type="page"/>
      </w:r>
    </w:p>
    <w:p w:rsidR="00473562" w:rsidRPr="006772EF" w:rsidRDefault="00334B07" w:rsidP="006772EF">
      <w:pPr>
        <w:pStyle w:val="Heading2"/>
        <w:rPr>
          <w:i/>
        </w:rPr>
      </w:pPr>
      <w:bookmarkStart w:id="77" w:name="_Toc324109255"/>
      <w:r w:rsidRPr="006772EF">
        <w:lastRenderedPageBreak/>
        <w:t xml:space="preserve">Richard Dawkin’s </w:t>
      </w:r>
      <w:r w:rsidRPr="006772EF">
        <w:rPr>
          <w:i/>
        </w:rPr>
        <w:t>The God Delusion</w:t>
      </w:r>
      <w:bookmarkEnd w:id="77"/>
    </w:p>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8th March 2007</w:t>
      </w:r>
      <w:r w:rsidR="00334B07" w:rsidRPr="00B0749D">
        <w:rPr>
          <w:rFonts w:ascii="Verdana" w:hAnsi="Verdana"/>
          <w:color w:val="000000" w:themeColor="text1"/>
          <w:sz w:val="20"/>
          <w:szCs w:val="20"/>
        </w:rPr>
        <w:t xml:space="preserve"> </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954"/>
      </w:tblGrid>
      <w:tr w:rsidR="002D63FB" w:rsidRPr="00B0749D" w:rsidTr="00473562">
        <w:trPr>
          <w:tblCellSpacing w:w="0" w:type="dxa"/>
          <w:jc w:val="center"/>
        </w:trPr>
        <w:tc>
          <w:tcPr>
            <w:tcW w:w="0" w:type="auto"/>
            <w:noWrap/>
            <w:vAlign w:val="center"/>
            <w:hideMark/>
          </w:tcPr>
          <w:p w:rsidR="00473562" w:rsidRPr="00B0749D" w:rsidRDefault="00473562" w:rsidP="006772EF">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3251AD36" wp14:editId="026EC597">
                  <wp:extent cx="3590903" cy="2461370"/>
                  <wp:effectExtent l="0" t="0" r="0" b="0"/>
                  <wp:docPr id="138" name="Picture 138" descr="Imagine No Relig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Imagine No Religion"/>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3594100" cy="2463561"/>
                          </a:xfrm>
                          <a:prstGeom prst="rect">
                            <a:avLst/>
                          </a:prstGeom>
                          <a:noFill/>
                          <a:ln>
                            <a:noFill/>
                          </a:ln>
                        </pic:spPr>
                      </pic:pic>
                    </a:graphicData>
                  </a:graphic>
                </wp:inline>
              </w:drawing>
            </w:r>
          </w:p>
        </w:tc>
      </w:tr>
    </w:tbl>
    <w:p w:rsidR="00473562" w:rsidRPr="006772EF" w:rsidRDefault="00473562" w:rsidP="006772EF">
      <w:pPr>
        <w:pStyle w:val="NormalWeb"/>
        <w:ind w:left="720"/>
        <w:jc w:val="both"/>
        <w:rPr>
          <w:rFonts w:ascii="Verdana" w:hAnsi="Verdana"/>
          <w:i/>
          <w:iCs/>
          <w:color w:val="000000" w:themeColor="text1"/>
          <w:sz w:val="20"/>
          <w:szCs w:val="20"/>
        </w:rPr>
      </w:pPr>
      <w:r w:rsidRPr="00B0749D">
        <w:rPr>
          <w:rFonts w:ascii="Verdana" w:hAnsi="Verdana"/>
          <w:color w:val="000000" w:themeColor="text1"/>
          <w:sz w:val="20"/>
          <w:szCs w:val="20"/>
        </w:rPr>
        <w:t>“</w:t>
      </w:r>
      <w:r w:rsidRPr="00B0749D">
        <w:rPr>
          <w:rFonts w:ascii="Verdana" w:hAnsi="Verdana"/>
          <w:i/>
          <w:iCs/>
          <w:color w:val="000000" w:themeColor="text1"/>
          <w:sz w:val="20"/>
          <w:szCs w:val="20"/>
        </w:rPr>
        <w:t>Religion has actually convinced people that there’s an invisible</w:t>
      </w:r>
      <w:r w:rsidR="006772EF">
        <w:rPr>
          <w:rFonts w:ascii="Verdana" w:hAnsi="Verdana"/>
          <w:i/>
          <w:iCs/>
          <w:color w:val="000000" w:themeColor="text1"/>
          <w:sz w:val="20"/>
          <w:szCs w:val="20"/>
        </w:rPr>
        <w:t xml:space="preserve"> man</w:t>
      </w:r>
      <w:r w:rsidRPr="00B0749D">
        <w:rPr>
          <w:rFonts w:ascii="Verdana" w:hAnsi="Verdana"/>
          <w:i/>
          <w:iCs/>
          <w:color w:val="000000" w:themeColor="text1"/>
          <w:sz w:val="20"/>
          <w:szCs w:val="20"/>
        </w:rPr>
        <w:t>–living in the sky–who watches everything you do, every minute of every day. And the invisible man has a special list of ten things he does not want you to do. And if you do any of these ten things, he has a special place, full of fire and smoke and burning and torture and anguish, where he will send you to live and suffer and burn and choke and scream and cry forever and ever ’til the end of time… But he loves you!</w:t>
      </w:r>
      <w:r w:rsidR="006772EF">
        <w:rPr>
          <w:rFonts w:ascii="Verdana" w:hAnsi="Verdana"/>
          <w:i/>
          <w:iCs/>
          <w:color w:val="000000" w:themeColor="text1"/>
          <w:sz w:val="20"/>
          <w:szCs w:val="20"/>
        </w:rPr>
        <w:t xml:space="preserve"> </w:t>
      </w:r>
      <w:r w:rsidRPr="00B0749D">
        <w:rPr>
          <w:rFonts w:ascii="Verdana" w:hAnsi="Verdana"/>
          <w:color w:val="000000" w:themeColor="text1"/>
          <w:sz w:val="20"/>
          <w:szCs w:val="20"/>
        </w:rPr>
        <w:t>- George Carlin</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Despite how American politicians try to spin the World Trade Center attacks for their own ends. The 9/11 </w:t>
      </w:r>
      <w:r w:rsidRPr="00B0749D">
        <w:rPr>
          <w:rFonts w:ascii="Verdana" w:hAnsi="Verdana"/>
          <w:color w:val="000000" w:themeColor="text1"/>
          <w:sz w:val="20"/>
          <w:szCs w:val="20"/>
        </w:rPr>
        <w:lastRenderedPageBreak/>
        <w:t>terrorists were not going to war against American’s “</w:t>
      </w:r>
      <w:hyperlink r:id="rId440" w:tgtFrame="_blank" w:history="1">
        <w:r w:rsidRPr="00B0749D">
          <w:rPr>
            <w:rStyle w:val="Hyperlink"/>
            <w:rFonts w:ascii="Verdana" w:eastAsiaTheme="majorEastAsia" w:hAnsi="Verdana"/>
            <w:color w:val="000000" w:themeColor="text1"/>
            <w:sz w:val="20"/>
            <w:szCs w:val="20"/>
            <w:u w:val="none"/>
          </w:rPr>
          <w:t>freedom</w:t>
        </w:r>
      </w:hyperlink>
      <w:r w:rsidRPr="00B0749D">
        <w:rPr>
          <w:rFonts w:ascii="Verdana" w:hAnsi="Verdana"/>
          <w:color w:val="000000" w:themeColor="text1"/>
          <w:sz w:val="20"/>
          <w:szCs w:val="20"/>
        </w:rPr>
        <w:t>,” they were attacking our secularism. America and other Western countries tend toward pluralism and naturalism. Our governments were founded on a mostly pragmatic and evolving empirical understanding of the world.</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When the “jihadists” flew passenger jets into the Twin Towers, they were attacking what the Middle East saw as the icon of the West’s materialism. They were attacking our empiricism, and assaulting a culture not founded on </w:t>
      </w:r>
      <w:r w:rsidR="006772EF" w:rsidRPr="00B0749D">
        <w:rPr>
          <w:rFonts w:ascii="Verdana" w:hAnsi="Verdana"/>
          <w:color w:val="000000" w:themeColor="text1"/>
          <w:sz w:val="20"/>
          <w:szCs w:val="20"/>
        </w:rPr>
        <w:t>Abrahamic</w:t>
      </w:r>
      <w:r w:rsidRPr="00B0749D">
        <w:rPr>
          <w:rFonts w:ascii="Verdana" w:hAnsi="Verdana"/>
          <w:color w:val="000000" w:themeColor="text1"/>
          <w:sz w:val="20"/>
          <w:szCs w:val="20"/>
        </w:rPr>
        <w:t xml:space="preserve"> religious laws. They were attacking our</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disbelief</w:t>
      </w:r>
      <w:r w:rsidRPr="00B0749D">
        <w:rPr>
          <w:rFonts w:ascii="Verdana" w:hAnsi="Verdana"/>
          <w:color w:val="000000" w:themeColor="text1"/>
          <w:sz w:val="20"/>
          <w:szCs w:val="20"/>
        </w:rPr>
        <w: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Richard Dawkin’s book</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God Delusion</w:t>
      </w:r>
      <w:r w:rsidRPr="00B0749D">
        <w:rPr>
          <w:rFonts w:ascii="Verdana" w:hAnsi="Verdana"/>
          <w:color w:val="000000" w:themeColor="text1"/>
          <w:sz w:val="20"/>
          <w:szCs w:val="20"/>
        </w:rPr>
        <w:t>, does not appear to have much to add to the debate on theism versus atheism, and that is the book’s great strength. Instead, Dawkins draws upon the great world history of atheist thinkers and religious skeptics from icons such as</w:t>
      </w:r>
      <w:r w:rsidRPr="00B0749D">
        <w:rPr>
          <w:rStyle w:val="apple-converted-space"/>
          <w:rFonts w:ascii="Verdana" w:hAnsi="Verdana"/>
          <w:color w:val="000000" w:themeColor="text1"/>
          <w:sz w:val="20"/>
          <w:szCs w:val="20"/>
        </w:rPr>
        <w:t> </w:t>
      </w:r>
      <w:hyperlink r:id="rId441" w:tgtFrame="_blank" w:history="1">
        <w:r w:rsidRPr="00B0749D">
          <w:rPr>
            <w:rStyle w:val="Hyperlink"/>
            <w:rFonts w:ascii="Verdana" w:eastAsiaTheme="majorEastAsia" w:hAnsi="Verdana"/>
            <w:color w:val="000000" w:themeColor="text1"/>
            <w:sz w:val="20"/>
            <w:szCs w:val="20"/>
            <w:u w:val="none"/>
          </w:rPr>
          <w:t>Thomas Jefferson</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to modern comedians such as</w:t>
      </w:r>
      <w:r w:rsidRPr="00B0749D">
        <w:rPr>
          <w:rStyle w:val="apple-converted-space"/>
          <w:rFonts w:ascii="Verdana" w:hAnsi="Verdana"/>
          <w:color w:val="000000" w:themeColor="text1"/>
          <w:sz w:val="20"/>
          <w:szCs w:val="20"/>
        </w:rPr>
        <w:t> </w:t>
      </w:r>
      <w:hyperlink r:id="rId442" w:tgtFrame="_blank" w:history="1">
        <w:r w:rsidRPr="00B0749D">
          <w:rPr>
            <w:rStyle w:val="Hyperlink"/>
            <w:rFonts w:ascii="Verdana" w:eastAsiaTheme="majorEastAsia" w:hAnsi="Verdana"/>
            <w:color w:val="000000" w:themeColor="text1"/>
            <w:sz w:val="20"/>
            <w:szCs w:val="20"/>
            <w:u w:val="none"/>
          </w:rPr>
          <w:t>Julia Sweeney</w:t>
        </w:r>
      </w:hyperlink>
      <w:r w:rsidRPr="00B0749D">
        <w:rPr>
          <w:rFonts w:ascii="Verdana" w:hAnsi="Verdana"/>
          <w:color w:val="000000" w:themeColor="text1"/>
          <w:sz w:val="20"/>
          <w:szCs w:val="20"/>
        </w:rPr>
        <w:t>. By focusing and promoting the ideas of other great skeptics, Dawkins puts the emphasis of his book on the truth of these ideas and their broad support across a diverse collection of educational and historical backgrounds.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Dawkin’s takes critical aim of Stephen J. Gould’s concept of ‘non-overlapping magisteria (NOMA),’ used to draw a strict dichotomy between the realms of science and religion. Gould argued that natural laws were the realm of science, while deriving meaning and purpose to the world </w:t>
      </w:r>
      <w:proofErr w:type="gramStart"/>
      <w:r w:rsidRPr="00B0749D">
        <w:rPr>
          <w:rFonts w:ascii="Verdana" w:hAnsi="Verdana"/>
          <w:color w:val="000000" w:themeColor="text1"/>
          <w:sz w:val="20"/>
          <w:szCs w:val="20"/>
        </w:rPr>
        <w:t>were</w:t>
      </w:r>
      <w:proofErr w:type="gramEnd"/>
      <w:r w:rsidRPr="00B0749D">
        <w:rPr>
          <w:rFonts w:ascii="Verdana" w:hAnsi="Verdana"/>
          <w:color w:val="000000" w:themeColor="text1"/>
          <w:sz w:val="20"/>
          <w:szCs w:val="20"/>
        </w:rPr>
        <w:t xml:space="preserve"> the realm of religion.</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As we have seen with the Creationists assault on public school </w:t>
      </w:r>
      <w:r w:rsidR="006772EF" w:rsidRPr="00B0749D">
        <w:rPr>
          <w:rFonts w:ascii="Verdana" w:hAnsi="Verdana"/>
          <w:color w:val="000000" w:themeColor="text1"/>
          <w:sz w:val="20"/>
          <w:szCs w:val="20"/>
        </w:rPr>
        <w:t>curriculums</w:t>
      </w:r>
      <w:r w:rsidRPr="00B0749D">
        <w:rPr>
          <w:rFonts w:ascii="Verdana" w:hAnsi="Verdana"/>
          <w:color w:val="000000" w:themeColor="text1"/>
          <w:sz w:val="20"/>
          <w:szCs w:val="20"/>
        </w:rPr>
        <w:t xml:space="preserve">, religion has no intention of respecting the borders between the Empirical and Spiritual. As we saw on 9/11, religionists are outraged to the point of </w:t>
      </w:r>
      <w:r w:rsidR="006772EF" w:rsidRPr="00B0749D">
        <w:rPr>
          <w:rFonts w:ascii="Verdana" w:hAnsi="Verdana"/>
          <w:color w:val="000000" w:themeColor="text1"/>
          <w:sz w:val="20"/>
          <w:szCs w:val="20"/>
        </w:rPr>
        <w:t>committing</w:t>
      </w:r>
      <w:r w:rsidRPr="00B0749D">
        <w:rPr>
          <w:rFonts w:ascii="Verdana" w:hAnsi="Verdana"/>
          <w:color w:val="000000" w:themeColor="text1"/>
          <w:sz w:val="20"/>
          <w:szCs w:val="20"/>
        </w:rPr>
        <w:t xml:space="preserve"> spectacular acts of violence against our secular Western civilization. Religion has no intention of honoring NOMA; therefore, it’s the </w:t>
      </w:r>
      <w:r w:rsidRPr="00B0749D">
        <w:rPr>
          <w:rFonts w:ascii="Verdana" w:hAnsi="Verdana"/>
          <w:color w:val="000000" w:themeColor="text1"/>
          <w:sz w:val="20"/>
          <w:szCs w:val="20"/>
        </w:rPr>
        <w:lastRenderedPageBreak/>
        <w:t>responsibility of secularists to argue Empiricism’s superiority over the unprovable.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Dawkins wonderfully takes apart the modern notion that, without religion, we would have no reason to act morally toward one another. By surveying the litany of</w:t>
      </w:r>
      <w:r w:rsidRPr="00B0749D">
        <w:rPr>
          <w:rStyle w:val="apple-converted-space"/>
          <w:rFonts w:ascii="Verdana" w:hAnsi="Verdana"/>
          <w:color w:val="000000" w:themeColor="text1"/>
          <w:sz w:val="20"/>
          <w:szCs w:val="20"/>
        </w:rPr>
        <w:t> </w:t>
      </w:r>
      <w:hyperlink r:id="rId443" w:tgtFrame="_blank" w:history="1">
        <w:r w:rsidRPr="00B0749D">
          <w:rPr>
            <w:rStyle w:val="Hyperlink"/>
            <w:rFonts w:ascii="Verdana" w:eastAsiaTheme="majorEastAsia" w:hAnsi="Verdana"/>
            <w:color w:val="000000" w:themeColor="text1"/>
            <w:sz w:val="20"/>
            <w:szCs w:val="20"/>
            <w:u w:val="none"/>
          </w:rPr>
          <w:t xml:space="preserve">atrocities </w:t>
        </w:r>
        <w:r w:rsidR="006772EF" w:rsidRPr="00B0749D">
          <w:rPr>
            <w:rStyle w:val="Hyperlink"/>
            <w:rFonts w:ascii="Verdana" w:eastAsiaTheme="majorEastAsia" w:hAnsi="Verdana"/>
            <w:color w:val="000000" w:themeColor="text1"/>
            <w:sz w:val="20"/>
            <w:szCs w:val="20"/>
            <w:u w:val="none"/>
          </w:rPr>
          <w:t>committed</w:t>
        </w:r>
        <w:r w:rsidRPr="00B0749D">
          <w:rPr>
            <w:rStyle w:val="Hyperlink"/>
            <w:rFonts w:ascii="Verdana" w:eastAsiaTheme="majorEastAsia" w:hAnsi="Verdana"/>
            <w:color w:val="000000" w:themeColor="text1"/>
            <w:sz w:val="20"/>
            <w:szCs w:val="20"/>
            <w:u w:val="none"/>
          </w:rPr>
          <w:t xml:space="preserve"> god and his chosen prophets in the Old Testament</w:t>
        </w:r>
      </w:hyperlink>
      <w:r w:rsidRPr="00B0749D">
        <w:rPr>
          <w:rFonts w:ascii="Verdana" w:hAnsi="Verdana"/>
          <w:color w:val="000000" w:themeColor="text1"/>
          <w:sz w:val="20"/>
          <w:szCs w:val="20"/>
        </w:rPr>
        <w:t>, and</w:t>
      </w:r>
      <w:r w:rsidRPr="00B0749D">
        <w:rPr>
          <w:rStyle w:val="apple-converted-space"/>
          <w:rFonts w:ascii="Verdana" w:hAnsi="Verdana"/>
          <w:color w:val="000000" w:themeColor="text1"/>
          <w:sz w:val="20"/>
          <w:szCs w:val="20"/>
        </w:rPr>
        <w:t> </w:t>
      </w:r>
      <w:hyperlink r:id="rId444" w:tgtFrame="_blank" w:history="1">
        <w:r w:rsidRPr="00B0749D">
          <w:rPr>
            <w:rStyle w:val="Hyperlink"/>
            <w:rFonts w:ascii="Verdana" w:eastAsiaTheme="majorEastAsia" w:hAnsi="Verdana"/>
            <w:color w:val="000000" w:themeColor="text1"/>
            <w:sz w:val="20"/>
            <w:szCs w:val="20"/>
            <w:u w:val="none"/>
          </w:rPr>
          <w:t>Jesus’ lack of family values in the New Testament</w:t>
        </w:r>
      </w:hyperlink>
      <w:r w:rsidRPr="00B0749D">
        <w:rPr>
          <w:rFonts w:ascii="Verdana" w:hAnsi="Verdana"/>
          <w:color w:val="000000" w:themeColor="text1"/>
          <w:sz w:val="20"/>
          <w:szCs w:val="20"/>
        </w:rPr>
        <w:t>, Dawkins banishes this illogical argument:</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The God of the Old Testament is arguably the most unpleasant character in all fiction: jealous and proud of it; a petty, unjust, unforgiving control-freak; a vindictive, bloodthirsty ethnic cleanser; a misogynistic, homophobic, racist, infanticidal, genocidal, filicidal, pestilential, megalomaniacal, sadomasochistic, capriciously malevolent bully (Dawkins).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We are more moral than the prophets of the Old Testament, which tells the story of Abraham preparing to sacrifice his son, Isaac, for god, when god stays his hand. Today, Abraham would be locked up for child abuse. When</w:t>
      </w:r>
      <w:r w:rsidRPr="00B0749D">
        <w:rPr>
          <w:rStyle w:val="apple-converted-space"/>
          <w:rFonts w:ascii="Verdana" w:hAnsi="Verdana"/>
          <w:color w:val="000000" w:themeColor="text1"/>
          <w:sz w:val="20"/>
          <w:szCs w:val="20"/>
        </w:rPr>
        <w:t> </w:t>
      </w:r>
      <w:hyperlink r:id="rId445" w:tgtFrame="_blank" w:history="1">
        <w:r w:rsidRPr="00B0749D">
          <w:rPr>
            <w:rStyle w:val="Hyperlink"/>
            <w:rFonts w:ascii="Verdana" w:eastAsiaTheme="majorEastAsia" w:hAnsi="Verdana"/>
            <w:color w:val="000000" w:themeColor="text1"/>
            <w:sz w:val="20"/>
            <w:szCs w:val="20"/>
            <w:u w:val="none"/>
          </w:rPr>
          <w:t xml:space="preserve">criminals claim god </w:t>
        </w:r>
        <w:r w:rsidR="006772EF" w:rsidRPr="00B0749D">
          <w:rPr>
            <w:rStyle w:val="Hyperlink"/>
            <w:rFonts w:ascii="Verdana" w:eastAsiaTheme="majorEastAsia" w:hAnsi="Verdana"/>
            <w:color w:val="000000" w:themeColor="text1"/>
            <w:sz w:val="20"/>
            <w:szCs w:val="20"/>
            <w:u w:val="none"/>
          </w:rPr>
          <w:t>compelled</w:t>
        </w:r>
        <w:r w:rsidRPr="00B0749D">
          <w:rPr>
            <w:rStyle w:val="Hyperlink"/>
            <w:rFonts w:ascii="Verdana" w:eastAsiaTheme="majorEastAsia" w:hAnsi="Verdana"/>
            <w:color w:val="000000" w:themeColor="text1"/>
            <w:sz w:val="20"/>
            <w:szCs w:val="20"/>
            <w:u w:val="none"/>
          </w:rPr>
          <w:t xml:space="preserve"> them to commit their crimes</w:t>
        </w:r>
      </w:hyperlink>
      <w:r w:rsidRPr="00B0749D">
        <w:rPr>
          <w:rFonts w:ascii="Verdana" w:hAnsi="Verdana"/>
          <w:color w:val="000000" w:themeColor="text1"/>
          <w:sz w:val="20"/>
          <w:szCs w:val="20"/>
        </w:rPr>
        <w:t>, we don’t excuse the offense because our law is not Biblical. The Old Testament is so foul, Dawkins observes, that if it were not a sacred text, people would not leave it lying out for children to stumble upon.</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While it is true that history holds examples of atheists who were monsters, such as Stalin and, possibly, Hitler. They did not commit their atrocities in the name of atheism. No one has ever blown up a clinic or shot a doctor in the cause of disbelieving in god. Scientists don’t strap bombs to </w:t>
      </w:r>
      <w:proofErr w:type="gramStart"/>
      <w:r w:rsidRPr="00B0749D">
        <w:rPr>
          <w:rFonts w:ascii="Verdana" w:hAnsi="Verdana"/>
          <w:color w:val="000000" w:themeColor="text1"/>
          <w:sz w:val="20"/>
          <w:szCs w:val="20"/>
        </w:rPr>
        <w:t>themselves</w:t>
      </w:r>
      <w:proofErr w:type="gramEnd"/>
      <w:r w:rsidRPr="00B0749D">
        <w:rPr>
          <w:rFonts w:ascii="Verdana" w:hAnsi="Verdana"/>
          <w:color w:val="000000" w:themeColor="text1"/>
          <w:sz w:val="20"/>
          <w:szCs w:val="20"/>
        </w:rPr>
        <w:t xml:space="preserve"> and detonate them in crowded public places because that culture doesn’t accept the theory of evolution. The difference between the existence of good and bad people within atheist </w:t>
      </w:r>
      <w:r w:rsidRPr="00B0749D">
        <w:rPr>
          <w:rFonts w:ascii="Verdana" w:hAnsi="Verdana"/>
          <w:color w:val="000000" w:themeColor="text1"/>
          <w:sz w:val="20"/>
          <w:szCs w:val="20"/>
        </w:rPr>
        <w:lastRenderedPageBreak/>
        <w:t xml:space="preserve">circles and those of religious </w:t>
      </w:r>
      <w:proofErr w:type="gramStart"/>
      <w:r w:rsidRPr="00B0749D">
        <w:rPr>
          <w:rFonts w:ascii="Verdana" w:hAnsi="Verdana"/>
          <w:color w:val="000000" w:themeColor="text1"/>
          <w:sz w:val="20"/>
          <w:szCs w:val="20"/>
        </w:rPr>
        <w:t>circles,</w:t>
      </w:r>
      <w:proofErr w:type="gramEnd"/>
      <w:r w:rsidRPr="00B0749D">
        <w:rPr>
          <w:rFonts w:ascii="Verdana" w:hAnsi="Verdana"/>
          <w:color w:val="000000" w:themeColor="text1"/>
          <w:sz w:val="20"/>
          <w:szCs w:val="20"/>
        </w:rPr>
        <w:t xml:space="preserve"> is that the religionists are the ones who use their gods as a justification for their inhumane behaviors.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Dawkins also puts yet another fact on the mountain of arguments crushing creationist ideology, when he refutes their argument that evolution is a random process and that complexity cannot rise from chaos. Natural Selection, Dawkins points out, is not random at all. In fact, it is just the opposite; it is a clearly defined process that naturally brings order out of disorder.</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Dawkins most original observation comes when he looks at teaching religion as child abuse. He uses the example of a woman raised in the Catholic </w:t>
      </w:r>
      <w:proofErr w:type="gramStart"/>
      <w:r w:rsidRPr="00B0749D">
        <w:rPr>
          <w:rFonts w:ascii="Verdana" w:hAnsi="Verdana"/>
          <w:color w:val="000000" w:themeColor="text1"/>
          <w:sz w:val="20"/>
          <w:szCs w:val="20"/>
        </w:rPr>
        <w:t>church</w:t>
      </w:r>
      <w:proofErr w:type="gramEnd"/>
      <w:r w:rsidRPr="00B0749D">
        <w:rPr>
          <w:rFonts w:ascii="Verdana" w:hAnsi="Verdana"/>
          <w:color w:val="000000" w:themeColor="text1"/>
          <w:sz w:val="20"/>
          <w:szCs w:val="20"/>
        </w:rPr>
        <w:t xml:space="preserve"> who was sexually abused, but who also found the memory of that abuse nowhere near as scarring as the psychological abuse the church inflicted on her with the threat of Hell and the nightmares of her dead loved ones in spending eternity in torment.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Dawkins also points out the evangelical</w:t>
      </w:r>
      <w:r w:rsidRPr="00B0749D">
        <w:rPr>
          <w:rStyle w:val="apple-converted-space"/>
          <w:rFonts w:ascii="Verdana" w:hAnsi="Verdana"/>
          <w:color w:val="000000" w:themeColor="text1"/>
          <w:sz w:val="20"/>
          <w:szCs w:val="20"/>
        </w:rPr>
        <w:t> </w:t>
      </w:r>
      <w:hyperlink r:id="rId446" w:tgtFrame="_blank" w:history="1">
        <w:r w:rsidRPr="00B0749D">
          <w:rPr>
            <w:rStyle w:val="Hyperlink"/>
            <w:rFonts w:ascii="Verdana" w:eastAsiaTheme="majorEastAsia" w:hAnsi="Verdana"/>
            <w:color w:val="000000" w:themeColor="text1"/>
            <w:sz w:val="20"/>
            <w:szCs w:val="20"/>
            <w:u w:val="none"/>
          </w:rPr>
          <w:t>Hell House</w:t>
        </w:r>
      </w:hyperlink>
      <w:r w:rsidRPr="00B0749D">
        <w:rPr>
          <w:rFonts w:ascii="Verdana" w:hAnsi="Verdana"/>
          <w:color w:val="000000" w:themeColor="text1"/>
          <w:sz w:val="20"/>
          <w:szCs w:val="20"/>
        </w:rPr>
        <w:t>, where parents are encouraged to bring children as young as 12 years to see the most horrifying depictions of eternal damnation. The difference between these and a Halloween haunted house is that children are taught that what they are seeing is real and awaits them if they don’t believe in Jesus.</w:t>
      </w:r>
    </w:p>
    <w:p w:rsidR="00473562" w:rsidRPr="00B0749D" w:rsidRDefault="000F0777" w:rsidP="002D63FB">
      <w:pPr>
        <w:pStyle w:val="NormalWeb"/>
        <w:jc w:val="both"/>
        <w:rPr>
          <w:rFonts w:ascii="Verdana" w:hAnsi="Verdana"/>
          <w:color w:val="000000" w:themeColor="text1"/>
          <w:sz w:val="20"/>
          <w:szCs w:val="20"/>
        </w:rPr>
      </w:pPr>
      <w:hyperlink r:id="rId447" w:anchor="Religion_as_a_virus" w:tgtFrame="_blank" w:history="1">
        <w:r w:rsidR="00473562" w:rsidRPr="00B0749D">
          <w:rPr>
            <w:rStyle w:val="Hyperlink"/>
            <w:rFonts w:ascii="Verdana" w:eastAsiaTheme="majorEastAsia" w:hAnsi="Verdana"/>
            <w:color w:val="000000" w:themeColor="text1"/>
            <w:sz w:val="20"/>
            <w:szCs w:val="20"/>
            <w:u w:val="none"/>
          </w:rPr>
          <w:t>Jill Mytton</w:t>
        </w:r>
      </w:hyperlink>
      <w:r w:rsidR="00473562" w:rsidRPr="00B0749D">
        <w:rPr>
          <w:rFonts w:ascii="Verdana" w:hAnsi="Verdana"/>
          <w:color w:val="000000" w:themeColor="text1"/>
          <w:sz w:val="20"/>
          <w:szCs w:val="20"/>
        </w:rPr>
        <w:t>, a psychologist, runs a support group for survivors of abusive religious upbringings like the ones mentioned above. To this day, she still has difficulty talking about the images of eternal damnation with which she was raised, and now seeks to rehabilitate similarly affected children.</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Richard Dawkins notes that Douglas Adams converted from Agnosticism to Atheism through their interactions, so Dawkins knows of at least one successful convert through his work. I would like to add myself to the list of </w:t>
      </w:r>
      <w:r w:rsidRPr="00B0749D">
        <w:rPr>
          <w:rFonts w:ascii="Verdana" w:hAnsi="Verdana"/>
          <w:color w:val="000000" w:themeColor="text1"/>
          <w:sz w:val="20"/>
          <w:szCs w:val="20"/>
        </w:rPr>
        <w:lastRenderedPageBreak/>
        <w:t>converts as well. Formerly a believer that there was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something</w:t>
      </w:r>
      <w:r w:rsidRPr="00B0749D">
        <w:rPr>
          <w:rFonts w:ascii="Verdana" w:hAnsi="Verdana"/>
          <w:color w:val="000000" w:themeColor="text1"/>
          <w:sz w:val="20"/>
          <w:szCs w:val="20"/>
        </w:rPr>
        <w:t>, I see now how unproductive such belief is and how unnecessary.</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Douglas Adams once said, “Isn’t it enough to see that a garden is beautiful without having to believe that there are fairies at the bottom of it too?” We live in a spectacular world that only gets more interesting the more we explore it. Isn’t that enough?</w:t>
      </w:r>
    </w:p>
    <w:p w:rsidR="006772EF" w:rsidRDefault="00473562" w:rsidP="002D63FB">
      <w:pPr>
        <w:pStyle w:val="Heading2"/>
        <w:spacing w:line="240" w:lineRule="auto"/>
        <w:jc w:val="both"/>
        <w:rPr>
          <w:color w:val="000000" w:themeColor="text1"/>
          <w:sz w:val="20"/>
          <w:szCs w:val="20"/>
        </w:rPr>
      </w:pPr>
      <w:r w:rsidRPr="00B0749D">
        <w:rPr>
          <w:color w:val="000000" w:themeColor="text1"/>
          <w:sz w:val="20"/>
          <w:szCs w:val="20"/>
        </w:rPr>
        <w:br w:type="page"/>
      </w:r>
      <w:r w:rsidR="006772EF">
        <w:rPr>
          <w:color w:val="000000" w:themeColor="text1"/>
          <w:sz w:val="20"/>
          <w:szCs w:val="20"/>
        </w:rPr>
        <w:lastRenderedPageBreak/>
        <w:br w:type="page"/>
      </w:r>
    </w:p>
    <w:p w:rsidR="00473562" w:rsidRPr="006772EF" w:rsidRDefault="00334B07" w:rsidP="006772EF">
      <w:pPr>
        <w:pStyle w:val="Heading2"/>
        <w:rPr>
          <w:i/>
        </w:rPr>
      </w:pPr>
      <w:bookmarkStart w:id="78" w:name="_Toc324109256"/>
      <w:r w:rsidRPr="006772EF">
        <w:lastRenderedPageBreak/>
        <w:t xml:space="preserve">Stephen J. Gould’s </w:t>
      </w:r>
      <w:r w:rsidR="00473562" w:rsidRPr="006772EF">
        <w:rPr>
          <w:i/>
        </w:rPr>
        <w:t xml:space="preserve">The Hedgehog, the Fox, and the Magister’s Pox: Mending the Gap </w:t>
      </w:r>
      <w:proofErr w:type="gramStart"/>
      <w:r w:rsidR="00473562" w:rsidRPr="006772EF">
        <w:rPr>
          <w:i/>
        </w:rPr>
        <w:t>Between</w:t>
      </w:r>
      <w:proofErr w:type="gramEnd"/>
      <w:r w:rsidR="00473562" w:rsidRPr="006772EF">
        <w:rPr>
          <w:i/>
        </w:rPr>
        <w:t xml:space="preserve"> Science and the Humanities</w:t>
      </w:r>
      <w:bookmarkEnd w:id="78"/>
    </w:p>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5th February 2007 </w:t>
      </w:r>
    </w:p>
    <w:tbl>
      <w:tblPr>
        <w:tblpPr w:leftFromText="45" w:rightFromText="45" w:vertAnchor="text" w:tblpXSpec="right" w:tblpYSpec="center"/>
        <w:tblW w:w="0" w:type="dxa"/>
        <w:tblCellSpacing w:w="15" w:type="dxa"/>
        <w:tblCellMar>
          <w:top w:w="15" w:type="dxa"/>
          <w:left w:w="15" w:type="dxa"/>
          <w:bottom w:w="15" w:type="dxa"/>
          <w:right w:w="15" w:type="dxa"/>
        </w:tblCellMar>
        <w:tblLook w:val="04A0" w:firstRow="1" w:lastRow="0" w:firstColumn="1" w:lastColumn="0" w:noHBand="0" w:noVBand="1"/>
      </w:tblPr>
      <w:tblGrid>
        <w:gridCol w:w="2708"/>
      </w:tblGrid>
      <w:tr w:rsidR="002D63FB" w:rsidRPr="00B0749D" w:rsidTr="00473562">
        <w:trPr>
          <w:tblCellSpacing w:w="15" w:type="dxa"/>
        </w:trPr>
        <w:tc>
          <w:tcPr>
            <w:tcW w:w="0" w:type="auto"/>
            <w:vAlign w:val="center"/>
            <w:hideMark/>
          </w:tcPr>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6E9EE494" wp14:editId="60B400D8">
                  <wp:extent cx="1662545" cy="2517569"/>
                  <wp:effectExtent l="0" t="0" r="0" b="0"/>
                  <wp:docPr id="139" name="Picture 139" descr="http://ideonexus.com/wp-content/uploads/2010/01/gou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descr="http://ideonexus.com/wp-content/uploads/2010/01/gould.jpg"/>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1663479" cy="2518983"/>
                          </a:xfrm>
                          <a:prstGeom prst="rect">
                            <a:avLst/>
                          </a:prstGeom>
                          <a:noFill/>
                          <a:ln>
                            <a:noFill/>
                          </a:ln>
                        </pic:spPr>
                      </pic:pic>
                    </a:graphicData>
                  </a:graphic>
                </wp:inline>
              </w:drawing>
            </w:r>
          </w:p>
        </w:tc>
      </w:tr>
    </w:tbl>
    <w:p w:rsidR="00473562" w:rsidRPr="00B0749D" w:rsidRDefault="00473562" w:rsidP="006772EF">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There are two kinds of inquisitive minds, Hedgehogs and Foxes. In nature, Foxes rely on a wide range of crafty strategies to avoid prey. Hedgehogs rely on one tried and true defense, rolling up into a ball and baring their quills. Intellectually, Foxes dart from topic to topic, surveying a wide range of ideas across a broad spectrum of research fields.</w:t>
      </w:r>
      <w:r w:rsidRPr="00B0749D">
        <w:rPr>
          <w:rStyle w:val="apple-converted-space"/>
          <w:rFonts w:ascii="Verdana" w:hAnsi="Verdana"/>
          <w:color w:val="000000" w:themeColor="text1"/>
          <w:sz w:val="20"/>
          <w:szCs w:val="20"/>
        </w:rPr>
        <w:t> </w:t>
      </w:r>
      <w:hyperlink r:id="rId449" w:tgtFrame="_blank" w:history="1">
        <w:r w:rsidRPr="00B0749D">
          <w:rPr>
            <w:rStyle w:val="Hyperlink"/>
            <w:rFonts w:ascii="Verdana" w:eastAsiaTheme="majorEastAsia" w:hAnsi="Verdana"/>
            <w:color w:val="000000" w:themeColor="text1"/>
            <w:sz w:val="20"/>
            <w:szCs w:val="20"/>
            <w:u w:val="none"/>
          </w:rPr>
          <w:t>Bill Nye, Science Guy</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and other science popularizers are good examples of the fox scientist. Hedgehogs hunker down into one topic and research thoroughly. Your typical graduate student working on their thesis is a hedgehog.</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Paleontologist, evolutionary biologist, and historian of science, Stephen J. Gould opens his book on the artificial dichotomy we place between science and the humanities with this remarkably humanistic metaphor. It’s credited to the poet Archilochus, who said, “The fox knows many things, but the hedgehog knows one big thing.” I think it would be fair to say the metaphor pervades scientific </w:t>
      </w:r>
      <w:r w:rsidRPr="00B0749D">
        <w:rPr>
          <w:rFonts w:ascii="Verdana" w:hAnsi="Verdana"/>
          <w:color w:val="000000" w:themeColor="text1"/>
          <w:sz w:val="20"/>
          <w:szCs w:val="20"/>
        </w:rPr>
        <w:lastRenderedPageBreak/>
        <w:t>discourse, as I see it being used in many blogs and essays in my science reading.</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So Gould has opened his text with a clear example of Science and Humanities in marriage, Science providing two ways of knowing and the humanities providing two anthropomorphic animals to associate with them. What better way to start a dialogue on why no dichotomy splits science and humanities?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Unfortunately, this borrowed metaphor is where the text’s accessibility ends. Despite his calls for “user friendly” science and criticisms of scientists for being insular, Gould’s own writing is extremely erudite. Even with my humanities background (English BA), I found Gould difficult to read in places. Some of his jokes are very intellectually nuanced, so that I often had to reread passages to confirm that I had forgotten to laugh.</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At the same time, Gould is the perfect science writer to tackle this topic intellectually. He aptly matches wits with Critical Theorists. He is well-versed with literary criticisms of science, especially post-modernist critical theory, which has assaulted the scientific method of knowing as being just as susceptible to cultural bias as any other form of knowledge:</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Science must no longer give the impression it represents a faithful reflection of reality. What it is, rather, is a cultural system, and it exhibits to us an alienated interest-determined image of reality specific to a definite time and place (Wolf Lepenies quoted (Gould</w:t>
      </w:r>
      <w:proofErr w:type="gramStart"/>
      <w:r w:rsidRPr="00B0749D">
        <w:rPr>
          <w:rFonts w:ascii="Verdana" w:hAnsi="Verdana"/>
          <w:color w:val="000000" w:themeColor="text1"/>
          <w:sz w:val="20"/>
          <w:szCs w:val="20"/>
        </w:rPr>
        <w:t>,98</w:t>
      </w:r>
      <w:proofErr w:type="gramEnd"/>
      <w:r w:rsidRPr="00B0749D">
        <w:rPr>
          <w:rFonts w:ascii="Verdana" w:hAnsi="Verdana"/>
          <w:color w:val="000000" w:themeColor="text1"/>
          <w:sz w:val="20"/>
          <w:szCs w:val="20"/>
        </w:rPr>
        <w: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Stephen J. Gould totally dresses Lepenies up in pigtails and bends the PoMo over his knee (metaphorically speaking), when he answers:</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 xml:space="preserve">How could scientists ever muster the energy and stamina to clean cages, run gels, calibrate </w:t>
      </w:r>
      <w:r w:rsidRPr="00B0749D">
        <w:rPr>
          <w:rFonts w:ascii="Verdana" w:hAnsi="Verdana"/>
          <w:color w:val="000000" w:themeColor="text1"/>
          <w:sz w:val="20"/>
          <w:szCs w:val="20"/>
        </w:rPr>
        <w:lastRenderedPageBreak/>
        <w:t>instruments, and replicate experiments, if they did not believe that such exhausting, exacting, mindless, and repetitious activities could reveal truthful information about a real world? If all science arises as pure social construction, one might well reside in an armchair and think great thoughts (Gould, 103).</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Gould seasons his book with photographs of the old texts he references. Like an archeologist, he must go to the primary source, see the notes written in the margins, witness the Catholic imprimatur approving the publication of naturalist writings deemed inoffensive to the church, and the painstaking post-hoc censorship of Konrad Gesner’s name from his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Historia animalium</w:t>
      </w:r>
      <w:r w:rsidRPr="00B0749D">
        <w:rPr>
          <w:rFonts w:ascii="Verdana" w:hAnsi="Verdana"/>
          <w:color w:val="000000" w:themeColor="text1"/>
          <w:sz w:val="20"/>
          <w:szCs w:val="20"/>
        </w:rPr>
        <w:t>, not because he wrote anything offensive in that book, but because he had offended the church in general. Gould comments on his love for original texts:</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I… conceived the admittedly quirky and idiosyncratic idea for this book–to base a volume on the well-trodden subject of science and humanities upon largely unknown examples taken from specific passages in anti-quarian books from my own collection–a classical technique of humanist scholars, but now attempted by this card-carrying scientist!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Gould has some criticisms for the humanities himself. He questions the concept in humanistic writing that written words should mimic the spoken. Spoken words require repetition to reinforce concepts because of the medium’s ephemeral nature. I was glad to see one of my pet peeves in college voiced by someone deserving some respect. Written words that mimic the spoken tend toward redundancy and repetition.</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Although he takes pains to defend science against humanistic criticisms, Gould also lays into scientists themselves. He calls for, “breaking down of artificial </w:t>
      </w:r>
      <w:r w:rsidRPr="00B0749D">
        <w:rPr>
          <w:rFonts w:ascii="Verdana" w:hAnsi="Verdana"/>
          <w:color w:val="000000" w:themeColor="text1"/>
          <w:sz w:val="20"/>
          <w:szCs w:val="20"/>
        </w:rPr>
        <w:lastRenderedPageBreak/>
        <w:t xml:space="preserve">barriers between the sciences and the humanities,” by applying “‘user friendly’ themes in humanistic study…” </w:t>
      </w:r>
      <w:proofErr w:type="gramStart"/>
      <w:r w:rsidRPr="00B0749D">
        <w:rPr>
          <w:rFonts w:ascii="Verdana" w:hAnsi="Verdana"/>
          <w:color w:val="000000" w:themeColor="text1"/>
          <w:sz w:val="20"/>
          <w:szCs w:val="20"/>
        </w:rPr>
        <w:t>(Gould, 138).</w:t>
      </w:r>
      <w:proofErr w:type="gramEnd"/>
      <w:r w:rsidRPr="00B0749D">
        <w:rPr>
          <w:rFonts w:ascii="Verdana" w:hAnsi="Verdana"/>
          <w:color w:val="000000" w:themeColor="text1"/>
          <w:sz w:val="20"/>
          <w:szCs w:val="20"/>
        </w:rPr>
        <w:t xml:space="preserve"> In less challenging words, scientists should look at how artsy people communicate and persuade the public and apply the same rhetorical techniques.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Science gets so third person that it gets ridiculous, but this is because science depends on objectivity. It must disassociate the observed facts from the observer. This tends to make science writing dry and unengaging. By putting the human element into the writing, science writers can bring a wider audience into their fold.</w:t>
      </w:r>
    </w:p>
    <w:p w:rsidR="00473562" w:rsidRPr="00B0749D"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52" style="width:421.2pt;height:1.5pt" o:hrpct="900" o:hralign="center" o:hrstd="t" o:hr="t" fillcolor="#a0a0a0" stroked="f"/>
        </w:pic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 Hedgehog, the Fox, and the Magister’s Pox: Mending the Gap </w:t>
      </w:r>
      <w:proofErr w:type="gramStart"/>
      <w:r w:rsidRPr="00B0749D">
        <w:rPr>
          <w:rFonts w:ascii="Verdana" w:hAnsi="Verdana"/>
          <w:color w:val="000000" w:themeColor="text1"/>
          <w:sz w:val="20"/>
          <w:szCs w:val="20"/>
        </w:rPr>
        <w:t>Between</w:t>
      </w:r>
      <w:proofErr w:type="gramEnd"/>
      <w:r w:rsidRPr="00B0749D">
        <w:rPr>
          <w:rFonts w:ascii="Verdana" w:hAnsi="Verdana"/>
          <w:color w:val="000000" w:themeColor="text1"/>
          <w:sz w:val="20"/>
          <w:szCs w:val="20"/>
        </w:rPr>
        <w:t xml:space="preserve"> Science and the Humanities” Stephen J. Gould, Harmony Books 2003.</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Additional Notes:</w:t>
      </w:r>
    </w:p>
    <w:p w:rsidR="00473562" w:rsidRPr="00B0749D" w:rsidRDefault="00473562" w:rsidP="002D63FB">
      <w:pPr>
        <w:numPr>
          <w:ilvl w:val="0"/>
          <w:numId w:val="4"/>
        </w:numPr>
        <w:spacing w:before="100" w:beforeAutospacing="1" w:after="100" w:afterAutospacing="1" w:line="240" w:lineRule="auto"/>
        <w:jc w:val="both"/>
        <w:rPr>
          <w:rFonts w:ascii="Verdana" w:hAnsi="Verdana"/>
          <w:color w:val="000000" w:themeColor="text1"/>
          <w:sz w:val="20"/>
          <w:szCs w:val="20"/>
        </w:rPr>
      </w:pPr>
      <w:r w:rsidRPr="00B0749D">
        <w:rPr>
          <w:rFonts w:ascii="Verdana" w:hAnsi="Verdana"/>
          <w:color w:val="000000" w:themeColor="text1"/>
          <w:sz w:val="20"/>
          <w:szCs w:val="20"/>
        </w:rPr>
        <w:t>This is Part I of my evaluation of Gould’s book, which was too dense for me read in one sitting, and it may leave readers wondering about the third thinker Gould has added to the metaphor I mentioned in the beginning, the</w:t>
      </w:r>
      <w:r w:rsidRPr="00B0749D">
        <w:rPr>
          <w:rStyle w:val="apple-converted-space"/>
          <w:rFonts w:ascii="Verdana" w:hAnsi="Verdana"/>
          <w:color w:val="000000" w:themeColor="text1"/>
          <w:sz w:val="20"/>
          <w:szCs w:val="20"/>
        </w:rPr>
        <w:t> </w:t>
      </w:r>
      <w:r w:rsidRPr="00B0749D">
        <w:rPr>
          <w:rFonts w:ascii="Verdana" w:hAnsi="Verdana"/>
          <w:b/>
          <w:bCs/>
          <w:color w:val="000000" w:themeColor="text1"/>
          <w:sz w:val="20"/>
          <w:szCs w:val="20"/>
        </w:rPr>
        <w:t>Magister’s Pox</w:t>
      </w:r>
      <w:r w:rsidRPr="00B0749D">
        <w:rPr>
          <w:rFonts w:ascii="Verdana" w:hAnsi="Verdana"/>
          <w:color w:val="000000" w:themeColor="text1"/>
          <w:sz w:val="20"/>
          <w:szCs w:val="20"/>
        </w:rPr>
        <w:t>. He is only mentioned briefly in the book’s first half as the censor, the figure who prohibits knowledge altogether.</w:t>
      </w:r>
    </w:p>
    <w:p w:rsidR="00473562" w:rsidRPr="00B0749D" w:rsidRDefault="00473562" w:rsidP="002D63FB">
      <w:pPr>
        <w:numPr>
          <w:ilvl w:val="0"/>
          <w:numId w:val="4"/>
        </w:numPr>
        <w:spacing w:before="100" w:beforeAutospacing="1" w:after="100" w:afterAutospacing="1" w:line="240" w:lineRule="auto"/>
        <w:jc w:val="both"/>
        <w:rPr>
          <w:rFonts w:ascii="Verdana" w:hAnsi="Verdana"/>
          <w:color w:val="000000" w:themeColor="text1"/>
          <w:sz w:val="20"/>
          <w:szCs w:val="20"/>
        </w:rPr>
      </w:pPr>
      <w:r w:rsidRPr="00B0749D">
        <w:rPr>
          <w:rFonts w:ascii="Verdana" w:hAnsi="Verdana"/>
          <w:color w:val="000000" w:themeColor="text1"/>
          <w:sz w:val="20"/>
          <w:szCs w:val="20"/>
        </w:rPr>
        <w:t>A fascinating development in the realm of critical theory is worth reading about; although, it doesn’t seem a fascinating subject to actually read is</w:t>
      </w:r>
      <w:r w:rsidRPr="00B0749D">
        <w:rPr>
          <w:rStyle w:val="apple-converted-space"/>
          <w:rFonts w:ascii="Verdana" w:hAnsi="Verdana"/>
          <w:color w:val="000000" w:themeColor="text1"/>
          <w:sz w:val="20"/>
          <w:szCs w:val="20"/>
        </w:rPr>
        <w:t> </w:t>
      </w:r>
      <w:hyperlink r:id="rId450" w:tgtFrame="_blank" w:history="1">
        <w:r w:rsidRPr="00B0749D">
          <w:rPr>
            <w:rStyle w:val="Hyperlink"/>
            <w:rFonts w:ascii="Verdana" w:hAnsi="Verdana"/>
            <w:color w:val="000000" w:themeColor="text1"/>
            <w:sz w:val="20"/>
            <w:szCs w:val="20"/>
            <w:u w:val="none"/>
          </w:rPr>
          <w:t>Literary Darwinism</w:t>
        </w:r>
      </w:hyperlink>
      <w:r w:rsidRPr="00B0749D">
        <w:rPr>
          <w:rFonts w:ascii="Verdana" w:hAnsi="Verdana"/>
          <w:color w:val="000000" w:themeColor="text1"/>
          <w:sz w:val="20"/>
          <w:szCs w:val="20"/>
        </w:rPr>
        <w:t>, which does blend science and the humanities, but I doubt it will appeal to either scientists or literature buffs.</w:t>
      </w:r>
    </w:p>
    <w:p w:rsidR="00473562" w:rsidRPr="00B0749D" w:rsidRDefault="00473562"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473562" w:rsidRPr="006772EF" w:rsidRDefault="00334B07" w:rsidP="006772EF">
      <w:pPr>
        <w:pStyle w:val="Heading2"/>
        <w:rPr>
          <w:i/>
        </w:rPr>
      </w:pPr>
      <w:bookmarkStart w:id="79" w:name="_Toc324109257"/>
      <w:r w:rsidRPr="006772EF">
        <w:lastRenderedPageBreak/>
        <w:t xml:space="preserve">Thomas Paine’s </w:t>
      </w:r>
      <w:r w:rsidRPr="006772EF">
        <w:rPr>
          <w:i/>
        </w:rPr>
        <w:t>The Age of Reason</w:t>
      </w:r>
      <w:bookmarkEnd w:id="79"/>
    </w:p>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10th May 2007 </w:t>
      </w:r>
    </w:p>
    <w:p w:rsidR="00473562" w:rsidRPr="00B0749D" w:rsidRDefault="00473562" w:rsidP="006772EF">
      <w:pPr>
        <w:pStyle w:val="NormalWeb"/>
        <w:rPr>
          <w:rFonts w:ascii="Verdana" w:hAnsi="Verdana"/>
          <w:color w:val="000000" w:themeColor="text1"/>
          <w:sz w:val="20"/>
          <w:szCs w:val="20"/>
        </w:rPr>
      </w:pPr>
      <w:r w:rsidRPr="00B0749D">
        <w:rPr>
          <w:rFonts w:ascii="Verdana" w:hAnsi="Verdana"/>
          <w:color w:val="000000" w:themeColor="text1"/>
          <w:sz w:val="20"/>
          <w:szCs w:val="20"/>
        </w:rPr>
        <w:t>“</w:t>
      </w:r>
      <w:r w:rsidRPr="00B0749D">
        <w:rPr>
          <w:rFonts w:ascii="Verdana" w:hAnsi="Verdana"/>
          <w:i/>
          <w:iCs/>
          <w:color w:val="000000" w:themeColor="text1"/>
          <w:sz w:val="20"/>
          <w:szCs w:val="20"/>
        </w:rPr>
        <w:t>I have always regarded Thomas Paine as one of the greatest of all Americans. Never have we had a sounder intelligence in this republic.</w:t>
      </w:r>
      <w:r w:rsidRPr="00B0749D">
        <w:rPr>
          <w:rFonts w:ascii="Verdana" w:hAnsi="Verdana"/>
          <w:color w:val="000000" w:themeColor="text1"/>
          <w:sz w:val="20"/>
          <w:szCs w:val="20"/>
        </w:rPr>
        <w:t>”</w:t>
      </w:r>
      <w:r w:rsidRPr="00B0749D">
        <w:rPr>
          <w:rFonts w:ascii="Verdana" w:hAnsi="Verdana"/>
          <w:color w:val="000000" w:themeColor="text1"/>
          <w:sz w:val="20"/>
          <w:szCs w:val="20"/>
        </w:rPr>
        <w:br/>
        <w:t>        - Thomas Edison</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473562">
        <w:trPr>
          <w:tblCellSpacing w:w="0" w:type="dxa"/>
          <w:jc w:val="center"/>
        </w:trPr>
        <w:tc>
          <w:tcPr>
            <w:tcW w:w="0" w:type="auto"/>
            <w:noWrap/>
            <w:vAlign w:val="center"/>
            <w:hideMark/>
          </w:tcPr>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749151A1" wp14:editId="05F594AA">
                  <wp:extent cx="3653915" cy="3178906"/>
                  <wp:effectExtent l="0" t="0" r="3810" b="2540"/>
                  <wp:docPr id="143" name="Picture 143" descr="The burial location of Thomas Paine in New Rochelle, New Y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The burial location of Thomas Paine in New Rochelle, New York"/>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3655552" cy="3180330"/>
                          </a:xfrm>
                          <a:prstGeom prst="rect">
                            <a:avLst/>
                          </a:prstGeom>
                          <a:noFill/>
                          <a:ln>
                            <a:noFill/>
                          </a:ln>
                        </pic:spPr>
                      </pic:pic>
                    </a:graphicData>
                  </a:graphic>
                </wp:inline>
              </w:drawing>
            </w:r>
          </w:p>
          <w:p w:rsidR="00473562" w:rsidRPr="00B0749D" w:rsidRDefault="00473562" w:rsidP="006772EF">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The burial location of</w:t>
            </w:r>
            <w:r w:rsidRPr="00B0749D">
              <w:rPr>
                <w:rFonts w:ascii="Verdana" w:hAnsi="Verdana"/>
                <w:b/>
                <w:bCs/>
                <w:color w:val="000000" w:themeColor="text1"/>
                <w:sz w:val="20"/>
                <w:szCs w:val="20"/>
              </w:rPr>
              <w:br/>
              <w:t>Thomas Paine in</w:t>
            </w:r>
            <w:r w:rsidRPr="00B0749D">
              <w:rPr>
                <w:rFonts w:ascii="Verdana" w:hAnsi="Verdana"/>
                <w:b/>
                <w:bCs/>
                <w:color w:val="000000" w:themeColor="text1"/>
                <w:sz w:val="20"/>
                <w:szCs w:val="20"/>
              </w:rPr>
              <w:br/>
              <w:t>New Rochelle, New York</w:t>
            </w:r>
          </w:p>
        </w:tc>
      </w:tr>
    </w:tbl>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In</w:t>
      </w:r>
      <w:r w:rsidRPr="00B0749D">
        <w:rPr>
          <w:rStyle w:val="apple-converted-space"/>
          <w:rFonts w:ascii="Verdana" w:hAnsi="Verdana"/>
          <w:color w:val="000000" w:themeColor="text1"/>
          <w:sz w:val="20"/>
          <w:szCs w:val="20"/>
        </w:rPr>
        <w:t> </w:t>
      </w:r>
      <w:hyperlink r:id="rId452" w:tgtFrame="_blank" w:history="1">
        <w:r w:rsidRPr="00B0749D">
          <w:rPr>
            <w:rStyle w:val="Hyperlink"/>
            <w:rFonts w:ascii="Verdana" w:eastAsiaTheme="majorEastAsia" w:hAnsi="Verdana"/>
            <w:color w:val="000000" w:themeColor="text1"/>
            <w:sz w:val="20"/>
            <w:szCs w:val="20"/>
            <w:u w:val="none"/>
          </w:rPr>
          <w:t>Catholicism</w:t>
        </w:r>
      </w:hyperlink>
      <w:r w:rsidRPr="00B0749D">
        <w:rPr>
          <w:rFonts w:ascii="Verdana" w:hAnsi="Verdana"/>
          <w:color w:val="000000" w:themeColor="text1"/>
          <w:sz w:val="20"/>
          <w:szCs w:val="20"/>
        </w:rPr>
        <w:t>, when a child reaches seven years of age, they become responsible for their moral actions, capable of committing sin. Known as the “age of reason,” it is the time in a Catholic’s life when god starts keeping tabs on what they do.</w:t>
      </w:r>
    </w:p>
    <w:p w:rsidR="00473562" w:rsidRPr="00B0749D" w:rsidRDefault="000F0777" w:rsidP="002D63FB">
      <w:pPr>
        <w:pStyle w:val="NormalWeb"/>
        <w:jc w:val="both"/>
        <w:rPr>
          <w:rFonts w:ascii="Verdana" w:hAnsi="Verdana"/>
          <w:color w:val="000000" w:themeColor="text1"/>
          <w:sz w:val="20"/>
          <w:szCs w:val="20"/>
        </w:rPr>
      </w:pPr>
      <w:hyperlink r:id="rId453" w:anchor="a91" w:tgtFrame="_blank" w:history="1">
        <w:r w:rsidR="00473562" w:rsidRPr="00B0749D">
          <w:rPr>
            <w:rStyle w:val="Hyperlink"/>
            <w:rFonts w:ascii="Verdana" w:eastAsiaTheme="majorEastAsia" w:hAnsi="Verdana"/>
            <w:color w:val="000000" w:themeColor="text1"/>
            <w:sz w:val="20"/>
            <w:szCs w:val="20"/>
            <w:u w:val="none"/>
          </w:rPr>
          <w:t>Thomas Paine</w:t>
        </w:r>
      </w:hyperlink>
      <w:r w:rsidR="00473562" w:rsidRPr="00B0749D">
        <w:rPr>
          <w:rFonts w:ascii="Verdana" w:hAnsi="Verdana"/>
          <w:color w:val="000000" w:themeColor="text1"/>
          <w:sz w:val="20"/>
          <w:szCs w:val="20"/>
        </w:rPr>
        <w:t>, in titling his 1794 scathing attack on Biblical scripture “</w:t>
      </w:r>
      <w:hyperlink r:id="rId454" w:tgtFrame="_blank" w:history="1">
        <w:r w:rsidR="00473562" w:rsidRPr="00B0749D">
          <w:rPr>
            <w:rStyle w:val="Hyperlink"/>
            <w:rFonts w:ascii="Verdana" w:eastAsiaTheme="majorEastAsia" w:hAnsi="Verdana"/>
            <w:color w:val="000000" w:themeColor="text1"/>
            <w:sz w:val="20"/>
            <w:szCs w:val="20"/>
            <w:u w:val="none"/>
          </w:rPr>
          <w:t>The Age of Reason</w:t>
        </w:r>
      </w:hyperlink>
      <w:r w:rsidR="00473562" w:rsidRPr="00B0749D">
        <w:rPr>
          <w:rFonts w:ascii="Verdana" w:hAnsi="Verdana"/>
          <w:color w:val="000000" w:themeColor="text1"/>
          <w:sz w:val="20"/>
          <w:szCs w:val="20"/>
        </w:rPr>
        <w:t>,” uses the term in a completely different sense. His use is a call for a higher reason, one that rejects the irrational and immoral lessons portrayed in the bible, which he calls the “pretend word of god.”</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Paine’s </w:t>
      </w:r>
      <w:proofErr w:type="gramStart"/>
      <w:r w:rsidRPr="00B0749D">
        <w:rPr>
          <w:rFonts w:ascii="Verdana" w:hAnsi="Verdana"/>
          <w:color w:val="000000" w:themeColor="text1"/>
          <w:sz w:val="20"/>
          <w:szCs w:val="20"/>
        </w:rPr>
        <w:t>work,</w:t>
      </w:r>
      <w:proofErr w:type="gramEnd"/>
      <w:r w:rsidRPr="00B0749D">
        <w:rPr>
          <w:rFonts w:ascii="Verdana" w:hAnsi="Verdana"/>
          <w:color w:val="000000" w:themeColor="text1"/>
          <w:sz w:val="20"/>
          <w:szCs w:val="20"/>
        </w:rPr>
        <w:t xml:space="preserve"> a powerful indictment of the irrationality and immorality of the Bible, is still effective today; however, it also irrevocably destroyed his social standing. This man who composed</w:t>
      </w:r>
      <w:r w:rsidRPr="00B0749D">
        <w:rPr>
          <w:rStyle w:val="apple-converted-space"/>
          <w:rFonts w:ascii="Verdana" w:hAnsi="Verdana"/>
          <w:color w:val="000000" w:themeColor="text1"/>
          <w:sz w:val="20"/>
          <w:szCs w:val="20"/>
        </w:rPr>
        <w:t> </w:t>
      </w:r>
      <w:hyperlink r:id="rId455" w:tgtFrame="_blank" w:history="1">
        <w:r w:rsidRPr="00B0749D">
          <w:rPr>
            <w:rStyle w:val="Hyperlink"/>
            <w:rFonts w:ascii="Verdana" w:eastAsiaTheme="majorEastAsia" w:hAnsi="Verdana"/>
            <w:color w:val="000000" w:themeColor="text1"/>
            <w:sz w:val="20"/>
            <w:szCs w:val="20"/>
            <w:u w:val="none"/>
          </w:rPr>
          <w:t>Common Sense</w:t>
        </w:r>
      </w:hyperlink>
      <w:r w:rsidRPr="00B0749D">
        <w:rPr>
          <w:rFonts w:ascii="Verdana" w:hAnsi="Verdana"/>
          <w:color w:val="000000" w:themeColor="text1"/>
          <w:sz w:val="20"/>
          <w:szCs w:val="20"/>
        </w:rPr>
        <w:t>, the underground political pamphlet that was the inspiration for the American Revolution and made him a hero in America and Europe, suffered a complete reversal in public opinion with the publication of this book. He went from hero of the revolution to social pariah, ostracized. This man, whose countenance should have been reproduced in all major American cities and have a monument in Washington DC dedicated to his honor, instead was buried in an unassuming grave adorned with a simple plaque.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Paine, however, felt a responsibility to take the scripture to critical task, for all the damage he saw it inflict on society:</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 xml:space="preserve">Whenever we read the obscene stories, the voluptuous debaucheries, the cruel and torturous executions, the unrelenting vindictiveness, with which more than half the Bible is filled, it would be more consistent that we called it the word of a demon, than the Word of God. It is a history of wickedness, that has served to corrupt and brutalize mankind; and, for my own part, I </w:t>
      </w:r>
      <w:r w:rsidRPr="00B0749D">
        <w:rPr>
          <w:rFonts w:ascii="Verdana" w:hAnsi="Verdana"/>
          <w:color w:val="000000" w:themeColor="text1"/>
          <w:sz w:val="20"/>
          <w:szCs w:val="20"/>
        </w:rPr>
        <w:lastRenderedPageBreak/>
        <w:t>sincerely detest it, as I detest everything that is cruel.</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Paine’s skepticism and questioning of religious authority was intertwined with his rebellious stance toward political authorities:</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 xml:space="preserve">The intolerant spirit of church persecution had transferred itself into politics; the tribunals, stiled Revolutionary, supplied the place of an Inquisition; and the Guillotine of the Stake. I saw many of my most intimate friends destroyed; others daily carried to prison; and I had reason to believe, and had also intimations given me, that the same danger was approaching </w:t>
      </w:r>
      <w:proofErr w:type="gramStart"/>
      <w:r w:rsidRPr="00B0749D">
        <w:rPr>
          <w:rFonts w:ascii="Verdana" w:hAnsi="Verdana"/>
          <w:color w:val="000000" w:themeColor="text1"/>
          <w:sz w:val="20"/>
          <w:szCs w:val="20"/>
        </w:rPr>
        <w:t>myself</w:t>
      </w:r>
      <w:proofErr w:type="gramEnd"/>
      <w:r w:rsidRPr="00B0749D">
        <w:rPr>
          <w:rFonts w:ascii="Verdana" w:hAnsi="Verdana"/>
          <w:color w:val="000000" w:themeColor="text1"/>
          <w:sz w:val="20"/>
          <w:szCs w:val="20"/>
        </w:rPr>
        <w: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Paine was in jail for protesting the execution of Louis XVI when he wrote the first Part of the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Age of Reason</w:t>
      </w:r>
      <w:r w:rsidRPr="00B0749D">
        <w:rPr>
          <w:rFonts w:ascii="Verdana" w:hAnsi="Verdana"/>
          <w:color w:val="000000" w:themeColor="text1"/>
          <w:sz w:val="20"/>
          <w:szCs w:val="20"/>
        </w:rPr>
        <w:t>, facing execution, and did not have a Bible to reference during that time. When he obtained the use of a Bible for scribing the book’s second part, he found that the scripture is actually much worse than he remembered and that he has gone far too easy on it in the first part.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will not go out of the Bible for proof against the supposed authenticity of the Bible,” Paine informs his audience, “False testimony is always good against itself.” Paine never leaves the biblical text, and that gives his arguments their greatest strength. He doesn’t rely on any historical references outside of the bible beyond what we would consider common knowledge.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Take, for instance, Paine’s rebuttal of the Old Testament, Joshua 10:12-13, where god makes the</w:t>
      </w:r>
      <w:r w:rsidRPr="00B0749D">
        <w:rPr>
          <w:rStyle w:val="apple-converted-space"/>
          <w:rFonts w:ascii="Verdana" w:hAnsi="Verdana"/>
          <w:color w:val="000000" w:themeColor="text1"/>
          <w:sz w:val="20"/>
          <w:szCs w:val="20"/>
        </w:rPr>
        <w:t> </w:t>
      </w:r>
      <w:hyperlink r:id="rId456" w:tgtFrame="_blank" w:history="1">
        <w:r w:rsidRPr="00B0749D">
          <w:rPr>
            <w:rStyle w:val="Hyperlink"/>
            <w:rFonts w:ascii="Verdana" w:eastAsiaTheme="majorEastAsia" w:hAnsi="Verdana"/>
            <w:color w:val="000000" w:themeColor="text1"/>
            <w:sz w:val="20"/>
            <w:szCs w:val="20"/>
            <w:u w:val="none"/>
          </w:rPr>
          <w:t>sun fail to rise for one day</w:t>
        </w:r>
      </w:hyperlink>
      <w:r w:rsidRPr="00B0749D">
        <w:rPr>
          <w:rFonts w:ascii="Verdana" w:hAnsi="Verdana"/>
          <w:color w:val="000000" w:themeColor="text1"/>
          <w:sz w:val="20"/>
          <w:szCs w:val="20"/>
        </w:rPr>
        <w:t>:</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 xml:space="preserve">This tale of the sun standing still upon Motint Gibeon, and the moon in the valley of Ajalon, is one of those fables that </w:t>
      </w:r>
      <w:proofErr w:type="gramStart"/>
      <w:r w:rsidRPr="00B0749D">
        <w:rPr>
          <w:rFonts w:ascii="Verdana" w:hAnsi="Verdana"/>
          <w:color w:val="000000" w:themeColor="text1"/>
          <w:sz w:val="20"/>
          <w:szCs w:val="20"/>
        </w:rPr>
        <w:t>detects</w:t>
      </w:r>
      <w:proofErr w:type="gramEnd"/>
      <w:r w:rsidRPr="00B0749D">
        <w:rPr>
          <w:rFonts w:ascii="Verdana" w:hAnsi="Verdana"/>
          <w:color w:val="000000" w:themeColor="text1"/>
          <w:sz w:val="20"/>
          <w:szCs w:val="20"/>
        </w:rPr>
        <w:t xml:space="preserve"> itself. Such a circumstance could not have happened without </w:t>
      </w:r>
      <w:r w:rsidRPr="00B0749D">
        <w:rPr>
          <w:rFonts w:ascii="Verdana" w:hAnsi="Verdana"/>
          <w:color w:val="000000" w:themeColor="text1"/>
          <w:sz w:val="20"/>
          <w:szCs w:val="20"/>
        </w:rPr>
        <w:lastRenderedPageBreak/>
        <w:t>being known all over the world. One half would have wondered why the sun did not rise, and the other why it did not set; and the tradition of it would be universal; whereas there is not a nation in the world that knows anything about it.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This passage uses the absence of common knowledge to prove the Biblical lie. In this manner, anyone can take the “Age of Reason” and a copy of the Bible and look where Paine looks and see the contradictions, irrationality, and immorality that Paine identifies.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As we will see through Thomas Paine, the Bible incriminates itself, and a superior philosophy of life, based on Empiricism and an appreciation of the natural world, is there to fill the gap in meaning.</w:t>
      </w:r>
    </w:p>
    <w:p w:rsidR="00473562" w:rsidRDefault="00473562" w:rsidP="002D63FB">
      <w:pPr>
        <w:pStyle w:val="NormalWeb"/>
        <w:jc w:val="both"/>
        <w:rPr>
          <w:rFonts w:ascii="Verdana" w:hAnsi="Verdana"/>
          <w:b/>
          <w:bCs/>
          <w:color w:val="000000" w:themeColor="text1"/>
          <w:sz w:val="20"/>
          <w:szCs w:val="20"/>
        </w:rPr>
      </w:pPr>
      <w:r w:rsidRPr="00B0749D">
        <w:rPr>
          <w:rFonts w:ascii="Verdana" w:hAnsi="Verdana"/>
          <w:b/>
          <w:bCs/>
          <w:color w:val="000000" w:themeColor="text1"/>
          <w:sz w:val="20"/>
          <w:szCs w:val="20"/>
        </w:rPr>
        <w:t>The Old Testament</w:t>
      </w:r>
    </w:p>
    <w:p w:rsidR="006772EF" w:rsidRPr="00B0749D" w:rsidRDefault="006772EF" w:rsidP="006772EF">
      <w:pPr>
        <w:pStyle w:val="NormalWeb"/>
        <w:jc w:val="both"/>
        <w:rPr>
          <w:rFonts w:ascii="Verdana" w:hAnsi="Verdana"/>
          <w:color w:val="000000" w:themeColor="text1"/>
          <w:sz w:val="20"/>
          <w:szCs w:val="20"/>
        </w:rPr>
      </w:pPr>
      <w:r w:rsidRPr="00B0749D">
        <w:rPr>
          <w:rFonts w:ascii="Verdana" w:hAnsi="Verdana"/>
          <w:color w:val="000000" w:themeColor="text1"/>
          <w:sz w:val="20"/>
          <w:szCs w:val="20"/>
        </w:rPr>
        <w:t>In the book of Numbers in the Old Testament, the Israelites, under Moses’ command, go to war with the Midianites. When the soldiers return victorious, Moses is enraged to find that the Israelites have spared the women and children. He then orders his troops to:</w:t>
      </w:r>
    </w:p>
    <w:p w:rsidR="006772EF" w:rsidRPr="00B0749D" w:rsidRDefault="006772EF" w:rsidP="006772EF">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 xml:space="preserve">…kill every male among the little ones, and kill every woman that hath known man by lying with him. But all the women children, that have not known a man by lying with him, keep alive for </w:t>
      </w:r>
      <w:proofErr w:type="gramStart"/>
      <w:r w:rsidRPr="00B0749D">
        <w:rPr>
          <w:rFonts w:ascii="Verdana" w:hAnsi="Verdana"/>
          <w:color w:val="000000" w:themeColor="text1"/>
          <w:sz w:val="20"/>
          <w:szCs w:val="20"/>
        </w:rPr>
        <w:t>yourselves</w:t>
      </w:r>
      <w:proofErr w:type="gramEnd"/>
      <w:r w:rsidRPr="00B0749D">
        <w:rPr>
          <w:rFonts w:ascii="Verdana" w:hAnsi="Verdana"/>
          <w:color w:val="000000" w:themeColor="text1"/>
          <w:sz w:val="20"/>
          <w:szCs w:val="20"/>
        </w:rPr>
        <w:t>. (Numbers 31:17-18)</w:t>
      </w:r>
    </w:p>
    <w:p w:rsidR="006772EF" w:rsidRPr="00B0749D" w:rsidRDefault="006772EF"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passage has led to some</w:t>
      </w:r>
      <w:r w:rsidRPr="00B0749D">
        <w:rPr>
          <w:rStyle w:val="apple-converted-space"/>
          <w:rFonts w:ascii="Verdana" w:hAnsi="Verdana"/>
          <w:color w:val="000000" w:themeColor="text1"/>
          <w:sz w:val="20"/>
          <w:szCs w:val="20"/>
        </w:rPr>
        <w:t> </w:t>
      </w:r>
      <w:r>
        <w:t>grievous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among Biblical apologists who actually try to defend Moses’ command. Paine, however, calls a spade a spade, “Here is an order to butcher the boys, to massacre the mothers, and debauch the daughters.” The Bible recounts the number of women raped at 32,000, meaning somewhere on the order of two to three times that many were slaughtered in captivity.</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Paine asks us to consider this atrocity from the victim’s perspective:</w:t>
      </w:r>
    </w:p>
    <w:tbl>
      <w:tblPr>
        <w:tblpPr w:leftFromText="45" w:rightFromText="45" w:vertAnchor="text" w:horzAnchor="margin" w:tblpXSpec="right" w:tblpY="58"/>
        <w:tblW w:w="3351" w:type="dxa"/>
        <w:tblCellSpacing w:w="0" w:type="dxa"/>
        <w:tblCellMar>
          <w:top w:w="150" w:type="dxa"/>
          <w:left w:w="150" w:type="dxa"/>
          <w:bottom w:w="150" w:type="dxa"/>
          <w:right w:w="150" w:type="dxa"/>
        </w:tblCellMar>
        <w:tblLook w:val="04A0" w:firstRow="1" w:lastRow="0" w:firstColumn="1" w:lastColumn="0" w:noHBand="0" w:noVBand="1"/>
      </w:tblPr>
      <w:tblGrid>
        <w:gridCol w:w="3351"/>
      </w:tblGrid>
      <w:tr w:rsidR="006772EF" w:rsidRPr="00B0749D" w:rsidTr="006772EF">
        <w:trPr>
          <w:tblCellSpacing w:w="0" w:type="dxa"/>
        </w:trPr>
        <w:tc>
          <w:tcPr>
            <w:tcW w:w="0" w:type="auto"/>
            <w:noWrap/>
            <w:vAlign w:val="center"/>
            <w:hideMark/>
          </w:tcPr>
          <w:p w:rsidR="006772EF" w:rsidRPr="006772EF" w:rsidRDefault="006772EF" w:rsidP="006772EF">
            <w:pPr>
              <w:spacing w:line="240" w:lineRule="auto"/>
              <w:jc w:val="center"/>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3954E4F2" wp14:editId="08DFF1AF">
                  <wp:extent cx="1638185" cy="3194462"/>
                  <wp:effectExtent l="0" t="0" r="635" b="6350"/>
                  <wp:docPr id="142" name="Picture 142" descr="Statue of Thomas Paine in Thetford, Norfolk, England.">
                    <a:hlinkClick xmlns:a="http://schemas.openxmlformats.org/drawingml/2006/main" r:id="rId45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Statue of Thomas Paine in Thetford, Norfolk, England.">
                            <a:hlinkClick r:id="rId457" tgtFrame="&quot;_blank&quot;"/>
                          </pic:cNvPr>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1646846" cy="3211351"/>
                          </a:xfrm>
                          <a:prstGeom prst="rect">
                            <a:avLst/>
                          </a:prstGeom>
                          <a:noFill/>
                          <a:ln>
                            <a:noFill/>
                          </a:ln>
                        </pic:spPr>
                      </pic:pic>
                    </a:graphicData>
                  </a:graphic>
                </wp:inline>
              </w:drawing>
            </w:r>
            <w:r w:rsidRPr="00B0749D">
              <w:rPr>
                <w:rFonts w:ascii="Verdana" w:hAnsi="Verdana"/>
                <w:color w:val="000000" w:themeColor="text1"/>
                <w:sz w:val="20"/>
                <w:szCs w:val="20"/>
              </w:rPr>
              <w:br/>
            </w:r>
            <w:hyperlink r:id="rId459" w:tgtFrame="_blank" w:history="1">
              <w:r w:rsidRPr="006772EF">
                <w:rPr>
                  <w:rStyle w:val="Hyperlink"/>
                  <w:rFonts w:ascii="Verdana" w:hAnsi="Verdana"/>
                  <w:b/>
                  <w:color w:val="000000" w:themeColor="text1"/>
                  <w:sz w:val="20"/>
                  <w:szCs w:val="20"/>
                  <w:u w:val="none"/>
                </w:rPr>
                <w:t>Statue of</w:t>
              </w:r>
              <w:r>
                <w:rPr>
                  <w:rFonts w:ascii="Verdana" w:hAnsi="Verdana"/>
                  <w:b/>
                  <w:bCs/>
                  <w:color w:val="000000" w:themeColor="text1"/>
                  <w:sz w:val="20"/>
                  <w:szCs w:val="20"/>
                </w:rPr>
                <w:t xml:space="preserve"> </w:t>
              </w:r>
              <w:r w:rsidRPr="006772EF">
                <w:rPr>
                  <w:rStyle w:val="Hyperlink"/>
                  <w:rFonts w:ascii="Verdana" w:hAnsi="Verdana"/>
                  <w:b/>
                  <w:color w:val="000000" w:themeColor="text1"/>
                  <w:sz w:val="20"/>
                  <w:szCs w:val="20"/>
                  <w:u w:val="none"/>
                </w:rPr>
                <w:t>Thomas Paine</w:t>
              </w:r>
              <w:r w:rsidRPr="006772EF">
                <w:rPr>
                  <w:rFonts w:ascii="Verdana" w:hAnsi="Verdana"/>
                  <w:b/>
                  <w:bCs/>
                  <w:color w:val="000000" w:themeColor="text1"/>
                  <w:sz w:val="20"/>
                  <w:szCs w:val="20"/>
                </w:rPr>
                <w:br/>
              </w:r>
              <w:r w:rsidRPr="006772EF">
                <w:rPr>
                  <w:rStyle w:val="Hyperlink"/>
                  <w:rFonts w:ascii="Verdana" w:hAnsi="Verdana"/>
                  <w:b/>
                  <w:color w:val="000000" w:themeColor="text1"/>
                  <w:sz w:val="20"/>
                  <w:szCs w:val="20"/>
                  <w:u w:val="none"/>
                </w:rPr>
                <w:t>Thetford, Norfolk, England.</w:t>
              </w:r>
            </w:hyperlink>
          </w:p>
        </w:tc>
      </w:tr>
    </w:tbl>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Let any mother put herself in the situation of those mothers, one child murdered, another destined to violation, and herself in the hands of an executioner: let any daughter put herself in the situation of those daughters, destined as a prey to the murderers of a mother and a brother, and what will be their feelings? It is in vain that we attempt to impose upon nature, for nature will have her course, and the religion that tortures all her social ties is a false religion.</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Paine takes many of the Old Testament’s cruel and inhumane acts to task. From</w:t>
      </w:r>
      <w:r w:rsidR="006772EF">
        <w:rPr>
          <w:rFonts w:ascii="Verdana" w:hAnsi="Verdana"/>
          <w:color w:val="000000" w:themeColor="text1"/>
          <w:sz w:val="20"/>
          <w:szCs w:val="20"/>
        </w:rPr>
        <w:t xml:space="preserve"> </w:t>
      </w:r>
      <w:r w:rsidRPr="00B0749D">
        <w:rPr>
          <w:rFonts w:ascii="Verdana" w:hAnsi="Verdana"/>
          <w:color w:val="000000" w:themeColor="text1"/>
          <w:sz w:val="20"/>
          <w:szCs w:val="20"/>
        </w:rPr>
        <w:t xml:space="preserve">Abraham’s intention to sacrifice his son (Hebrews 11:17), the “two baskets full of children’s heads (Kings II </w:t>
      </w:r>
      <w:proofErr w:type="gramStart"/>
      <w:r w:rsidRPr="00B0749D">
        <w:rPr>
          <w:rFonts w:ascii="Verdana" w:hAnsi="Verdana"/>
          <w:color w:val="000000" w:themeColor="text1"/>
          <w:sz w:val="20"/>
          <w:szCs w:val="20"/>
        </w:rPr>
        <w:t>10:</w:t>
      </w:r>
      <w:proofErr w:type="gramEnd"/>
      <w:r w:rsidRPr="00B0749D">
        <w:rPr>
          <w:rFonts w:ascii="Verdana" w:hAnsi="Verdana"/>
          <w:color w:val="000000" w:themeColor="text1"/>
          <w:sz w:val="20"/>
          <w:szCs w:val="20"/>
        </w:rPr>
        <w:t>&amp;),” and Bears devouring 42 children (Kings II 2:23-24), Paine’s catalogue of the Old Testament’s injustices support his thesis:</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lastRenderedPageBreak/>
        <w:t xml:space="preserve">People in general know not what wickedness there is in this pretended word of God. Brought up in habits of superstition, they take it for granted that the Bible is true, and that it is good; they permit themselves not to doubt of it, and they carry the ideas they form of the benevolence of the Almighty to the book which they have been taught to believe was written by his authority. Good heavens! </w:t>
      </w:r>
      <w:proofErr w:type="gramStart"/>
      <w:r w:rsidRPr="00B0749D">
        <w:rPr>
          <w:rFonts w:ascii="Verdana" w:hAnsi="Verdana"/>
          <w:color w:val="000000" w:themeColor="text1"/>
          <w:sz w:val="20"/>
          <w:szCs w:val="20"/>
        </w:rPr>
        <w:t>it</w:t>
      </w:r>
      <w:proofErr w:type="gramEnd"/>
      <w:r w:rsidRPr="00B0749D">
        <w:rPr>
          <w:rFonts w:ascii="Verdana" w:hAnsi="Verdana"/>
          <w:color w:val="000000" w:themeColor="text1"/>
          <w:sz w:val="20"/>
          <w:szCs w:val="20"/>
        </w:rPr>
        <w:t xml:space="preserve"> is quite another thing, it is a book of lies, wickedness, and blasphemy; for what can be greater blasphemy, than to ascribe the wickedness of man to the orders of the Almighty!</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Most interesting is Thomas Paine’s unique take on the book of Jonah, Paine actually treats the tale with respect, while many religious followers tend to dismiss it. This is because Paine finds a criticism of all the Prophets that have come before Jonah and the evil that they have </w:t>
      </w:r>
      <w:r w:rsidR="006772EF" w:rsidRPr="00B0749D">
        <w:rPr>
          <w:rFonts w:ascii="Verdana" w:hAnsi="Verdana"/>
          <w:color w:val="000000" w:themeColor="text1"/>
          <w:sz w:val="20"/>
          <w:szCs w:val="20"/>
        </w:rPr>
        <w:t>wrought</w:t>
      </w:r>
      <w:r w:rsidRPr="00B0749D">
        <w:rPr>
          <w:rFonts w:ascii="Verdana" w:hAnsi="Verdana"/>
          <w:color w:val="000000" w:themeColor="text1"/>
          <w:sz w:val="20"/>
          <w:szCs w:val="20"/>
        </w:rPr>
        <w:t xml:space="preserve"> in the name of god. He finds gentiles who are forgiving in contrast to the </w:t>
      </w:r>
      <w:r w:rsidR="006772EF" w:rsidRPr="00B0749D">
        <w:rPr>
          <w:rFonts w:ascii="Verdana" w:hAnsi="Verdana"/>
          <w:color w:val="000000" w:themeColor="text1"/>
          <w:sz w:val="20"/>
          <w:szCs w:val="20"/>
        </w:rPr>
        <w:t>vengeful</w:t>
      </w:r>
      <w:r w:rsidRPr="00B0749D">
        <w:rPr>
          <w:rFonts w:ascii="Verdana" w:hAnsi="Verdana"/>
          <w:color w:val="000000" w:themeColor="text1"/>
          <w:sz w:val="20"/>
          <w:szCs w:val="20"/>
        </w:rPr>
        <w:t xml:space="preserve"> and cruel Hebrews. Paine appreciates Jonah’s status as a comical figure, and an important lesson on the entire Old Testament:</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 xml:space="preserve">Here is both the winding up of the satire, and the moral of the fable. As a satire, it strikes against the character of all the Bible-prophets, and against all the indiscriminate </w:t>
      </w:r>
      <w:r w:rsidR="006772EF" w:rsidRPr="00B0749D">
        <w:rPr>
          <w:rFonts w:ascii="Verdana" w:hAnsi="Verdana"/>
          <w:color w:val="000000" w:themeColor="text1"/>
          <w:sz w:val="20"/>
          <w:szCs w:val="20"/>
        </w:rPr>
        <w:t>judgments</w:t>
      </w:r>
      <w:r w:rsidRPr="00B0749D">
        <w:rPr>
          <w:rFonts w:ascii="Verdana" w:hAnsi="Verdana"/>
          <w:color w:val="000000" w:themeColor="text1"/>
          <w:sz w:val="20"/>
          <w:szCs w:val="20"/>
        </w:rPr>
        <w:t xml:space="preserve"> upon men, women and children, with which this lying book, the bible, is crowded; such as Noah’s flood, the destruction of the cities of Sodom and Gomorrah, the extirpation of the Canaanites, even to suckling infants, and women with child; because the same reflection ‘that there are more than threescore thousand persons that cannot discern between their right hand and their left,’ meaning young children,</w:t>
      </w:r>
      <w:r w:rsidRPr="00B0749D">
        <w:rPr>
          <w:rFonts w:ascii="Verdana" w:hAnsi="Verdana"/>
          <w:color w:val="000000" w:themeColor="text1"/>
          <w:sz w:val="20"/>
          <w:szCs w:val="20"/>
        </w:rPr>
        <w:br/>
        <w:t>applies to all their cases.</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lastRenderedPageBreak/>
        <w:t>As a moral, it preaches against the malevolent spirit of prediction; for as certainly as a man predicts ill, he becomes inclined to wish it. The pride of having his judgment right hardens his heart, till at last he beholds with satisfaction, or sees with disappointment, the accomplishment or the failure of his predictions.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Thanks to Paine, I think the book of Jonah may now be one of my favorite tales from the Bible.</w:t>
      </w:r>
    </w:p>
    <w:p w:rsidR="00473562" w:rsidRPr="00B0749D"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53" style="width:421.2pt;height:1.5pt" o:hrpct="900" o:hralign="center" o:hrstd="t" o:hr="t" fillcolor="#a0a0a0" stroked="f"/>
        </w:pic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For more Old Testament cruelty: the</w:t>
      </w:r>
      <w:r w:rsidRPr="00B0749D">
        <w:rPr>
          <w:rStyle w:val="apple-converted-space"/>
          <w:rFonts w:ascii="Verdana" w:hAnsi="Verdana"/>
          <w:color w:val="000000" w:themeColor="text1"/>
          <w:sz w:val="20"/>
          <w:szCs w:val="20"/>
        </w:rPr>
        <w:t> </w:t>
      </w:r>
      <w:hyperlink r:id="rId460" w:tgtFrame="_blank" w:history="1">
        <w:r w:rsidRPr="00B0749D">
          <w:rPr>
            <w:rStyle w:val="Hyperlink"/>
            <w:rFonts w:ascii="Verdana" w:eastAsiaTheme="majorEastAsia" w:hAnsi="Verdana"/>
            <w:color w:val="000000" w:themeColor="text1"/>
            <w:sz w:val="20"/>
            <w:szCs w:val="20"/>
            <w:u w:val="none"/>
          </w:rPr>
          <w:t>ABC’s of the Bible</w:t>
        </w:r>
      </w:hyperlink>
    </w:p>
    <w:tbl>
      <w:tblPr>
        <w:tblpPr w:leftFromText="45" w:rightFromText="45" w:vertAnchor="text" w:horzAnchor="margin" w:tblpXSpec="right" w:tblpY="173"/>
        <w:tblW w:w="3283" w:type="dxa"/>
        <w:tblCellSpacing w:w="0" w:type="dxa"/>
        <w:tblCellMar>
          <w:top w:w="150" w:type="dxa"/>
          <w:left w:w="150" w:type="dxa"/>
          <w:bottom w:w="150" w:type="dxa"/>
          <w:right w:w="150" w:type="dxa"/>
        </w:tblCellMar>
        <w:tblLook w:val="04A0" w:firstRow="1" w:lastRow="0" w:firstColumn="1" w:lastColumn="0" w:noHBand="0" w:noVBand="1"/>
      </w:tblPr>
      <w:tblGrid>
        <w:gridCol w:w="3283"/>
      </w:tblGrid>
      <w:tr w:rsidR="006772EF" w:rsidRPr="00B0749D" w:rsidTr="006772EF">
        <w:trPr>
          <w:tblCellSpacing w:w="0" w:type="dxa"/>
        </w:trPr>
        <w:tc>
          <w:tcPr>
            <w:tcW w:w="0" w:type="auto"/>
            <w:noWrap/>
            <w:vAlign w:val="center"/>
            <w:hideMark/>
          </w:tcPr>
          <w:p w:rsidR="006772EF" w:rsidRPr="00B0749D" w:rsidRDefault="006772EF" w:rsidP="006772EF">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12476AEB" wp14:editId="58DD7084">
                  <wp:extent cx="1894605" cy="2268188"/>
                  <wp:effectExtent l="0" t="0" r="0" b="0"/>
                  <wp:docPr id="141" name="Picture 141" descr="Thomas Pa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Thomas Paine"/>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1901943" cy="2276973"/>
                          </a:xfrm>
                          <a:prstGeom prst="rect">
                            <a:avLst/>
                          </a:prstGeom>
                          <a:noFill/>
                          <a:ln>
                            <a:noFill/>
                          </a:ln>
                        </pic:spPr>
                      </pic:pic>
                    </a:graphicData>
                  </a:graphic>
                </wp:inline>
              </w:drawing>
            </w:r>
          </w:p>
          <w:p w:rsidR="006772EF" w:rsidRPr="00B0749D" w:rsidRDefault="006772EF" w:rsidP="006772EF">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Thomas Paine</w:t>
            </w:r>
          </w:p>
        </w:tc>
      </w:tr>
    </w:tbl>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The New Testament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t>
      </w:r>
      <w:r w:rsidRPr="00B0749D">
        <w:rPr>
          <w:rFonts w:ascii="Verdana" w:hAnsi="Verdana"/>
          <w:i/>
          <w:iCs/>
          <w:color w:val="000000" w:themeColor="text1"/>
          <w:sz w:val="20"/>
          <w:szCs w:val="20"/>
        </w:rPr>
        <w:t>The sublime and the ridiculous are often so nearly related that it is difficult to class them separately.</w:t>
      </w:r>
      <w:r w:rsidRPr="00B0749D">
        <w:rPr>
          <w:rFonts w:ascii="Verdana" w:hAnsi="Verdana"/>
          <w:color w:val="000000" w:themeColor="text1"/>
          <w:sz w:val="20"/>
          <w:szCs w:val="20"/>
        </w:rPr>
        <w:t>”</w:t>
      </w:r>
      <w:r w:rsidRPr="00B0749D">
        <w:rPr>
          <w:rFonts w:ascii="Verdana" w:hAnsi="Verdana"/>
          <w:color w:val="000000" w:themeColor="text1"/>
          <w:sz w:val="20"/>
          <w:szCs w:val="20"/>
        </w:rPr>
        <w:br/>
        <w:t>        - Thomas Paine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once had a Christian friend criticize my interest in Science. “What’s science,” he said, “but one guy saying ‘I saw this,’ and another guy saying, ‘Yeah, I saw it too?’” I was too put off to respond, but this was not Science at all. Science is one person saying, “This is what I saw. This is how I saw it. Go take a look for yourself.” The stories from the Bible are the ones that ask us to take their word for it.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Thomas Paine takes issue with the whole concept of revealed religion for this very reason. If someone were to relate as a personal experience any of the events in the Bible to us, we would be highly skeptical. Why then, when we put these same fantastic accounts in an ancient text based on the oral histories of primitive cultures, do we suddenly give them credit?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One of Paine’s best examples of the absurdity of Biblical revelation comes with his criticism of this New Testament passage:</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 xml:space="preserve">The tombs broke open and the bodies of many holy people who had died were raised to life. They came out of the tombs, and after Jesus’ resurrection they went into the holy city and appeared </w:t>
      </w:r>
      <w:proofErr w:type="gramStart"/>
      <w:r w:rsidRPr="00B0749D">
        <w:rPr>
          <w:rFonts w:ascii="Verdana" w:hAnsi="Verdana"/>
          <w:color w:val="000000" w:themeColor="text1"/>
          <w:sz w:val="20"/>
          <w:szCs w:val="20"/>
        </w:rPr>
        <w:t>to</w:t>
      </w:r>
      <w:proofErr w:type="gramEnd"/>
      <w:r w:rsidRPr="00B0749D">
        <w:rPr>
          <w:rFonts w:ascii="Verdana" w:hAnsi="Verdana"/>
          <w:color w:val="000000" w:themeColor="text1"/>
          <w:sz w:val="20"/>
          <w:szCs w:val="20"/>
        </w:rPr>
        <w:t xml:space="preserve"> many people. (Matthew 27:52-53)</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Paine has some amusing questions concerning these holy ghosts:</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 xml:space="preserve">It is an easy thing to tell a lie, but it is difficult to support the lie after it is told. The writer of the book of Matthew should have told us who the saints were that came to life again, and went into the city, and what became of them afterwards, and who it was that saw them; for he is not hardy enough to say that he saw them himself; — whether they came out naked, and all in natural buff, he-saints and she-saints, or whether they came full dressed, and where they got their dresses; whether they went to their former habitations, and reclaimed their wives, their husbands, and their property, and how they were received; whether they entered ejectments for the recovery of their possessions, or brought actions of crim. con. </w:t>
      </w:r>
      <w:proofErr w:type="gramStart"/>
      <w:r w:rsidRPr="00B0749D">
        <w:rPr>
          <w:rFonts w:ascii="Verdana" w:hAnsi="Verdana"/>
          <w:color w:val="000000" w:themeColor="text1"/>
          <w:sz w:val="20"/>
          <w:szCs w:val="20"/>
        </w:rPr>
        <w:t>against</w:t>
      </w:r>
      <w:proofErr w:type="gramEnd"/>
      <w:r w:rsidRPr="00B0749D">
        <w:rPr>
          <w:rFonts w:ascii="Verdana" w:hAnsi="Verdana"/>
          <w:color w:val="000000" w:themeColor="text1"/>
          <w:sz w:val="20"/>
          <w:szCs w:val="20"/>
        </w:rPr>
        <w:t xml:space="preserve"> the rival interlopers; whether they remained on earth, and followed their former occupation of preaching or working; </w:t>
      </w:r>
      <w:r w:rsidRPr="00B0749D">
        <w:rPr>
          <w:rFonts w:ascii="Verdana" w:hAnsi="Verdana"/>
          <w:color w:val="000000" w:themeColor="text1"/>
          <w:sz w:val="20"/>
          <w:szCs w:val="20"/>
        </w:rPr>
        <w:lastRenderedPageBreak/>
        <w:t>or whether they died again, or went back to their graves alive, and buried themselves.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Paine, being a Naturalist, takes offense at the uselessness of this myth. The sole purpose in adding this detail to the tale of Jesus’ resurrection is to exaggerate it, make it more fantastic. Ironically, it is this embellishment that makes the story so irresistible for believers. Paine takes issue with the uselessness of bringing up this detail:</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 xml:space="preserve">Strange indeed, that an army of saints should return to life, and nobody know who they were, nor who it was that saw them, and that not a word more should be said upon </w:t>
      </w:r>
      <w:proofErr w:type="gramStart"/>
      <w:r w:rsidRPr="00B0749D">
        <w:rPr>
          <w:rFonts w:ascii="Verdana" w:hAnsi="Verdana"/>
          <w:color w:val="000000" w:themeColor="text1"/>
          <w:sz w:val="20"/>
          <w:szCs w:val="20"/>
        </w:rPr>
        <w:t>the subject, nor</w:t>
      </w:r>
      <w:proofErr w:type="gramEnd"/>
      <w:r w:rsidRPr="00B0749D">
        <w:rPr>
          <w:rFonts w:ascii="Verdana" w:hAnsi="Verdana"/>
          <w:color w:val="000000" w:themeColor="text1"/>
          <w:sz w:val="20"/>
          <w:szCs w:val="20"/>
        </w:rPr>
        <w:t xml:space="preserve"> these saints have any thing to tell us! Had it been the prophets who (as we are told) had formerly prophesied of these things, they must have had a great deal to say. They could have told us everything, and we should have had posthumous prophecies, with notes and commentaries upon the first, a little better at least than we have now. Had it been Moses, and Aaron, and Joshua, and Samuel, and David, not an unconverted Jew had remained in all Jerusalem. Had it been John the Baptist, and the saints of the times then present, everybody would have known them, and they would have out-preached and out-famed all the other apostles. But, instead of this, these saints are made to pop up, like Jonah’s gourd in the night, for no purpose at all but to wither in the morning. — Thus much for this part of the story.</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Thomas Paine is like a hard science fiction writer, demanding the details that would flesh out the fantasy and allow the reader to maintain their suspension of disbelief, but the revealed religion reveals nothing. All we have is what the text gives us and nothing more. We will never learn anything through historical </w:t>
      </w:r>
      <w:r w:rsidRPr="00B0749D">
        <w:rPr>
          <w:rFonts w:ascii="Verdana" w:hAnsi="Verdana"/>
          <w:color w:val="000000" w:themeColor="text1"/>
          <w:sz w:val="20"/>
          <w:szCs w:val="20"/>
        </w:rPr>
        <w:lastRenderedPageBreak/>
        <w:t>investigations that will refine the level of detail the New Testament gives us concerning the undead Saints.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Science, on the other hand, will always yield more detail and deeper understanding, as Paine explains.</w:t>
      </w:r>
    </w:p>
    <w:tbl>
      <w:tblPr>
        <w:tblpPr w:leftFromText="45" w:rightFromText="45" w:vertAnchor="text" w:horzAnchor="margin" w:tblpXSpec="right" w:tblpY="264"/>
        <w:tblW w:w="3150" w:type="dxa"/>
        <w:tblCellSpacing w:w="0" w:type="dxa"/>
        <w:tblCellMar>
          <w:top w:w="150" w:type="dxa"/>
          <w:left w:w="150" w:type="dxa"/>
          <w:bottom w:w="150" w:type="dxa"/>
          <w:right w:w="150" w:type="dxa"/>
        </w:tblCellMar>
        <w:tblLook w:val="04A0" w:firstRow="1" w:lastRow="0" w:firstColumn="1" w:lastColumn="0" w:noHBand="0" w:noVBand="1"/>
      </w:tblPr>
      <w:tblGrid>
        <w:gridCol w:w="3150"/>
      </w:tblGrid>
      <w:tr w:rsidR="006772EF" w:rsidRPr="00B0749D" w:rsidTr="006772EF">
        <w:trPr>
          <w:tblCellSpacing w:w="0" w:type="dxa"/>
        </w:trPr>
        <w:tc>
          <w:tcPr>
            <w:tcW w:w="0" w:type="auto"/>
            <w:noWrap/>
            <w:vAlign w:val="center"/>
            <w:hideMark/>
          </w:tcPr>
          <w:p w:rsidR="006772EF" w:rsidRPr="00B0749D" w:rsidRDefault="006772EF" w:rsidP="006772EF">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42326C2B" wp14:editId="236C7CE6">
                  <wp:extent cx="1805329" cy="2161309"/>
                  <wp:effectExtent l="0" t="0" r="4445" b="0"/>
                  <wp:docPr id="140" name="Picture 140" descr="Thomas Pa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Thomas Paine"/>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1810751" cy="2167800"/>
                          </a:xfrm>
                          <a:prstGeom prst="rect">
                            <a:avLst/>
                          </a:prstGeom>
                          <a:noFill/>
                          <a:ln>
                            <a:noFill/>
                          </a:ln>
                        </pic:spPr>
                      </pic:pic>
                    </a:graphicData>
                  </a:graphic>
                </wp:inline>
              </w:drawing>
            </w:r>
          </w:p>
          <w:p w:rsidR="006772EF" w:rsidRPr="00B0749D" w:rsidRDefault="006772EF" w:rsidP="006772EF">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Thomas Paine</w:t>
            </w:r>
          </w:p>
        </w:tc>
      </w:tr>
    </w:tbl>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Deism</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 friend of mine once asked, “Why should literacy be a requirement for salvation?” Thomas Paine raises this and many other criticisms of the idea that god would use something as subject to interpretation and falsifiable as the written word to convey its message. Not to mention using such a contradictory and unconvincing text as the Bible.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Paine has argued convincingly throughout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Age of Reason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for abandoning the Bible as a source of truth and meaning in life. Instead, he points to a scripture beyond the reach of human meddling, something people can independently verify for themselves instead of relying on the word of prophets whose intentions we cannot know,</w:t>
      </w:r>
      <w:r w:rsidRPr="00B0749D">
        <w:rPr>
          <w:rStyle w:val="apple-converted-space"/>
          <w:rFonts w:ascii="Verdana" w:hAnsi="Verdana"/>
          <w:color w:val="000000" w:themeColor="text1"/>
          <w:sz w:val="20"/>
          <w:szCs w:val="20"/>
        </w:rPr>
        <w:t> </w:t>
      </w:r>
      <w:r w:rsidRPr="00B0749D">
        <w:rPr>
          <w:rFonts w:ascii="Verdana" w:hAnsi="Verdana"/>
          <w:b/>
          <w:bCs/>
          <w:color w:val="000000" w:themeColor="text1"/>
          <w:sz w:val="20"/>
          <w:szCs w:val="20"/>
        </w:rPr>
        <w:t>reality</w:t>
      </w:r>
      <w:r w:rsidRPr="00B0749D">
        <w:rPr>
          <w:rFonts w:ascii="Verdana" w:hAnsi="Verdana"/>
          <w:color w:val="000000" w:themeColor="text1"/>
          <w:sz w:val="20"/>
          <w:szCs w:val="20"/>
        </w:rPr>
        <w:t>:</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The creation is the Bible of the deist. He there reads, in the hand-writing of the Creator himself, the certainty of his existence, and the immutability of his power; and all other Bibles and Testaments are to him forgeries.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Unlike the cruelties the Old Testament forces us to rationalize, and the embellishments the New Testament forces the believer to accept, science and humanism wholly coincide with the reality surrounding and within us. Studying the wonders of nature improves our understanding of ourselves, allows us to improve ourselves and makes our lives easier:</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Could a man be placed in a situation, and endowed with power of vision to behold at one view, and to contemplate deliberately, the structure of the universe, to mark the movements of the several planets, the cause of their varying appearances, the unerring order in which they revolve, even to the remotest comet, their connection and dependence on each other, and to know the system of laws established by the Creator, that governs and regulates the whole; he would then conceive, far beyond what any church theology can teach him, the power, the wisdom, the vastness, the munificence of the Creator. He would then see that all the knowledge man has of science, and that all the mechanical arts by which he renders his situation comfortable here, are derived from that source: his mind, exalted by the scene, and convinced by the fact, would increase in gratitude as it increased in knowledge: his religion or his worship would become united with his improvement as a man: any employment he followed that had connection with the principles of the creation, — as everything of agriculture, of science, and of the mechanical arts, has, — would teach him more of God, and of the gratitude he owes to him, than any theological Christian sermon he now hears. Great objects inspire great thoughts; great munificence excites great gratitude; but the groveling tales and doctrines of the Bible and the Testament are fit only to excite contempt.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The Bible offers immortality, life after death, but it also demands we cease growing. It demands we accept it</w:t>
      </w:r>
      <w:r w:rsidRPr="00B0749D">
        <w:rPr>
          <w:rStyle w:val="apple-converted-space"/>
          <w:rFonts w:ascii="Verdana" w:hAnsi="Verdana"/>
          <w:color w:val="000000" w:themeColor="text1"/>
          <w:sz w:val="20"/>
          <w:szCs w:val="20"/>
        </w:rPr>
        <w:t> </w:t>
      </w:r>
      <w:hyperlink r:id="rId463" w:tgtFrame="_blank" w:history="1">
        <w:r w:rsidRPr="00B0749D">
          <w:rPr>
            <w:rStyle w:val="Hyperlink"/>
            <w:rFonts w:ascii="Verdana" w:eastAsiaTheme="majorEastAsia" w:hAnsi="Verdana"/>
            <w:color w:val="000000" w:themeColor="text1"/>
            <w:sz w:val="20"/>
            <w:szCs w:val="20"/>
            <w:u w:val="none"/>
          </w:rPr>
          <w:t>like a child</w:t>
        </w:r>
      </w:hyperlink>
      <w:r w:rsidRPr="00B0749D">
        <w:rPr>
          <w:rFonts w:ascii="Verdana" w:hAnsi="Verdana"/>
          <w:color w:val="000000" w:themeColor="text1"/>
          <w:sz w:val="20"/>
          <w:szCs w:val="20"/>
        </w:rPr>
        <w:t>, unthinkingly. This is stasis, Paine recognizes, and argues that by studying nature, we find a lifetime of renewal and satisfying exploration:</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To be happy in old age it is necessary that we accustom ourselves to objects that can accompany the mind all the way through life, and that we take the rest as good in their day. The mere man of pleasure is miserable in old age; and the mere drudge in business is but little better: whereas, natural philosophy, mathematical and mechanical science, are a continual source of tranquil pleasure, and in spite of the gloomy dogmas of priests, and of superstition, the study of those things is the study of the true theology; it teaches man to know and to admire the Creator, for the principles of science are in the creation, and are unchangeable, and of divine origin.</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 xml:space="preserve">Those who knew Benjamin Franklin will </w:t>
      </w:r>
      <w:proofErr w:type="gramStart"/>
      <w:r w:rsidRPr="00B0749D">
        <w:rPr>
          <w:rFonts w:ascii="Verdana" w:hAnsi="Verdana"/>
          <w:color w:val="000000" w:themeColor="text1"/>
          <w:sz w:val="20"/>
          <w:szCs w:val="20"/>
        </w:rPr>
        <w:t>recollect,</w:t>
      </w:r>
      <w:proofErr w:type="gramEnd"/>
      <w:r w:rsidRPr="00B0749D">
        <w:rPr>
          <w:rFonts w:ascii="Verdana" w:hAnsi="Verdana"/>
          <w:color w:val="000000" w:themeColor="text1"/>
          <w:sz w:val="20"/>
          <w:szCs w:val="20"/>
        </w:rPr>
        <w:t xml:space="preserve"> that his mind was ever young; his temper ever serene; science, that never grows grey, was always his mistress. He was never without an object; for when we cease to have an object we become like an invalid in </w:t>
      </w:r>
      <w:proofErr w:type="gramStart"/>
      <w:r w:rsidRPr="00B0749D">
        <w:rPr>
          <w:rFonts w:ascii="Verdana" w:hAnsi="Verdana"/>
          <w:color w:val="000000" w:themeColor="text1"/>
          <w:sz w:val="20"/>
          <w:szCs w:val="20"/>
        </w:rPr>
        <w:t>an</w:t>
      </w:r>
      <w:proofErr w:type="gramEnd"/>
      <w:r w:rsidRPr="00B0749D">
        <w:rPr>
          <w:rFonts w:ascii="Verdana" w:hAnsi="Verdana"/>
          <w:color w:val="000000" w:themeColor="text1"/>
          <w:sz w:val="20"/>
          <w:szCs w:val="20"/>
        </w:rPr>
        <w:t xml:space="preserve"> hospital waiting for death.</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Science goes on forever. It doesn’t stop within the finite pages of a book written by men. Thomas Paine argued for appreciating the infinite beauty of reality, to find joy and meaning in its complexity and wonder:</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 xml:space="preserve">The Bible of the creation is inexhaustible in texts. Every part of science, whether connected with the geometry of the universe, with the systems of animal and vegetable life, or with the properties of inanimate matter, is a text as well </w:t>
      </w:r>
      <w:r w:rsidRPr="00B0749D">
        <w:rPr>
          <w:rFonts w:ascii="Verdana" w:hAnsi="Verdana"/>
          <w:color w:val="000000" w:themeColor="text1"/>
          <w:sz w:val="20"/>
          <w:szCs w:val="20"/>
        </w:rPr>
        <w:lastRenderedPageBreak/>
        <w:t xml:space="preserve">for devotion as for philosophy — for gratitude, as for human improvement. It will perhaps be said, that if such a revolution in the system of religion takes place, every preacher ought to be a philosopher. </w:t>
      </w:r>
      <w:proofErr w:type="gramStart"/>
      <w:r w:rsidRPr="00B0749D">
        <w:rPr>
          <w:rFonts w:ascii="Verdana" w:hAnsi="Verdana"/>
          <w:color w:val="000000" w:themeColor="text1"/>
          <w:sz w:val="20"/>
          <w:szCs w:val="20"/>
        </w:rPr>
        <w:t>Most certainly, and every house of devotion a school of science.</w:t>
      </w:r>
      <w:proofErr w:type="gramEnd"/>
    </w:p>
    <w:p w:rsidR="00473562" w:rsidRPr="00B0749D" w:rsidRDefault="00473562"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6772EF" w:rsidRDefault="006772EF" w:rsidP="002D63FB">
      <w:pPr>
        <w:pStyle w:val="Heading2"/>
        <w:spacing w:line="240" w:lineRule="auto"/>
        <w:jc w:val="both"/>
        <w:rPr>
          <w:color w:val="000000" w:themeColor="text1"/>
          <w:sz w:val="20"/>
          <w:szCs w:val="20"/>
        </w:rPr>
      </w:pPr>
      <w:r>
        <w:rPr>
          <w:color w:val="000000" w:themeColor="text1"/>
          <w:sz w:val="20"/>
          <w:szCs w:val="20"/>
        </w:rPr>
        <w:lastRenderedPageBreak/>
        <w:br w:type="page"/>
      </w:r>
    </w:p>
    <w:p w:rsidR="00473562" w:rsidRPr="006772EF" w:rsidRDefault="00334B07" w:rsidP="006772EF">
      <w:pPr>
        <w:pStyle w:val="Heading2"/>
      </w:pPr>
      <w:bookmarkStart w:id="80" w:name="_Toc324109258"/>
      <w:r w:rsidRPr="006772EF">
        <w:lastRenderedPageBreak/>
        <w:t xml:space="preserve">Michael Crichton’s </w:t>
      </w:r>
      <w:r w:rsidRPr="006772EF">
        <w:rPr>
          <w:i/>
        </w:rPr>
        <w:t>State of Fear</w:t>
      </w:r>
      <w:bookmarkEnd w:id="80"/>
    </w:p>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22nd November 2007 </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580"/>
      </w:tblGrid>
      <w:tr w:rsidR="002D63FB" w:rsidRPr="00B0749D" w:rsidTr="00473562">
        <w:trPr>
          <w:tblCellSpacing w:w="0" w:type="dxa"/>
          <w:jc w:val="center"/>
        </w:trPr>
        <w:tc>
          <w:tcPr>
            <w:tcW w:w="0" w:type="auto"/>
            <w:noWrap/>
            <w:vAlign w:val="center"/>
            <w:hideMark/>
          </w:tcPr>
          <w:p w:rsidR="00473562" w:rsidRPr="00B0749D" w:rsidRDefault="00473562" w:rsidP="006772EF">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14003DC7" wp14:editId="684EB3F0">
                  <wp:extent cx="3348842" cy="2277212"/>
                  <wp:effectExtent l="0" t="0" r="4445" b="8890"/>
                  <wp:docPr id="137" name="Picture 137" descr="LOLQuack Michael Crich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LOLQuack Michael Crichton"/>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3349891" cy="2277925"/>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Style w:val="Strong"/>
                <w:rFonts w:ascii="Verdana" w:hAnsi="Verdana"/>
                <w:color w:val="000000" w:themeColor="text1"/>
                <w:sz w:val="20"/>
                <w:szCs w:val="20"/>
              </w:rPr>
              <w:t>LOLQuack Michael Crichton</w:t>
            </w:r>
          </w:p>
        </w:tc>
      </w:tr>
    </w:tbl>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So I found a copy of Crichton’s book,</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State of Fear</w:t>
      </w:r>
      <w:r w:rsidRPr="00B0749D">
        <w:rPr>
          <w:rFonts w:ascii="Verdana" w:hAnsi="Verdana"/>
          <w:color w:val="000000" w:themeColor="text1"/>
          <w:sz w:val="20"/>
          <w:szCs w:val="20"/>
        </w:rPr>
        <w:t>, in a box labeled “Free Books!” at the Coast Guard base, and figured I should go ahead and read it. I’ve read most of his other fiction, which is equally disposable, but usually a fun and brainless way to burn some time.</w:t>
      </w:r>
    </w:p>
    <w:p w:rsidR="00473562" w:rsidRPr="00B0749D" w:rsidRDefault="00473562" w:rsidP="002D63FB">
      <w:pPr>
        <w:pStyle w:val="NormalWeb"/>
        <w:jc w:val="both"/>
        <w:rPr>
          <w:rFonts w:ascii="Verdana" w:hAnsi="Verdana"/>
          <w:color w:val="000000" w:themeColor="text1"/>
          <w:sz w:val="20"/>
          <w:szCs w:val="20"/>
        </w:rPr>
      </w:pPr>
      <w:r w:rsidRPr="00B0749D">
        <w:rPr>
          <w:rStyle w:val="Emphasis"/>
          <w:rFonts w:ascii="Verdana" w:hAnsi="Verdana"/>
          <w:color w:val="000000" w:themeColor="text1"/>
          <w:sz w:val="20"/>
          <w:szCs w:val="20"/>
        </w:rPr>
        <w:t>State of Fear</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“received strong criticism from climate scientists, science journalists, and environmental groups, for inaccuracies and misleading information,” but did receive “the American Association of Petroleum Geologists (AAPG) 2006 Journalism Award (</w:t>
      </w:r>
      <w:hyperlink r:id="rId465" w:anchor="Literary_significance_and_criticism" w:tgtFrame="_blank" w:history="1">
        <w:r w:rsidRPr="00B0749D">
          <w:rPr>
            <w:rStyle w:val="Hyperlink"/>
            <w:rFonts w:ascii="Verdana" w:eastAsiaTheme="majorEastAsia" w:hAnsi="Verdana"/>
            <w:color w:val="000000" w:themeColor="text1"/>
            <w:sz w:val="20"/>
            <w:szCs w:val="20"/>
            <w:u w:val="none"/>
          </w:rPr>
          <w:t>source</w:t>
        </w:r>
      </w:hyperlink>
      <w:r w:rsidRPr="00B0749D">
        <w:rPr>
          <w:rFonts w:ascii="Verdana" w:hAnsi="Verdana"/>
          <w:color w:val="000000" w:themeColor="text1"/>
          <w:sz w:val="20"/>
          <w:szCs w:val="20"/>
        </w:rPr>
        <w:t>). Crichton has also made regular appearances on the Rush Limbaugh show, where he is referred to as the “great American author” and is allowed to criticize Global Warming Theorists unchallenged.</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The book’s first 30 pages includes a cryptic scene at a fictional place called the “International Data Environmental Consortium (IDEC)”, which is conducting a Department of Homeland Security-style data mining operation, surveying chatter on the Webbernets. They’ve discovered a great deal of interest from the hacker-community in topics like, “Cellular Encryption,” “Controlled Demolition,” “Flood Mitigation,” “Missionary Diaries of the Pacific,” and “Rain Forest Disease Foundation (RFDF) (Crichton, 32-33).” From this, the Institute, Consortium, or whatever it is (Department of Homeland Security), knows that a “serious Alpha extremist group” is planning something mysterious and foreboding.</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Right off the bat my suspension of disbelief is suffering. I want to be entertained, but my reason and intellect are </w:t>
      </w:r>
      <w:r w:rsidR="006772EF" w:rsidRPr="00B0749D">
        <w:rPr>
          <w:rFonts w:ascii="Verdana" w:hAnsi="Verdana"/>
          <w:color w:val="000000" w:themeColor="text1"/>
          <w:sz w:val="20"/>
          <w:szCs w:val="20"/>
        </w:rPr>
        <w:t>already</w:t>
      </w:r>
      <w:r w:rsidRPr="00B0749D">
        <w:rPr>
          <w:rFonts w:ascii="Verdana" w:hAnsi="Verdana"/>
          <w:color w:val="000000" w:themeColor="text1"/>
          <w:sz w:val="20"/>
          <w:szCs w:val="20"/>
        </w:rPr>
        <w:t xml:space="preserve"> seriously offended. So I put the book down for a few days.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When I picked it back up, things just got worse.</w:t>
      </w:r>
    </w:p>
    <w:p w:rsidR="00473562" w:rsidRPr="00B0749D" w:rsidRDefault="00473562" w:rsidP="002D63FB">
      <w:pPr>
        <w:pStyle w:val="NormalWeb"/>
        <w:jc w:val="both"/>
        <w:rPr>
          <w:rFonts w:ascii="Verdana" w:hAnsi="Verdana"/>
          <w:color w:val="000000" w:themeColor="text1"/>
          <w:sz w:val="20"/>
          <w:szCs w:val="20"/>
        </w:rPr>
      </w:pPr>
      <w:r w:rsidRPr="00B0749D">
        <w:rPr>
          <w:rStyle w:val="Strong"/>
          <w:rFonts w:ascii="Verdana" w:hAnsi="Verdana"/>
          <w:color w:val="000000" w:themeColor="text1"/>
          <w:sz w:val="20"/>
          <w:szCs w:val="20"/>
        </w:rPr>
        <w:t>Crichton’s Bizarro World</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There are no</w:t>
      </w:r>
      <w:r w:rsidRPr="00B0749D">
        <w:rPr>
          <w:rStyle w:val="apple-converted-space"/>
          <w:rFonts w:ascii="Verdana" w:hAnsi="Verdana"/>
          <w:color w:val="000000" w:themeColor="text1"/>
          <w:sz w:val="20"/>
          <w:szCs w:val="20"/>
        </w:rPr>
        <w:t> </w:t>
      </w:r>
      <w:hyperlink r:id="rId466" w:tgtFrame="_blank" w:history="1">
        <w:r w:rsidRPr="00B0749D">
          <w:rPr>
            <w:rStyle w:val="Hyperlink"/>
            <w:rFonts w:ascii="Verdana" w:eastAsiaTheme="majorEastAsia" w:hAnsi="Verdana"/>
            <w:color w:val="000000" w:themeColor="text1"/>
            <w:sz w:val="20"/>
            <w:szCs w:val="20"/>
            <w:u w:val="none"/>
          </w:rPr>
          <w:t>Exxons offering $10,000</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to any scientist who would dispute Global Warming, no funding disinformation factories like the</w:t>
      </w:r>
      <w:r w:rsidR="00AA1CC1">
        <w:rPr>
          <w:rFonts w:ascii="Verdana" w:hAnsi="Verdana"/>
          <w:color w:val="000000" w:themeColor="text1"/>
          <w:sz w:val="20"/>
          <w:szCs w:val="20"/>
        </w:rPr>
        <w:t xml:space="preserve"> </w:t>
      </w:r>
      <w:hyperlink r:id="rId467" w:tgtFrame="_blank" w:history="1">
        <w:r w:rsidRPr="00B0749D">
          <w:rPr>
            <w:rStyle w:val="Hyperlink"/>
            <w:rFonts w:ascii="Verdana" w:eastAsiaTheme="majorEastAsia" w:hAnsi="Verdana"/>
            <w:color w:val="000000" w:themeColor="text1"/>
            <w:sz w:val="20"/>
            <w:szCs w:val="20"/>
            <w:u w:val="none"/>
          </w:rPr>
          <w:t>American Enterprise Institute</w:t>
        </w:r>
      </w:hyperlink>
      <w:r w:rsidRPr="00B0749D">
        <w:rPr>
          <w:rFonts w:ascii="Verdana" w:hAnsi="Verdana"/>
          <w:color w:val="000000" w:themeColor="text1"/>
          <w:sz w:val="20"/>
          <w:szCs w:val="20"/>
        </w:rPr>
        <w:t>, or a the Republican-controlled White House</w:t>
      </w:r>
      <w:r w:rsidRPr="00B0749D">
        <w:rPr>
          <w:rStyle w:val="apple-converted-space"/>
          <w:rFonts w:ascii="Verdana" w:hAnsi="Verdana"/>
          <w:color w:val="000000" w:themeColor="text1"/>
          <w:sz w:val="20"/>
          <w:szCs w:val="20"/>
        </w:rPr>
        <w:t> </w:t>
      </w:r>
      <w:hyperlink r:id="rId468" w:tgtFrame="_blank" w:history="1">
        <w:r w:rsidRPr="00B0749D">
          <w:rPr>
            <w:rStyle w:val="Hyperlink"/>
            <w:rFonts w:ascii="Verdana" w:eastAsiaTheme="majorEastAsia" w:hAnsi="Verdana"/>
            <w:color w:val="000000" w:themeColor="text1"/>
            <w:sz w:val="20"/>
            <w:szCs w:val="20"/>
            <w:u w:val="none"/>
          </w:rPr>
          <w:t>editing out global warming conclusions from research reports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in Crichton’s</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State of Fear</w:t>
      </w:r>
      <w:r w:rsidRPr="00B0749D">
        <w:rPr>
          <w:rFonts w:ascii="Verdana" w:hAnsi="Verdana"/>
          <w:color w:val="000000" w:themeColor="text1"/>
          <w:sz w:val="20"/>
          <w:szCs w:val="20"/>
        </w:rPr>
        <w:t>. These real-life events are completely omitted.</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No. In Crichton’s fantasy world, it’s those powerful environmentalists using their incredible monetary wealth to intimidate scientists into distorting the facts to support global warming so they can scare the public into donating money to environmental organizations, which are a front for the global eco-terrorist operation, ELF, which is executing their nefarious plot to generate global </w:t>
      </w:r>
      <w:r w:rsidRPr="00B0749D">
        <w:rPr>
          <w:rFonts w:ascii="Verdana" w:hAnsi="Verdana"/>
          <w:color w:val="000000" w:themeColor="text1"/>
          <w:sz w:val="20"/>
          <w:szCs w:val="20"/>
        </w:rPr>
        <w:lastRenderedPageBreak/>
        <w:t>catastrophes that will scare people into donating more money to environmental causes.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No wonder he fits right in on the Rush Dimbulb show.</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Crichton, who wants his readers to believe he is of the scientific mindset, makes the glaring mistake of using the word “theory” the way non-scientists do in everyday language:</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“No, it is a</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theory</w:t>
      </w:r>
      <w:r w:rsidRPr="00B0749D">
        <w:rPr>
          <w:rFonts w:ascii="Verdana" w:hAnsi="Verdana"/>
          <w:color w:val="000000" w:themeColor="text1"/>
          <w:sz w:val="20"/>
          <w:szCs w:val="20"/>
        </w:rPr>
        <w:t>,” Balder said. “Believe me, I wish it were otherwise. But in fact, global warming is the</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theory</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that increased levels of carbon dioxide and certain other gases</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are causing</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 increase in the</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average temperature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of the earth’s</w:t>
      </w:r>
      <w:r w:rsidR="00AA1CC1">
        <w:rPr>
          <w:rFonts w:ascii="Verdana" w:hAnsi="Verdana"/>
          <w:color w:val="000000" w:themeColor="text1"/>
          <w:sz w:val="20"/>
          <w:szCs w:val="20"/>
        </w:rPr>
        <w:t xml:space="preserve"> </w:t>
      </w:r>
      <w:r w:rsidRPr="00B0749D">
        <w:rPr>
          <w:rStyle w:val="Emphasis"/>
          <w:rFonts w:ascii="Verdana" w:hAnsi="Verdana"/>
          <w:color w:val="000000" w:themeColor="text1"/>
          <w:sz w:val="20"/>
          <w:szCs w:val="20"/>
        </w:rPr>
        <w:t>atmosphere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because of the so-called ‘greenhouse effect.’” (Emphasis Crichton’s, 81)</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In the scientific lexicon “theory” is almost synonymous with “fact.” So, if Global Warming is just a</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theory</w:t>
      </w:r>
      <w:r w:rsidRPr="00B0749D">
        <w:rPr>
          <w:rFonts w:ascii="Verdana" w:hAnsi="Verdana"/>
          <w:color w:val="000000" w:themeColor="text1"/>
          <w:sz w:val="20"/>
          <w:szCs w:val="20"/>
        </w:rPr>
        <w:t>, then so is Evolution and</w:t>
      </w:r>
      <w:r w:rsidRPr="00B0749D">
        <w:rPr>
          <w:rStyle w:val="apple-converted-space"/>
          <w:rFonts w:ascii="Verdana" w:hAnsi="Verdana"/>
          <w:color w:val="000000" w:themeColor="text1"/>
          <w:sz w:val="20"/>
          <w:szCs w:val="20"/>
        </w:rPr>
        <w:t> </w:t>
      </w:r>
      <w:hyperlink r:id="rId469" w:tgtFrame="_blank" w:history="1">
        <w:r w:rsidRPr="00B0749D">
          <w:rPr>
            <w:rStyle w:val="Hyperlink"/>
            <w:rFonts w:ascii="Verdana" w:eastAsiaTheme="majorEastAsia" w:hAnsi="Verdana"/>
            <w:color w:val="000000" w:themeColor="text1"/>
            <w:sz w:val="20"/>
            <w:szCs w:val="20"/>
            <w:u w:val="none"/>
          </w:rPr>
          <w:t>Gravity</w:t>
        </w:r>
      </w:hyperlink>
      <w:r w:rsidRPr="00B0749D">
        <w:rPr>
          <w:rFonts w:ascii="Verdana" w:hAnsi="Verdana"/>
          <w:color w:val="000000" w:themeColor="text1"/>
          <w:sz w:val="20"/>
          <w:szCs w:val="20"/>
        </w:rPr>
        <w:t>. Crichton’s abuse of the world makes sense if he’s purposefully trying to bamboozle his readers.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Crichton’s agenda makes for really lousy storytelling. The whole book reads like one of those after-school specials from the 1950s, where the kid gets lectured on the importance of aluminum or agriculture or hydroelectric power. Only in this case we have Attorney Peter Evans, who gets talked down to by everyone he meets for naively accepting the scientific consensus on Global Warming:</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br/>
      </w:r>
      <w:r w:rsidRPr="00B0749D">
        <w:rPr>
          <w:rStyle w:val="Emphasis"/>
          <w:rFonts w:ascii="Verdana" w:hAnsi="Verdana"/>
          <w:color w:val="000000" w:themeColor="text1"/>
          <w:sz w:val="20"/>
          <w:szCs w:val="20"/>
        </w:rPr>
        <w:t>“But Mr. Scientist sir,” Peter Evans’ voice cracked, “I thought CO</w:t>
      </w:r>
      <w:r w:rsidRPr="00B0749D">
        <w:rPr>
          <w:rStyle w:val="Emphasis"/>
          <w:rFonts w:ascii="Verdana" w:hAnsi="Verdana"/>
          <w:color w:val="000000" w:themeColor="text1"/>
          <w:sz w:val="20"/>
          <w:szCs w:val="20"/>
          <w:vertAlign w:val="subscript"/>
        </w:rPr>
        <w:t>2</w:t>
      </w:r>
      <w:r w:rsidRPr="00B0749D">
        <w:rPr>
          <w:rStyle w:val="Emphasis"/>
          <w:rFonts w:ascii="Verdana" w:hAnsi="Verdana"/>
          <w:color w:val="000000" w:themeColor="text1"/>
          <w:sz w:val="20"/>
          <w:szCs w:val="20"/>
        </w:rPr>
        <w:t>emissions were warming the Earth through the Greenhouse Effect.”</w:t>
      </w:r>
    </w:p>
    <w:p w:rsidR="00473562" w:rsidRPr="00B0749D" w:rsidRDefault="00473562" w:rsidP="002D63FB">
      <w:pPr>
        <w:pStyle w:val="NormalWeb"/>
        <w:jc w:val="both"/>
        <w:rPr>
          <w:rFonts w:ascii="Verdana" w:hAnsi="Verdana"/>
          <w:color w:val="000000" w:themeColor="text1"/>
          <w:sz w:val="20"/>
          <w:szCs w:val="20"/>
        </w:rPr>
      </w:pPr>
      <w:r w:rsidRPr="00B0749D">
        <w:rPr>
          <w:rStyle w:val="Emphasis"/>
          <w:rFonts w:ascii="Verdana" w:hAnsi="Verdana"/>
          <w:color w:val="000000" w:themeColor="text1"/>
          <w:sz w:val="20"/>
          <w:szCs w:val="20"/>
        </w:rPr>
        <w:lastRenderedPageBreak/>
        <w:t>The scientist laughed condescendingly, “Nonsense Peter. The only scientists who say they believe in Global Warming are just trying to get Federal Grants.”</w:t>
      </w:r>
    </w:p>
    <w:p w:rsidR="00473562" w:rsidRPr="00B0749D" w:rsidRDefault="00473562" w:rsidP="002D63FB">
      <w:pPr>
        <w:pStyle w:val="NormalWeb"/>
        <w:jc w:val="both"/>
        <w:rPr>
          <w:rFonts w:ascii="Verdana" w:hAnsi="Verdana"/>
          <w:color w:val="000000" w:themeColor="text1"/>
          <w:sz w:val="20"/>
          <w:szCs w:val="20"/>
        </w:rPr>
      </w:pPr>
      <w:r w:rsidRPr="00B0749D">
        <w:rPr>
          <w:rStyle w:val="Emphasis"/>
          <w:rFonts w:ascii="Verdana" w:hAnsi="Verdana"/>
          <w:color w:val="000000" w:themeColor="text1"/>
          <w:sz w:val="20"/>
          <w:szCs w:val="20"/>
        </w:rPr>
        <w:t>“Golly gee wilikers Mr. Scientist Sir!” Peter Evans said, “I guess I was just plumb all wrong about the threat of Global Warming! It’s just a bunch of liberal poppycock! Thank you so much for setting me straight!”</w:t>
      </w:r>
    </w:p>
    <w:p w:rsidR="00473562" w:rsidRPr="00B0749D" w:rsidRDefault="00473562" w:rsidP="002D63FB">
      <w:pPr>
        <w:pStyle w:val="NormalWeb"/>
        <w:jc w:val="both"/>
        <w:rPr>
          <w:rFonts w:ascii="Verdana" w:hAnsi="Verdana"/>
          <w:color w:val="000000" w:themeColor="text1"/>
          <w:sz w:val="20"/>
          <w:szCs w:val="20"/>
        </w:rPr>
      </w:pPr>
      <w:proofErr w:type="gramStart"/>
      <w:r w:rsidRPr="00B0749D">
        <w:rPr>
          <w:rStyle w:val="Emphasis"/>
          <w:rFonts w:ascii="Verdana" w:hAnsi="Verdana"/>
          <w:color w:val="000000" w:themeColor="text1"/>
          <w:sz w:val="20"/>
          <w:szCs w:val="20"/>
        </w:rPr>
        <w:t>“My pleasure Billy–er, Mr. Evans.</w:t>
      </w:r>
      <w:proofErr w:type="gramEnd"/>
      <w:r w:rsidRPr="00B0749D">
        <w:rPr>
          <w:rStyle w:val="Emphasis"/>
          <w:rFonts w:ascii="Verdana" w:hAnsi="Verdana"/>
          <w:color w:val="000000" w:themeColor="text1"/>
          <w:sz w:val="20"/>
          <w:szCs w:val="20"/>
        </w:rPr>
        <w:t xml:space="preserve"> Be sure to tell all your friends.”</w:t>
      </w:r>
    </w:p>
    <w:p w:rsidR="00473562"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Much of the</w:t>
      </w:r>
      <w:r w:rsidRPr="00B0749D">
        <w:rPr>
          <w:rStyle w:val="apple-converted-space"/>
          <w:rFonts w:ascii="Verdana" w:hAnsi="Verdana"/>
          <w:color w:val="000000" w:themeColor="text1"/>
          <w:sz w:val="20"/>
          <w:szCs w:val="20"/>
        </w:rPr>
        <w:t> </w:t>
      </w:r>
      <w:r w:rsidRPr="00B0749D">
        <w:rPr>
          <w:rStyle w:val="Strong"/>
          <w:rFonts w:ascii="Verdana" w:hAnsi="Verdana"/>
          <w:color w:val="000000" w:themeColor="text1"/>
          <w:sz w:val="20"/>
          <w:szCs w:val="20"/>
        </w:rPr>
        <w:t>567 pages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 exactly this kind of dialogue.</w:t>
      </w:r>
    </w:p>
    <w:p w:rsidR="00AA1CC1" w:rsidRPr="00B0749D" w:rsidRDefault="00AA1CC1" w:rsidP="00AA1CC1">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Crichton gets points for using references in his work, which is impressive for </w:t>
      </w:r>
      <w:proofErr w:type="gramStart"/>
      <w:r w:rsidRPr="00B0749D">
        <w:rPr>
          <w:rFonts w:ascii="Verdana" w:hAnsi="Verdana"/>
          <w:color w:val="000000" w:themeColor="text1"/>
          <w:sz w:val="20"/>
          <w:szCs w:val="20"/>
        </w:rPr>
        <w:t>fiction,</w:t>
      </w:r>
      <w:proofErr w:type="gramEnd"/>
      <w:r w:rsidRPr="00B0749D">
        <w:rPr>
          <w:rFonts w:ascii="Verdana" w:hAnsi="Verdana"/>
          <w:color w:val="000000" w:themeColor="text1"/>
          <w:sz w:val="20"/>
          <w:szCs w:val="20"/>
        </w:rPr>
        <w:t xml:space="preserve"> and admirable because it does push his work into the Hard SF genre, no matter how badly he mangles his sources or cherry picks them. Rush Dimbulb’s two works of “non-fiction” have no references at all.</w:t>
      </w:r>
    </w:p>
    <w:p w:rsidR="00AA1CC1" w:rsidRPr="00B0749D" w:rsidRDefault="00AA1CC1" w:rsidP="00AA1CC1">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problem is that Crichton so obviously</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works backwards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in thought, coming up with a fictional plot device</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and then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trying to support it, often resorting to fringe studies and discredited sources to make his square pegs fit in reality’s round holes.</w:t>
      </w:r>
    </w:p>
    <w:p w:rsidR="00AA1CC1" w:rsidRPr="00B0749D" w:rsidRDefault="00AA1CC1" w:rsidP="00AA1CC1">
      <w:pPr>
        <w:pStyle w:val="NormalWeb"/>
        <w:jc w:val="both"/>
        <w:rPr>
          <w:rFonts w:ascii="Verdana" w:hAnsi="Verdana"/>
          <w:color w:val="000000" w:themeColor="text1"/>
          <w:sz w:val="20"/>
          <w:szCs w:val="20"/>
        </w:rPr>
      </w:pPr>
      <w:r w:rsidRPr="00B0749D">
        <w:rPr>
          <w:rFonts w:ascii="Verdana" w:hAnsi="Verdana"/>
          <w:color w:val="000000" w:themeColor="text1"/>
          <w:sz w:val="20"/>
          <w:szCs w:val="20"/>
        </w:rPr>
        <w:t>“We spliced the Dinosaur DNA with frog DNA!” was Crichton’s explanation for how scientists filled in the missing genetic information when cloning dinosaurs (Not a direct quote from</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Jurassic Park</w:t>
      </w:r>
      <w:r w:rsidRPr="00B0749D">
        <w:rPr>
          <w:rFonts w:ascii="Verdana" w:hAnsi="Verdana"/>
          <w:color w:val="000000" w:themeColor="text1"/>
          <w:sz w:val="20"/>
          <w:szCs w:val="20"/>
        </w:rPr>
        <w:t>), but as Daniel Dennet pointed out, this makes no sense. Birds are more closely related to dinosaurs than frogs. Heck,</w:t>
      </w:r>
      <w:r w:rsidRPr="00B0749D">
        <w:rPr>
          <w:rStyle w:val="apple-converted-space"/>
          <w:rFonts w:ascii="Verdana" w:hAnsi="Verdana"/>
          <w:color w:val="000000" w:themeColor="text1"/>
          <w:sz w:val="20"/>
          <w:szCs w:val="20"/>
        </w:rPr>
        <w:t> </w:t>
      </w:r>
      <w:r w:rsidRPr="00B0749D">
        <w:rPr>
          <w:rStyle w:val="Strong"/>
          <w:rFonts w:ascii="Verdana" w:hAnsi="Verdana"/>
          <w:color w:val="000000" w:themeColor="text1"/>
          <w:sz w:val="20"/>
          <w:szCs w:val="20"/>
        </w:rPr>
        <w:t>even humans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are more closely related. It’s this sort of laziness in Crichton’s research that really bothers me, and</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State of Fear</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delivers this in droves.</w:t>
      </w:r>
    </w:p>
    <w:p w:rsidR="00AA1CC1" w:rsidRPr="00B0749D" w:rsidRDefault="00AA1CC1" w:rsidP="002D63FB">
      <w:pPr>
        <w:pStyle w:val="NormalWeb"/>
        <w:jc w:val="both"/>
        <w:rPr>
          <w:rFonts w:ascii="Verdana" w:hAnsi="Verdana"/>
          <w:color w:val="000000" w:themeColor="text1"/>
          <w:sz w:val="20"/>
          <w:szCs w:val="20"/>
        </w:rPr>
      </w:pPr>
    </w:p>
    <w:tbl>
      <w:tblPr>
        <w:tblW w:w="606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AA1CC1">
        <w:trPr>
          <w:tblCellSpacing w:w="0" w:type="dxa"/>
          <w:jc w:val="center"/>
        </w:trPr>
        <w:tc>
          <w:tcPr>
            <w:tcW w:w="0" w:type="auto"/>
            <w:noWrap/>
            <w:vAlign w:val="center"/>
            <w:hideMark/>
          </w:tcPr>
          <w:p w:rsidR="00473562" w:rsidRPr="00B0749D" w:rsidRDefault="00473562" w:rsidP="00AA1CC1">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2E59E451" wp14:editId="4998C101">
                  <wp:extent cx="3517878" cy="5605153"/>
                  <wp:effectExtent l="0" t="0" r="6985" b="0"/>
                  <wp:docPr id="136" name="Picture 136" descr="Manufacturing Debate about Global War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Manufacturing Debate about Global Warming"/>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3525360" cy="5617075"/>
                          </a:xfrm>
                          <a:prstGeom prst="rect">
                            <a:avLst/>
                          </a:prstGeom>
                          <a:noFill/>
                          <a:ln>
                            <a:noFill/>
                          </a:ln>
                        </pic:spPr>
                      </pic:pic>
                    </a:graphicData>
                  </a:graphic>
                </wp:inline>
              </w:drawing>
            </w:r>
            <w:r w:rsidRPr="00B0749D">
              <w:rPr>
                <w:rStyle w:val="Strong"/>
                <w:rFonts w:ascii="Verdana" w:hAnsi="Verdana"/>
                <w:color w:val="000000" w:themeColor="text1"/>
                <w:sz w:val="20"/>
                <w:szCs w:val="20"/>
              </w:rPr>
              <w:t>Manufacturing Debate about</w:t>
            </w:r>
            <w:r w:rsidRPr="00B0749D">
              <w:rPr>
                <w:rFonts w:ascii="Verdana" w:hAnsi="Verdana"/>
                <w:b/>
                <w:bCs/>
                <w:color w:val="000000" w:themeColor="text1"/>
                <w:sz w:val="20"/>
                <w:szCs w:val="20"/>
              </w:rPr>
              <w:br/>
            </w:r>
            <w:r w:rsidRPr="00B0749D">
              <w:rPr>
                <w:rStyle w:val="Strong"/>
                <w:rFonts w:ascii="Verdana" w:hAnsi="Verdana"/>
                <w:color w:val="000000" w:themeColor="text1"/>
                <w:sz w:val="20"/>
                <w:szCs w:val="20"/>
              </w:rPr>
              <w:t>Global Warming</w:t>
            </w:r>
          </w:p>
        </w:tc>
      </w:tr>
    </w:tbl>
    <w:p w:rsidR="00473562" w:rsidRPr="00B0749D" w:rsidRDefault="00AA1CC1" w:rsidP="00AA1CC1">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Crichton’s</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State of Fear</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references include mischaracterizations of</w:t>
      </w:r>
      <w:r>
        <w:rPr>
          <w:rFonts w:ascii="Verdana" w:hAnsi="Verdana"/>
          <w:color w:val="000000" w:themeColor="text1"/>
          <w:sz w:val="20"/>
          <w:szCs w:val="20"/>
        </w:rPr>
        <w:t xml:space="preserve"> </w:t>
      </w:r>
      <w:hyperlink r:id="rId471" w:tgtFrame="_blank" w:history="1">
        <w:r w:rsidRPr="00B0749D">
          <w:rPr>
            <w:rStyle w:val="Hyperlink"/>
            <w:rFonts w:ascii="Verdana" w:eastAsiaTheme="majorEastAsia" w:hAnsi="Verdana"/>
            <w:color w:val="000000" w:themeColor="text1"/>
            <w:sz w:val="20"/>
            <w:szCs w:val="20"/>
            <w:u w:val="none"/>
          </w:rPr>
          <w:t>Robert Aunger’s challenges to memetics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(which Crichton calls a “trendy quasi-scientific idea (p.584),” books attacking “elitist egos of Western environmentalists (p.584),” “intellectuals” who invariably worsen complex situations (p.587), discredited climate change articles from the 1970s, and the stage magicians Penn and Teller–I know whenever I’m immersed in academically-published research tackling a complex scientific conundrum, I always make sure to check with someone who can pull a rabbit out of their hat or saw</w:t>
      </w:r>
      <w:r>
        <w:rPr>
          <w:rFonts w:ascii="Verdana" w:hAnsi="Verdana"/>
          <w:color w:val="000000" w:themeColor="text1"/>
          <w:sz w:val="20"/>
          <w:szCs w:val="20"/>
        </w:rPr>
        <w:t xml:space="preserve"> a scantily-clad woman in half.</w:t>
      </w:r>
      <w:r w:rsidRPr="00B0749D">
        <w:rPr>
          <w:rFonts w:ascii="Verdana" w:hAnsi="Verdana"/>
          <w:color w:val="000000" w:themeColor="text1"/>
          <w:sz w:val="20"/>
          <w:szCs w:val="20"/>
        </w:rPr>
        <w:t xml:space="preserve"> </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Yet his references don’t back up the outrageous claims Crichton makes. Where are the names of all the professors from all the prestigious Universities and Institutions that will dispute Anthropogenic Global Warming (Crichton, 90)? Where are all the peer-reviewed journal articles published proving it’s not true (Crichton, 93)? Crichton makes the ludicrous claim that organizations like PETA, the Audubon Society, and Sierra Club fund eco-terrorist groups like the</w:t>
      </w:r>
      <w:r w:rsidRPr="00B0749D">
        <w:rPr>
          <w:rStyle w:val="apple-converted-space"/>
          <w:rFonts w:ascii="Verdana" w:hAnsi="Verdana"/>
          <w:color w:val="000000" w:themeColor="text1"/>
          <w:sz w:val="20"/>
          <w:szCs w:val="20"/>
        </w:rPr>
        <w:t> </w:t>
      </w:r>
      <w:hyperlink r:id="rId472" w:tgtFrame="_blank" w:history="1">
        <w:r w:rsidRPr="00B0749D">
          <w:rPr>
            <w:rStyle w:val="Hyperlink"/>
            <w:rFonts w:ascii="Verdana" w:eastAsiaTheme="majorEastAsia" w:hAnsi="Verdana"/>
            <w:color w:val="000000" w:themeColor="text1"/>
            <w:sz w:val="20"/>
            <w:szCs w:val="20"/>
            <w:u w:val="none"/>
          </w:rPr>
          <w:t>Earth Liberation Front</w:t>
        </w:r>
      </w:hyperlink>
      <w:r w:rsidRPr="00B0749D">
        <w:rPr>
          <w:rFonts w:ascii="Verdana" w:hAnsi="Verdana"/>
          <w:color w:val="000000" w:themeColor="text1"/>
          <w:sz w:val="20"/>
          <w:szCs w:val="20"/>
        </w:rPr>
        <w:t>(Crichton, 182), and he can get away with it because this is purely a work of fiction, no matter how many spurious footnotes he puts in his bibliography, he can’t be sued for slander.</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Dittoheads have been clinging to this book like a polar bears to a shrinking iceberg, and Crichton has made the most of it, making the talk show rounds, regular appearances on the Rush Dimbulb show, and raking in the $$’s, all the while standing outside the actual debate on Anthropogenic Global Warming. The one place you won’t find </w:t>
      </w:r>
      <w:proofErr w:type="gramStart"/>
      <w:r w:rsidRPr="00B0749D">
        <w:rPr>
          <w:rFonts w:ascii="Verdana" w:hAnsi="Verdana"/>
          <w:color w:val="000000" w:themeColor="text1"/>
          <w:sz w:val="20"/>
          <w:szCs w:val="20"/>
        </w:rPr>
        <w:t>Crichton,</w:t>
      </w:r>
      <w:proofErr w:type="gramEnd"/>
      <w:r w:rsidRPr="00B0749D">
        <w:rPr>
          <w:rFonts w:ascii="Verdana" w:hAnsi="Verdana"/>
          <w:color w:val="000000" w:themeColor="text1"/>
          <w:sz w:val="20"/>
          <w:szCs w:val="20"/>
        </w:rPr>
        <w:t xml:space="preserve"> is engaged in the actual scientific discussion.</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Crichton compares the present scientific consensus on Global Warming to a supposed scientific consensus on</w:t>
      </w:r>
      <w:r w:rsidRPr="00B0749D">
        <w:rPr>
          <w:rStyle w:val="apple-converted-space"/>
          <w:rFonts w:ascii="Verdana" w:hAnsi="Verdana"/>
          <w:color w:val="000000" w:themeColor="text1"/>
          <w:sz w:val="20"/>
          <w:szCs w:val="20"/>
        </w:rPr>
        <w:t> </w:t>
      </w:r>
      <w:hyperlink r:id="rId473" w:anchor="United_States" w:tgtFrame="_blank" w:history="1">
        <w:r w:rsidRPr="00B0749D">
          <w:rPr>
            <w:rStyle w:val="Hyperlink"/>
            <w:rFonts w:ascii="Verdana" w:eastAsiaTheme="majorEastAsia" w:hAnsi="Verdana"/>
            <w:color w:val="000000" w:themeColor="text1"/>
            <w:sz w:val="20"/>
            <w:szCs w:val="20"/>
            <w:u w:val="none"/>
          </w:rPr>
          <w:t>eugenics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in an Appendix hypocritically titled, “Why Politicized Science is Dangerous.” It’s hard to believe a person as moderately intelligent as Crichton doesn’t </w:t>
      </w:r>
      <w:r w:rsidRPr="00B0749D">
        <w:rPr>
          <w:rFonts w:ascii="Verdana" w:hAnsi="Verdana"/>
          <w:color w:val="000000" w:themeColor="text1"/>
          <w:sz w:val="20"/>
          <w:szCs w:val="20"/>
        </w:rPr>
        <w:lastRenderedPageBreak/>
        <w:t>recognize that comparing Global Warming theorists to Nazis might be just a tad political.</w:t>
      </w:r>
    </w:p>
    <w:p w:rsidR="00334B07"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real hypocrisy here is that Crichton portrays environmentalists as money-grubbing, lawsuit-happy fanatics, less concerned with the environment than with fear-mongering and celebrity-promotions to draw attention to their cause (Crichton, 154-160), but</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State of Fear</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is just one long fear-mongering, manipulative, over-hyped work of Science Fiction meant to popularize </w:t>
      </w:r>
      <w:r w:rsidR="00334B07" w:rsidRPr="00B0749D">
        <w:rPr>
          <w:rFonts w:ascii="Verdana" w:hAnsi="Verdana"/>
          <w:color w:val="000000" w:themeColor="text1"/>
          <w:sz w:val="20"/>
          <w:szCs w:val="20"/>
        </w:rPr>
        <w:t>NeoConservative talking points. </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History will remember Michael Crichton’s</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State of Fear</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the way it remembers McCarthyism and</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Reefer Madness</w:t>
      </w:r>
      <w:r w:rsidRPr="00B0749D">
        <w:rPr>
          <w:rFonts w:ascii="Verdana" w:hAnsi="Verdana"/>
          <w:color w:val="000000" w:themeColor="text1"/>
          <w:sz w:val="20"/>
          <w:szCs w:val="20"/>
        </w:rPr>
        <w:t>.</w:t>
      </w:r>
    </w:p>
    <w:p w:rsidR="00473562" w:rsidRPr="00B0749D" w:rsidRDefault="00473562" w:rsidP="002D63FB">
      <w:pPr>
        <w:pStyle w:val="Heading2"/>
        <w:spacing w:line="240" w:lineRule="auto"/>
        <w:jc w:val="both"/>
        <w:rPr>
          <w:color w:val="000000" w:themeColor="text1"/>
          <w:sz w:val="20"/>
          <w:szCs w:val="20"/>
        </w:rPr>
      </w:pPr>
    </w:p>
    <w:p w:rsidR="00930525" w:rsidRPr="00B0749D" w:rsidRDefault="00930525"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AA1CC1" w:rsidRDefault="00AA1CC1" w:rsidP="002D63FB">
      <w:pPr>
        <w:pStyle w:val="Heading2"/>
        <w:spacing w:line="240" w:lineRule="auto"/>
        <w:jc w:val="both"/>
        <w:rPr>
          <w:color w:val="000000" w:themeColor="text1"/>
          <w:sz w:val="20"/>
          <w:szCs w:val="20"/>
        </w:rPr>
      </w:pPr>
      <w:r>
        <w:rPr>
          <w:color w:val="000000" w:themeColor="text1"/>
          <w:sz w:val="20"/>
          <w:szCs w:val="20"/>
        </w:rPr>
        <w:lastRenderedPageBreak/>
        <w:br w:type="page"/>
      </w:r>
    </w:p>
    <w:p w:rsidR="00605EA4" w:rsidRPr="00AA1CC1" w:rsidRDefault="00605EA4" w:rsidP="00AA1CC1">
      <w:pPr>
        <w:pStyle w:val="Heading2"/>
      </w:pPr>
      <w:bookmarkStart w:id="81" w:name="_Toc324109259"/>
      <w:r w:rsidRPr="00AA1CC1">
        <w:lastRenderedPageBreak/>
        <w:t>David Brin’s Talk in Extropia Second Life</w:t>
      </w:r>
      <w:bookmarkEnd w:id="81"/>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21st April 2008</w:t>
      </w:r>
      <w:r w:rsidR="00334B07" w:rsidRPr="00B0749D">
        <w:rPr>
          <w:rFonts w:ascii="Verdana" w:hAnsi="Verdana"/>
          <w:color w:val="000000" w:themeColor="text1"/>
          <w:sz w:val="20"/>
          <w:szCs w:val="20"/>
        </w:rPr>
        <w:t xml:space="preserve"> </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Last weekend I got to meet one of my favorite SF authors,</w:t>
      </w:r>
      <w:r w:rsidRPr="00B0749D">
        <w:rPr>
          <w:rStyle w:val="apple-converted-space"/>
          <w:rFonts w:ascii="Verdana" w:hAnsi="Verdana"/>
          <w:color w:val="000000" w:themeColor="text1"/>
          <w:sz w:val="20"/>
          <w:szCs w:val="20"/>
        </w:rPr>
        <w:t> </w:t>
      </w:r>
      <w:hyperlink r:id="rId474" w:history="1">
        <w:r w:rsidRPr="00B0749D">
          <w:rPr>
            <w:rStyle w:val="Hyperlink"/>
            <w:rFonts w:ascii="Verdana" w:eastAsiaTheme="majorEastAsia" w:hAnsi="Verdana"/>
            <w:color w:val="000000" w:themeColor="text1"/>
            <w:sz w:val="20"/>
            <w:szCs w:val="20"/>
            <w:u w:val="none"/>
          </w:rPr>
          <w:t>David Brin</w:t>
        </w:r>
      </w:hyperlink>
      <w:r w:rsidRPr="00B0749D">
        <w:rPr>
          <w:rFonts w:ascii="Verdana" w:hAnsi="Verdana"/>
          <w:color w:val="000000" w:themeColor="text1"/>
          <w:sz w:val="20"/>
          <w:szCs w:val="20"/>
        </w:rPr>
        <w:t>, at a virtual talk in Second Life’s</w:t>
      </w:r>
      <w:r w:rsidRPr="00B0749D">
        <w:rPr>
          <w:rStyle w:val="apple-converted-space"/>
          <w:rFonts w:ascii="Verdana" w:hAnsi="Verdana"/>
          <w:color w:val="000000" w:themeColor="text1"/>
          <w:sz w:val="20"/>
          <w:szCs w:val="20"/>
        </w:rPr>
        <w:t> </w:t>
      </w:r>
      <w:hyperlink r:id="rId475" w:history="1">
        <w:r w:rsidRPr="00B0749D">
          <w:rPr>
            <w:rStyle w:val="Hyperlink"/>
            <w:rFonts w:ascii="Verdana" w:eastAsiaTheme="majorEastAsia" w:hAnsi="Verdana"/>
            <w:color w:val="000000" w:themeColor="text1"/>
            <w:sz w:val="20"/>
            <w:szCs w:val="20"/>
            <w:u w:val="none"/>
          </w:rPr>
          <w:t>Extropia Community</w:t>
        </w:r>
      </w:hyperlink>
      <w:r w:rsidRPr="00B0749D">
        <w:rPr>
          <w:rFonts w:ascii="Verdana" w:hAnsi="Verdana"/>
          <w:color w:val="000000" w:themeColor="text1"/>
          <w:sz w:val="20"/>
          <w:szCs w:val="20"/>
        </w:rPr>
        <w:t>.</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605EA4">
        <w:trPr>
          <w:tblCellSpacing w:w="0" w:type="dxa"/>
          <w:jc w:val="center"/>
        </w:trPr>
        <w:tc>
          <w:tcPr>
            <w:tcW w:w="0" w:type="auto"/>
            <w:noWrap/>
            <w:vAlign w:val="center"/>
            <w:hideMark/>
          </w:tcPr>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04312B71" wp14:editId="6D5C4CFD">
                  <wp:extent cx="3681351" cy="2595353"/>
                  <wp:effectExtent l="0" t="0" r="0" b="0"/>
                  <wp:docPr id="43" name="Picture 43" descr="David Brin in SL">
                    <a:hlinkClick xmlns:a="http://schemas.openxmlformats.org/drawingml/2006/main" r:id="rId47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David Brin in SL">
                            <a:hlinkClick r:id="rId476" tgtFrame="&quot;_blank&quot;"/>
                          </pic:cNvPr>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3694569" cy="2604672"/>
                          </a:xfrm>
                          <a:prstGeom prst="rect">
                            <a:avLst/>
                          </a:prstGeom>
                          <a:noFill/>
                          <a:ln>
                            <a:noFill/>
                          </a:ln>
                        </pic:spPr>
                      </pic:pic>
                    </a:graphicData>
                  </a:graphic>
                </wp:inline>
              </w:drawing>
            </w:r>
          </w:p>
          <w:p w:rsidR="00605EA4" w:rsidRPr="00B0749D" w:rsidRDefault="00605EA4" w:rsidP="00AA1CC1">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David Brin in SL</w:t>
            </w:r>
          </w:p>
        </w:tc>
      </w:tr>
    </w:tbl>
    <w:p w:rsidR="00605EA4"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It was a packed house, avatars kept crashing, lag was evident, but surprisingly mild. Twice my SL interface got a memory error and crashed, meaning when I logged back into the room, I was standing where I was sitting and looking like a putz to everyone else while the room loaded back in. Just like other members of the audience got booted and then reappeared standing and looking </w:t>
      </w:r>
      <w:r w:rsidRPr="00B0749D">
        <w:rPr>
          <w:rFonts w:ascii="Verdana" w:hAnsi="Verdana"/>
          <w:color w:val="000000" w:themeColor="text1"/>
          <w:sz w:val="20"/>
          <w:szCs w:val="20"/>
        </w:rPr>
        <w:lastRenderedPageBreak/>
        <w:t>around dazed while their avatar reloaded. It’s not like you can yell, “Down in front!”</w:t>
      </w:r>
    </w:p>
    <w:p w:rsidR="00AA1CC1" w:rsidRDefault="00AA1CC1"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Unfortunately, the overwhelming majority of the talk focused on David Brin’s insecurities about the chat format, and whether or not it was progress. “How on Earth could anybody call this “discourse” subtle or detailed or serious?” Brin asked, obviously frustrated at the fact that keeping up with a chat log involving 80-plus people is an exercise in futility.</w:t>
      </w:r>
    </w:p>
    <w:p w:rsidR="00AA1CC1" w:rsidRPr="00B0749D" w:rsidRDefault="00AA1CC1"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could understand Brin’s frustrations; however, I had to completely disagree with him on the inadequacy of the medium. Many people are perfectly happy with chat rooms, some with blogs, other television, and others books. Brin unnecessarily put down RSS because he has “so little life span,” and seemed to indicate that he believes the “cocktail party” format is superior for communicating information to the Internet.</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702"/>
      </w:tblGrid>
      <w:tr w:rsidR="002D63FB" w:rsidRPr="00B0749D" w:rsidTr="00605EA4">
        <w:trPr>
          <w:tblCellSpacing w:w="0" w:type="dxa"/>
          <w:jc w:val="center"/>
        </w:trPr>
        <w:tc>
          <w:tcPr>
            <w:tcW w:w="0" w:type="auto"/>
            <w:noWrap/>
            <w:vAlign w:val="center"/>
            <w:hideMark/>
          </w:tcPr>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090275EE" wp14:editId="3E72F437">
                  <wp:extent cx="3430452" cy="2418469"/>
                  <wp:effectExtent l="0" t="0" r="0" b="1270"/>
                  <wp:docPr id="42" name="Picture 42" descr="David Brin in SL">
                    <a:hlinkClick xmlns:a="http://schemas.openxmlformats.org/drawingml/2006/main" r:id="rId47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David Brin in SL">
                            <a:hlinkClick r:id="rId478" tgtFrame="&quot;_blank&quot;"/>
                          </pic:cNvPr>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3446604" cy="2429856"/>
                          </a:xfrm>
                          <a:prstGeom prst="rect">
                            <a:avLst/>
                          </a:prstGeom>
                          <a:noFill/>
                          <a:ln>
                            <a:noFill/>
                          </a:ln>
                        </pic:spPr>
                      </pic:pic>
                    </a:graphicData>
                  </a:graphic>
                </wp:inline>
              </w:drawing>
            </w:r>
          </w:p>
          <w:p w:rsidR="00605EA4" w:rsidRPr="00B0749D" w:rsidRDefault="00605EA4" w:rsidP="00AA1CC1">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David Brin in SL</w:t>
            </w:r>
          </w:p>
        </w:tc>
      </w:tr>
    </w:tbl>
    <w:p w:rsidR="00605EA4" w:rsidRPr="00B0749D" w:rsidRDefault="00605EA4" w:rsidP="002D63FB">
      <w:pPr>
        <w:pStyle w:val="NormalWeb"/>
        <w:jc w:val="both"/>
        <w:rPr>
          <w:rFonts w:ascii="Verdana" w:hAnsi="Verdana"/>
          <w:color w:val="000000" w:themeColor="text1"/>
          <w:sz w:val="20"/>
          <w:szCs w:val="20"/>
        </w:rPr>
      </w:pP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605EA4">
        <w:trPr>
          <w:tblCellSpacing w:w="0" w:type="dxa"/>
          <w:jc w:val="center"/>
        </w:trPr>
        <w:tc>
          <w:tcPr>
            <w:tcW w:w="0" w:type="auto"/>
            <w:noWrap/>
            <w:vAlign w:val="center"/>
            <w:hideMark/>
          </w:tcPr>
          <w:p w:rsidR="00605EA4" w:rsidRPr="00B0749D" w:rsidRDefault="00605EA4" w:rsidP="00AA1CC1">
            <w:pPr>
              <w:spacing w:line="240" w:lineRule="auto"/>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5B0FCA21" wp14:editId="07CA4043">
                  <wp:extent cx="3820885" cy="3918857"/>
                  <wp:effectExtent l="0" t="0" r="8255" b="5715"/>
                  <wp:docPr id="40" name="Picture 40" descr="Audience Member">
                    <a:hlinkClick xmlns:a="http://schemas.openxmlformats.org/drawingml/2006/main" r:id="rId48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Audience Member">
                            <a:hlinkClick r:id="rId480" tgtFrame="&quot;_blank&quot;"/>
                          </pic:cNvPr>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3832069" cy="3930328"/>
                          </a:xfrm>
                          <a:prstGeom prst="rect">
                            <a:avLst/>
                          </a:prstGeom>
                          <a:noFill/>
                          <a:ln>
                            <a:noFill/>
                          </a:ln>
                        </pic:spPr>
                      </pic:pic>
                    </a:graphicData>
                  </a:graphic>
                </wp:inline>
              </w:drawing>
            </w:r>
          </w:p>
          <w:p w:rsidR="00605EA4" w:rsidRPr="00B0749D" w:rsidRDefault="00605EA4" w:rsidP="00AA1CC1">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Audience Member</w:t>
            </w:r>
          </w:p>
        </w:tc>
      </w:tr>
    </w:tbl>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Yet, I personally absolutely despise real-life parties for the same reason Brin dislikes virtual ones, there’s too many voices going off at once and I end up losing track of all of them. I get dizzy and disoriented at parties, and often feel as though I should wear a button to them that reads, “I’m smiling because I have no idea what’s going on.”</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4145"/>
      </w:tblGrid>
      <w:tr w:rsidR="002D63FB" w:rsidRPr="00B0749D" w:rsidTr="00605EA4">
        <w:trPr>
          <w:tblCellSpacing w:w="0" w:type="dxa"/>
          <w:jc w:val="center"/>
        </w:trPr>
        <w:tc>
          <w:tcPr>
            <w:tcW w:w="0" w:type="auto"/>
            <w:noWrap/>
            <w:vAlign w:val="center"/>
            <w:hideMark/>
          </w:tcPr>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lastRenderedPageBreak/>
              <w:br/>
            </w:r>
            <w:r w:rsidRPr="00B0749D">
              <w:rPr>
                <w:rFonts w:ascii="Verdana" w:hAnsi="Verdana"/>
                <w:noProof/>
                <w:color w:val="000000" w:themeColor="text1"/>
                <w:sz w:val="20"/>
                <w:szCs w:val="20"/>
              </w:rPr>
              <w:drawing>
                <wp:inline distT="0" distB="0" distL="0" distR="0" wp14:anchorId="75100FDF" wp14:editId="043DCD6F">
                  <wp:extent cx="2441863" cy="3906982"/>
                  <wp:effectExtent l="0" t="0" r="0" b="0"/>
                  <wp:docPr id="39" name="Picture 39" descr="Ozymandias Spark (Me)">
                    <a:hlinkClick xmlns:a="http://schemas.openxmlformats.org/drawingml/2006/main" r:id="rId48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Ozymandias Spark (Me)">
                            <a:hlinkClick r:id="rId482" tgtFrame="&quot;_blank&quot;"/>
                          </pic:cNvPr>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2453679" cy="3925888"/>
                          </a:xfrm>
                          <a:prstGeom prst="rect">
                            <a:avLst/>
                          </a:prstGeom>
                          <a:noFill/>
                          <a:ln>
                            <a:noFill/>
                          </a:ln>
                        </pic:spPr>
                      </pic:pic>
                    </a:graphicData>
                  </a:graphic>
                </wp:inline>
              </w:drawing>
            </w:r>
          </w:p>
          <w:p w:rsidR="00605EA4" w:rsidRPr="00B0749D" w:rsidRDefault="00605EA4" w:rsidP="00AA1CC1">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Ozymandias Spark (Me)</w:t>
            </w:r>
          </w:p>
        </w:tc>
      </w:tr>
    </w:tbl>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At least I can save and review a chat log, usually finding many wonderful meme morsels in them. I sift 400-plus science articles a day, because I’m looking for only the most interesting stories. </w:t>
      </w:r>
      <w:proofErr w:type="gramStart"/>
      <w:r w:rsidRPr="00B0749D">
        <w:rPr>
          <w:rFonts w:ascii="Verdana" w:hAnsi="Verdana"/>
          <w:color w:val="000000" w:themeColor="text1"/>
          <w:sz w:val="20"/>
          <w:szCs w:val="20"/>
        </w:rPr>
        <w:t>I blog, because that’s the only way I can keep from being talked over, which is what happens in every other real-life medium I’ve encountered.</w:t>
      </w:r>
      <w:proofErr w:type="gramEnd"/>
      <w:r w:rsidRPr="00B0749D">
        <w:rPr>
          <w:rFonts w:ascii="Verdana" w:hAnsi="Verdana"/>
          <w:color w:val="000000" w:themeColor="text1"/>
          <w:sz w:val="20"/>
          <w:szCs w:val="20"/>
        </w:rPr>
        <w:t xml:space="preserve"> Instead of criticizing our online formats, David Brin should have been celebrating the fact that people like us have found a way to express ourselves and exchange ideas.</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910"/>
      </w:tblGrid>
      <w:tr w:rsidR="002D63FB" w:rsidRPr="00B0749D" w:rsidTr="00605EA4">
        <w:trPr>
          <w:tblCellSpacing w:w="0" w:type="dxa"/>
          <w:jc w:val="center"/>
        </w:trPr>
        <w:tc>
          <w:tcPr>
            <w:tcW w:w="0" w:type="auto"/>
            <w:noWrap/>
            <w:vAlign w:val="center"/>
            <w:hideMark/>
          </w:tcPr>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lastRenderedPageBreak/>
              <w:br/>
            </w:r>
            <w:r w:rsidRPr="00B0749D">
              <w:rPr>
                <w:rFonts w:ascii="Verdana" w:hAnsi="Verdana"/>
                <w:noProof/>
                <w:color w:val="000000" w:themeColor="text1"/>
                <w:sz w:val="20"/>
                <w:szCs w:val="20"/>
              </w:rPr>
              <w:drawing>
                <wp:inline distT="0" distB="0" distL="0" distR="0" wp14:anchorId="51FED2B2" wp14:editId="37E5D96C">
                  <wp:extent cx="3562598" cy="2511631"/>
                  <wp:effectExtent l="0" t="0" r="0" b="3175"/>
                  <wp:docPr id="38" name="Picture 38" descr="David Brin Talks in SL">
                    <a:hlinkClick xmlns:a="http://schemas.openxmlformats.org/drawingml/2006/main" r:id="rId48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David Brin Talks in SL">
                            <a:hlinkClick r:id="rId484" tgtFrame="&quot;_blank&quot;"/>
                          </pic:cNvPr>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3565231" cy="2513487"/>
                          </a:xfrm>
                          <a:prstGeom prst="rect">
                            <a:avLst/>
                          </a:prstGeom>
                          <a:noFill/>
                          <a:ln>
                            <a:noFill/>
                          </a:ln>
                        </pic:spPr>
                      </pic:pic>
                    </a:graphicData>
                  </a:graphic>
                </wp:inline>
              </w:drawing>
            </w:r>
          </w:p>
          <w:p w:rsidR="00605EA4" w:rsidRPr="00B0749D" w:rsidRDefault="00605EA4" w:rsidP="00AA1CC1">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David Brin Talks in SL</w:t>
            </w:r>
          </w:p>
        </w:tc>
      </w:tr>
    </w:tbl>
    <w:p w:rsidR="00605EA4"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Not enough of the discussion was about the Western Enlightenment, but there was enough to make me think about coffee shops, and how they got their start during the Enlightenment. Intellectuals would gather, get </w:t>
      </w:r>
      <w:r w:rsidR="00AA1CC1" w:rsidRPr="00B0749D">
        <w:rPr>
          <w:rFonts w:ascii="Verdana" w:hAnsi="Verdana"/>
          <w:color w:val="000000" w:themeColor="text1"/>
          <w:sz w:val="20"/>
          <w:szCs w:val="20"/>
        </w:rPr>
        <w:t>caffeinated</w:t>
      </w:r>
      <w:r w:rsidRPr="00B0749D">
        <w:rPr>
          <w:rFonts w:ascii="Verdana" w:hAnsi="Verdana"/>
          <w:color w:val="000000" w:themeColor="text1"/>
          <w:sz w:val="20"/>
          <w:szCs w:val="20"/>
        </w:rPr>
        <w:t>, and engage in late-night discussions about science and philosophy. This was before the Renaissance came along and squash rationality with its oppressive foo-foo idealism.</w:t>
      </w:r>
    </w:p>
    <w:p w:rsidR="00AA1CC1" w:rsidRPr="00B0749D" w:rsidRDefault="00AA1CC1" w:rsidP="00AA1CC1">
      <w:pPr>
        <w:pStyle w:val="NormalWeb"/>
        <w:jc w:val="both"/>
        <w:rPr>
          <w:rFonts w:ascii="Verdana" w:hAnsi="Verdana"/>
          <w:color w:val="000000" w:themeColor="text1"/>
          <w:sz w:val="20"/>
          <w:szCs w:val="20"/>
        </w:rPr>
      </w:pPr>
      <w:r w:rsidRPr="00B0749D">
        <w:rPr>
          <w:rFonts w:ascii="Verdana" w:hAnsi="Verdana"/>
          <w:color w:val="000000" w:themeColor="text1"/>
          <w:sz w:val="20"/>
          <w:szCs w:val="20"/>
        </w:rPr>
        <w:t>Today, coffee shops have been abandoned to the artists, and the scholars of the Enlightenment have moved to the online world, like hanging out on blogs, RSS Feeds, and in the anything-goes realm of Second Life. I think that is progress.</w:t>
      </w:r>
      <w:r w:rsidRPr="00B0749D">
        <w:rPr>
          <w:rFonts w:ascii="Verdana" w:hAnsi="Verdana"/>
          <w:color w:val="000000" w:themeColor="text1"/>
          <w:sz w:val="20"/>
          <w:szCs w:val="20"/>
        </w:rPr>
        <w:br w:type="page"/>
      </w:r>
    </w:p>
    <w:p w:rsidR="00AA1CC1" w:rsidRPr="00B0749D" w:rsidRDefault="00AA1CC1" w:rsidP="002D63FB">
      <w:pPr>
        <w:pStyle w:val="NormalWeb"/>
        <w:jc w:val="both"/>
        <w:rPr>
          <w:rFonts w:ascii="Verdana" w:hAnsi="Verdana"/>
          <w:color w:val="000000" w:themeColor="text1"/>
          <w:sz w:val="20"/>
          <w:szCs w:val="20"/>
        </w:rPr>
      </w:pP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640"/>
      </w:tblGrid>
      <w:tr w:rsidR="002D63FB" w:rsidRPr="00B0749D" w:rsidTr="00605EA4">
        <w:trPr>
          <w:tblCellSpacing w:w="0" w:type="dxa"/>
          <w:jc w:val="center"/>
        </w:trPr>
        <w:tc>
          <w:tcPr>
            <w:tcW w:w="0" w:type="auto"/>
            <w:noWrap/>
            <w:vAlign w:val="center"/>
            <w:hideMark/>
          </w:tcPr>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07D2C726" wp14:editId="3C2EB826">
                  <wp:extent cx="3384467" cy="2453738"/>
                  <wp:effectExtent l="0" t="0" r="6985" b="3810"/>
                  <wp:docPr id="37" name="Picture 37" descr="David Brin Talks in SL">
                    <a:hlinkClick xmlns:a="http://schemas.openxmlformats.org/drawingml/2006/main" r:id="rId48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David Brin Talks in SL">
                            <a:hlinkClick r:id="rId486" tgtFrame="&quot;_blank&quot;"/>
                          </pic:cNvPr>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3393364" cy="2460189"/>
                          </a:xfrm>
                          <a:prstGeom prst="rect">
                            <a:avLst/>
                          </a:prstGeom>
                          <a:noFill/>
                          <a:ln>
                            <a:noFill/>
                          </a:ln>
                        </pic:spPr>
                      </pic:pic>
                    </a:graphicData>
                  </a:graphic>
                </wp:inline>
              </w:drawing>
            </w:r>
          </w:p>
          <w:p w:rsidR="00605EA4" w:rsidRPr="00B0749D" w:rsidRDefault="00605EA4" w:rsidP="00AA1CC1">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David Brin Talks in SL</w:t>
            </w:r>
            <w:r w:rsidRPr="00B0749D">
              <w:rPr>
                <w:rFonts w:ascii="Verdana" w:hAnsi="Verdana"/>
                <w:color w:val="000000" w:themeColor="text1"/>
                <w:sz w:val="20"/>
                <w:szCs w:val="20"/>
              </w:rPr>
              <w:br/>
              <w:t>User Interface Displayed</w:t>
            </w:r>
          </w:p>
        </w:tc>
      </w:tr>
    </w:tbl>
    <w:p w:rsidR="00AA1CC1" w:rsidRDefault="00AA1CC1" w:rsidP="002D63FB">
      <w:pPr>
        <w:pStyle w:val="Heading2"/>
        <w:spacing w:line="240" w:lineRule="auto"/>
        <w:jc w:val="both"/>
        <w:rPr>
          <w:color w:val="000000" w:themeColor="text1"/>
          <w:sz w:val="20"/>
          <w:szCs w:val="20"/>
        </w:rPr>
      </w:pPr>
      <w:r>
        <w:rPr>
          <w:color w:val="000000" w:themeColor="text1"/>
          <w:sz w:val="20"/>
          <w:szCs w:val="20"/>
        </w:rPr>
        <w:br w:type="page"/>
      </w:r>
    </w:p>
    <w:p w:rsidR="006B7452" w:rsidRPr="00AA1CC1" w:rsidRDefault="006B7452" w:rsidP="00AA1CC1">
      <w:pPr>
        <w:pStyle w:val="Heading2"/>
        <w:rPr>
          <w:i/>
        </w:rPr>
      </w:pPr>
      <w:bookmarkStart w:id="82" w:name="_Toc324109260"/>
      <w:r w:rsidRPr="00AA1CC1">
        <w:lastRenderedPageBreak/>
        <w:t xml:space="preserve">What a Wonderful Trip It’s Been: </w:t>
      </w:r>
      <w:r w:rsidRPr="00AA1CC1">
        <w:rPr>
          <w:i/>
        </w:rPr>
        <w:t>Y the Last Man</w:t>
      </w:r>
      <w:bookmarkEnd w:id="82"/>
    </w:p>
    <w:p w:rsidR="006B7452" w:rsidRPr="00B0749D" w:rsidRDefault="006B745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30th January 2008</w:t>
      </w:r>
      <w:r w:rsidR="00334B07" w:rsidRPr="00B0749D">
        <w:rPr>
          <w:rFonts w:ascii="Verdana" w:hAnsi="Verdana"/>
          <w:color w:val="000000" w:themeColor="text1"/>
          <w:sz w:val="20"/>
          <w:szCs w:val="20"/>
        </w:rPr>
        <w:t xml:space="preserve"> </w:t>
      </w:r>
    </w:p>
    <w:tbl>
      <w:tblPr>
        <w:tblpPr w:leftFromText="45" w:rightFromText="45" w:vertAnchor="text" w:tblpXSpec="right" w:tblpYSpec="center"/>
        <w:tblW w:w="0" w:type="dxa"/>
        <w:tblCellSpacing w:w="0" w:type="dxa"/>
        <w:tblCellMar>
          <w:top w:w="150" w:type="dxa"/>
          <w:left w:w="150" w:type="dxa"/>
          <w:bottom w:w="150" w:type="dxa"/>
          <w:right w:w="150" w:type="dxa"/>
        </w:tblCellMar>
        <w:tblLook w:val="04A0" w:firstRow="1" w:lastRow="0" w:firstColumn="1" w:lastColumn="0" w:noHBand="0" w:noVBand="1"/>
      </w:tblPr>
      <w:tblGrid>
        <w:gridCol w:w="3331"/>
      </w:tblGrid>
      <w:tr w:rsidR="002D63FB" w:rsidRPr="00B0749D" w:rsidTr="006B7452">
        <w:trPr>
          <w:tblCellSpacing w:w="0" w:type="dxa"/>
        </w:trPr>
        <w:tc>
          <w:tcPr>
            <w:tcW w:w="0" w:type="auto"/>
            <w:noWrap/>
            <w:vAlign w:val="center"/>
            <w:hideMark/>
          </w:tcPr>
          <w:p w:rsidR="006B7452" w:rsidRPr="00B0749D" w:rsidRDefault="006B7452" w:rsidP="002D63FB">
            <w:pPr>
              <w:spacing w:line="240" w:lineRule="auto"/>
              <w:jc w:val="both"/>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675B5E3F" wp14:editId="373B8BED">
                  <wp:extent cx="1925243" cy="2541320"/>
                  <wp:effectExtent l="0" t="0" r="0" b="0"/>
                  <wp:docPr id="208" name="Picture 208" descr="Y the Last 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descr="Y the Last Man"/>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1935976" cy="2555487"/>
                          </a:xfrm>
                          <a:prstGeom prst="rect">
                            <a:avLst/>
                          </a:prstGeom>
                          <a:noFill/>
                          <a:ln>
                            <a:noFill/>
                          </a:ln>
                        </pic:spPr>
                      </pic:pic>
                    </a:graphicData>
                  </a:graphic>
                </wp:inline>
              </w:drawing>
            </w:r>
          </w:p>
          <w:p w:rsidR="006B7452" w:rsidRPr="00B0749D" w:rsidRDefault="006B7452" w:rsidP="00AA1CC1">
            <w:pPr>
              <w:pStyle w:val="NormalWeb"/>
              <w:jc w:val="center"/>
              <w:rPr>
                <w:rFonts w:ascii="Verdana" w:hAnsi="Verdana"/>
                <w:color w:val="000000" w:themeColor="text1"/>
                <w:sz w:val="20"/>
                <w:szCs w:val="20"/>
              </w:rPr>
            </w:pPr>
            <w:r w:rsidRPr="00B0749D">
              <w:rPr>
                <w:rFonts w:ascii="Verdana" w:hAnsi="Verdana"/>
                <w:b/>
                <w:bCs/>
                <w:i/>
                <w:iCs/>
                <w:color w:val="000000" w:themeColor="text1"/>
                <w:sz w:val="20"/>
                <w:szCs w:val="20"/>
              </w:rPr>
              <w:t>Y the Last Man</w:t>
            </w:r>
          </w:p>
        </w:tc>
      </w:tr>
    </w:tbl>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would love to go back and read through all the graphic novels I’ve bought collecting this series from its beginnings, but they’ve all been loaned out to people who loaned them out to other people and so on and so on. I did recently have the time to review my sister’s collection and enjoy how far this story has come in the last five years.</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Something spontaneously kills all males of every species of mammal on Earth, with the exception of Yorick and his pet monkey Ampersand. As the last man on Earth, he is pursued by neo-Amazons, </w:t>
      </w:r>
      <w:proofErr w:type="gramStart"/>
      <w:r w:rsidRPr="00B0749D">
        <w:rPr>
          <w:rFonts w:ascii="Verdana" w:hAnsi="Verdana"/>
          <w:color w:val="000000" w:themeColor="text1"/>
          <w:sz w:val="20"/>
          <w:szCs w:val="20"/>
        </w:rPr>
        <w:t>who,</w:t>
      </w:r>
      <w:proofErr w:type="gramEnd"/>
      <w:r w:rsidRPr="00B0749D">
        <w:rPr>
          <w:rFonts w:ascii="Verdana" w:hAnsi="Verdana"/>
          <w:color w:val="000000" w:themeColor="text1"/>
          <w:sz w:val="20"/>
          <w:szCs w:val="20"/>
        </w:rPr>
        <w:t xml:space="preserve"> like the Amazon’s of history,</w:t>
      </w:r>
      <w:r w:rsidRPr="00B0749D">
        <w:rPr>
          <w:rStyle w:val="apple-converted-space"/>
          <w:rFonts w:ascii="Verdana" w:hAnsi="Verdana"/>
          <w:color w:val="000000" w:themeColor="text1"/>
          <w:sz w:val="20"/>
          <w:szCs w:val="20"/>
        </w:rPr>
        <w:t> </w:t>
      </w:r>
      <w:hyperlink r:id="rId489" w:anchor="Etymology" w:history="1">
        <w:r w:rsidRPr="00B0749D">
          <w:rPr>
            <w:rStyle w:val="Hyperlink"/>
            <w:rFonts w:ascii="Verdana" w:eastAsiaTheme="majorEastAsia" w:hAnsi="Verdana"/>
            <w:color w:val="000000" w:themeColor="text1"/>
            <w:sz w:val="20"/>
            <w:szCs w:val="20"/>
            <w:u w:val="none"/>
          </w:rPr>
          <w:t>burn off one of their breasts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for their cause, and want to kill him because he threatens their female domination. The Israeli army, now the strongest army in the world for including women in strong numbers, is after him. Not to mention the news reporters, politicians, and others interested in the most valuable person on Earth, the one bearing the last of the Y Chromosomes.</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Today the final issue arrived, and it did not let me down. I was reminded of all the strong female roles that came </w:t>
      </w:r>
      <w:r w:rsidRPr="00B0749D">
        <w:rPr>
          <w:rFonts w:ascii="Verdana" w:hAnsi="Verdana"/>
          <w:color w:val="000000" w:themeColor="text1"/>
          <w:sz w:val="20"/>
          <w:szCs w:val="20"/>
        </w:rPr>
        <w:lastRenderedPageBreak/>
        <w:t>into play, and all the logistics of a male-less world for the remaining gender to adapt to. Now that the series is complete, I can honestly give it the thumbs-up and recommend anyone interested in a well-written, thought-provoking series filled with great characters, social commentary, and science fiction themes pick it up.</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This summer the final</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Y the Last Man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will be included in the last graphic novel. I highly recommend them. There’s also a</w:t>
      </w:r>
      <w:r w:rsidRPr="00B0749D">
        <w:rPr>
          <w:rStyle w:val="apple-converted-space"/>
          <w:rFonts w:ascii="Verdana" w:hAnsi="Verdana"/>
          <w:color w:val="000000" w:themeColor="text1"/>
          <w:sz w:val="20"/>
          <w:szCs w:val="20"/>
        </w:rPr>
        <w:t> </w:t>
      </w:r>
      <w:hyperlink r:id="rId490" w:history="1">
        <w:r w:rsidRPr="00B0749D">
          <w:rPr>
            <w:rStyle w:val="Hyperlink"/>
            <w:rFonts w:ascii="Verdana" w:eastAsiaTheme="majorEastAsia" w:hAnsi="Verdana"/>
            <w:color w:val="000000" w:themeColor="text1"/>
            <w:sz w:val="20"/>
            <w:szCs w:val="20"/>
            <w:u w:val="none"/>
          </w:rPr>
          <w:t xml:space="preserve">movie in the </w:t>
        </w:r>
        <w:proofErr w:type="gramStart"/>
        <w:r w:rsidRPr="00B0749D">
          <w:rPr>
            <w:rStyle w:val="Hyperlink"/>
            <w:rFonts w:ascii="Verdana" w:eastAsiaTheme="majorEastAsia" w:hAnsi="Verdana"/>
            <w:color w:val="000000" w:themeColor="text1"/>
            <w:sz w:val="20"/>
            <w:szCs w:val="20"/>
            <w:u w:val="none"/>
          </w:rPr>
          <w:t>works</w:t>
        </w:r>
      </w:hyperlink>
      <w:r w:rsidRPr="00B0749D">
        <w:rPr>
          <w:rFonts w:ascii="Verdana" w:hAnsi="Verdana"/>
          <w:color w:val="000000" w:themeColor="text1"/>
          <w:sz w:val="20"/>
          <w:szCs w:val="20"/>
        </w:rPr>
        <w:t>, which I’m sure</w:t>
      </w:r>
      <w:proofErr w:type="gramEnd"/>
      <w:r w:rsidRPr="00B0749D">
        <w:rPr>
          <w:rFonts w:ascii="Verdana" w:hAnsi="Verdana"/>
          <w:color w:val="000000" w:themeColor="text1"/>
          <w:sz w:val="20"/>
          <w:szCs w:val="20"/>
        </w:rPr>
        <w:t xml:space="preserve"> will be awesome; however, I can’t see it being superior to the comic or encompassing the whole story in a way that does it justice.</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Vertigo Comics has</w:t>
      </w:r>
      <w:r w:rsidRPr="00B0749D">
        <w:rPr>
          <w:rStyle w:val="apple-converted-space"/>
          <w:rFonts w:ascii="Verdana" w:hAnsi="Verdana"/>
          <w:color w:val="000000" w:themeColor="text1"/>
          <w:sz w:val="20"/>
          <w:szCs w:val="20"/>
        </w:rPr>
        <w:t> </w:t>
      </w:r>
      <w:hyperlink r:id="rId491" w:history="1">
        <w:r w:rsidRPr="00B0749D">
          <w:rPr>
            <w:rStyle w:val="Hyperlink"/>
            <w:rFonts w:ascii="Verdana" w:eastAsiaTheme="majorEastAsia" w:hAnsi="Verdana"/>
            <w:color w:val="000000" w:themeColor="text1"/>
            <w:sz w:val="20"/>
            <w:szCs w:val="20"/>
            <w:u w:val="none"/>
          </w:rPr>
          <w:t>Issue #1 (PDF)</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available for download, and the complete series (almost) is</w:t>
      </w:r>
      <w:r w:rsidRPr="00B0749D">
        <w:rPr>
          <w:rStyle w:val="apple-converted-space"/>
          <w:rFonts w:ascii="Verdana" w:hAnsi="Verdana"/>
          <w:color w:val="000000" w:themeColor="text1"/>
          <w:sz w:val="20"/>
          <w:szCs w:val="20"/>
        </w:rPr>
        <w:t> </w:t>
      </w:r>
      <w:hyperlink r:id="rId492" w:history="1">
        <w:r w:rsidRPr="00B0749D">
          <w:rPr>
            <w:rStyle w:val="Hyperlink"/>
            <w:rFonts w:ascii="Verdana" w:eastAsiaTheme="majorEastAsia" w:hAnsi="Verdana"/>
            <w:color w:val="000000" w:themeColor="text1"/>
            <w:sz w:val="20"/>
            <w:szCs w:val="20"/>
            <w:u w:val="none"/>
          </w:rPr>
          <w:t>available for purchase online</w:t>
        </w:r>
      </w:hyperlink>
      <w:r w:rsidRPr="00B0749D">
        <w:rPr>
          <w:rFonts w:ascii="Verdana" w:hAnsi="Verdana"/>
          <w:color w:val="000000" w:themeColor="text1"/>
          <w:sz w:val="20"/>
          <w:szCs w:val="20"/>
        </w:rPr>
        <w:t>.</w:t>
      </w:r>
    </w:p>
    <w:p w:rsidR="00945239" w:rsidRPr="00B0749D" w:rsidRDefault="00945239"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F6559E" w:rsidRPr="00AA1CC1" w:rsidRDefault="00945239" w:rsidP="00AA1CC1">
      <w:pPr>
        <w:pStyle w:val="Heading2"/>
        <w:rPr>
          <w:i/>
        </w:rPr>
      </w:pPr>
      <w:bookmarkStart w:id="83" w:name="_Toc324109261"/>
      <w:r w:rsidRPr="00AA1CC1">
        <w:lastRenderedPageBreak/>
        <w:t xml:space="preserve">SpinSanity’s </w:t>
      </w:r>
      <w:r w:rsidRPr="00AA1CC1">
        <w:rPr>
          <w:i/>
        </w:rPr>
        <w:t xml:space="preserve">All </w:t>
      </w:r>
      <w:proofErr w:type="gramStart"/>
      <w:r w:rsidRPr="00AA1CC1">
        <w:rPr>
          <w:i/>
        </w:rPr>
        <w:t>The</w:t>
      </w:r>
      <w:proofErr w:type="gramEnd"/>
      <w:r w:rsidRPr="00AA1CC1">
        <w:rPr>
          <w:i/>
        </w:rPr>
        <w:t xml:space="preserve"> President’s Spin</w:t>
      </w:r>
      <w:bookmarkEnd w:id="83"/>
    </w:p>
    <w:p w:rsidR="00F6559E" w:rsidRPr="00B0749D" w:rsidRDefault="00F6559E"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1st September 2004 </w:t>
      </w:r>
    </w:p>
    <w:p w:rsidR="00F6559E" w:rsidRPr="00B0749D" w:rsidRDefault="00AA1CC1" w:rsidP="002D63FB">
      <w:pPr>
        <w:pStyle w:val="NormalWeb"/>
        <w:ind w:left="720"/>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707392" behindDoc="1" locked="0" layoutInCell="1" allowOverlap="1" wp14:anchorId="0273D24D" wp14:editId="3057873A">
            <wp:simplePos x="0" y="0"/>
            <wp:positionH relativeFrom="column">
              <wp:posOffset>1971040</wp:posOffset>
            </wp:positionH>
            <wp:positionV relativeFrom="paragraph">
              <wp:posOffset>62230</wp:posOffset>
            </wp:positionV>
            <wp:extent cx="1684020" cy="2559685"/>
            <wp:effectExtent l="0" t="0" r="0" b="0"/>
            <wp:wrapTight wrapText="bothSides">
              <wp:wrapPolygon edited="0">
                <wp:start x="0" y="0"/>
                <wp:lineTo x="0" y="21380"/>
                <wp:lineTo x="21258" y="21380"/>
                <wp:lineTo x="21258" y="0"/>
                <wp:lineTo x="0" y="0"/>
              </wp:wrapPolygon>
            </wp:wrapTight>
            <wp:docPr id="19" name="Picture 19" descr="http://ideonexus.com/wp-content/uploads/2010/01/presidentssp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ideonexus.com/wp-content/uploads/2010/01/presidentsspin.jpg"/>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1684020" cy="2559685"/>
                    </a:xfrm>
                    <a:prstGeom prst="rect">
                      <a:avLst/>
                    </a:prstGeom>
                    <a:noFill/>
                    <a:ln>
                      <a:noFill/>
                    </a:ln>
                  </pic:spPr>
                </pic:pic>
              </a:graphicData>
            </a:graphic>
            <wp14:sizeRelH relativeFrom="page">
              <wp14:pctWidth>0</wp14:pctWidth>
            </wp14:sizeRelH>
            <wp14:sizeRelV relativeFrom="page">
              <wp14:pctHeight>0</wp14:pctHeight>
            </wp14:sizeRelV>
          </wp:anchor>
        </w:drawing>
      </w:r>
      <w:r w:rsidR="00F6559E" w:rsidRPr="00B0749D">
        <w:rPr>
          <w:rFonts w:ascii="Verdana" w:hAnsi="Verdana"/>
          <w:color w:val="000000" w:themeColor="text1"/>
          <w:sz w:val="20"/>
          <w:szCs w:val="20"/>
        </w:rPr>
        <w:t>Our goal is to show how Bush has attempted to deceive the nation and why he has escaped serious consequences for doing so. In the process, we hope to spur discussion about a political system under siege by the forces of public relations and spin. Bush may be the current leader of the arms race of deception, but his presidency reveals a deeper problem at the heart of American democracy. (Preface XI)</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am a long time reader of</w:t>
      </w:r>
      <w:r w:rsidRPr="00B0749D">
        <w:rPr>
          <w:rStyle w:val="apple-converted-space"/>
          <w:rFonts w:ascii="Verdana" w:hAnsi="Verdana"/>
          <w:color w:val="000000" w:themeColor="text1"/>
          <w:sz w:val="20"/>
          <w:szCs w:val="20"/>
        </w:rPr>
        <w:t> </w:t>
      </w:r>
      <w:hyperlink r:id="rId494" w:tgtFrame="_new" w:history="1">
        <w:r w:rsidRPr="00B0749D">
          <w:rPr>
            <w:rStyle w:val="Hyperlink"/>
            <w:rFonts w:ascii="Verdana" w:eastAsiaTheme="majorEastAsia" w:hAnsi="Verdana"/>
            <w:color w:val="000000" w:themeColor="text1"/>
            <w:sz w:val="20"/>
            <w:szCs w:val="20"/>
            <w:u w:val="none"/>
          </w:rPr>
          <w:t>SpinSanity.com</w:t>
        </w:r>
      </w:hyperlink>
      <w:r w:rsidRPr="00B0749D">
        <w:rPr>
          <w:rFonts w:ascii="Verdana" w:hAnsi="Verdana"/>
          <w:color w:val="000000" w:themeColor="text1"/>
          <w:sz w:val="20"/>
          <w:szCs w:val="20"/>
        </w:rPr>
        <w:t>. The site was like a long-sought sanctuary in the mad mad world of political punditry. Here was a site that not only deconstructed the rhetorical abuses of pundits I disagreed with, but also revealed the dishonest tactics of people now formerly my political heroes.</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SpinSanity is the only place on the Web where liberals and conservatives meet in the comments section to actively discuss the issues of the day. The regulars,</w:t>
      </w:r>
      <w:r w:rsidRPr="00B0749D">
        <w:rPr>
          <w:rStyle w:val="apple-converted-space"/>
          <w:rFonts w:ascii="Verdana" w:hAnsi="Verdana"/>
          <w:color w:val="000000" w:themeColor="text1"/>
          <w:sz w:val="20"/>
          <w:szCs w:val="20"/>
        </w:rPr>
        <w:t> </w:t>
      </w:r>
      <w:hyperlink r:id="rId495" w:tgtFrame="_new" w:history="1">
        <w:r w:rsidRPr="00B0749D">
          <w:rPr>
            <w:rStyle w:val="Hyperlink"/>
            <w:rFonts w:ascii="Verdana" w:eastAsiaTheme="majorEastAsia" w:hAnsi="Verdana"/>
            <w:color w:val="000000" w:themeColor="text1"/>
            <w:sz w:val="20"/>
            <w:szCs w:val="20"/>
            <w:u w:val="none"/>
          </w:rPr>
          <w:t>Hubris</w:t>
        </w:r>
      </w:hyperlink>
      <w:r w:rsidRPr="00B0749D">
        <w:rPr>
          <w:rFonts w:ascii="Verdana" w:hAnsi="Verdana"/>
          <w:color w:val="000000" w:themeColor="text1"/>
          <w:sz w:val="20"/>
          <w:szCs w:val="20"/>
        </w:rPr>
        <w:t xml:space="preserve">, pyrrho, JD, Batman, Averroes, sweetchuck, hrun, Winston Smith, and many others who are slipping my mind presently are all committed to a constant debate with no end. This is a user community I </w:t>
      </w:r>
      <w:r w:rsidRPr="00B0749D">
        <w:rPr>
          <w:rFonts w:ascii="Verdana" w:hAnsi="Verdana"/>
          <w:color w:val="000000" w:themeColor="text1"/>
          <w:sz w:val="20"/>
          <w:szCs w:val="20"/>
        </w:rPr>
        <w:lastRenderedPageBreak/>
        <w:t>greatly appreciate for their never-ending disputation and I am thankful to SpinSanity for inspiring it.</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t>
      </w:r>
      <w:proofErr w:type="gramStart"/>
      <w:r w:rsidRPr="00B0749D">
        <w:rPr>
          <w:rFonts w:ascii="Verdana" w:hAnsi="Verdana"/>
          <w:color w:val="000000" w:themeColor="text1"/>
          <w:sz w:val="20"/>
          <w:szCs w:val="20"/>
        </w:rPr>
        <w:t>All the</w:t>
      </w:r>
      <w:proofErr w:type="gramEnd"/>
      <w:r w:rsidRPr="00B0749D">
        <w:rPr>
          <w:rFonts w:ascii="Verdana" w:hAnsi="Verdana"/>
          <w:color w:val="000000" w:themeColor="text1"/>
          <w:sz w:val="20"/>
          <w:szCs w:val="20"/>
        </w:rPr>
        <w:t xml:space="preserve"> President’s Spin” is the first book by SpinSanity’s authors Ben Fritz, Bryan Keefer, and Brendan Nyhan. The introduction points out the author’s past liberal and Democratic political activities but also correctly points out their long record of tackling spin from across the political spectrum, and the resulting hate mail they receive for it. As any regular reader of SpinSanity knows, the comments section of the site is forever being filled with accusations of bias from both liberals and conservatives, and the authors are justified in claiming this attests “to the fact that we effectively challenge the left and right on a regular basis.”</w:t>
      </w:r>
    </w:p>
    <w:p w:rsidR="00F6559E" w:rsidRPr="00B0749D"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54" style="width:421.2pt;height:1.5pt" o:hrpct="900" o:hralign="center" o:hrstd="t" o:hr="t" fillcolor="#a0a0a0" stroked="f"/>
        </w:pic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A Bridge Book Masquerading as a Liberal Book</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Let me start off with my one criticism: This book will scare away Conservatives. If I were a Bush supporter, I doubt I would have the strength of will to read almost 300 pages of research into the dishonesty of my candidate. To disassociate the individual from their unfair statements requires a level of sophisticated reasoning that very few everyday people possess–even SpinSanity readers. People who support Bush identify with him. Attacking his methods, therefore, becomes an attack on him and then on the individual, who must shut-out SpinSanity as a source to protect their cognitive integrity.</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book’s purpose is much deeper than the mere “Bush Hating” or “Bush Lies” genre of literature so popular at the moment, but addresses a problem that is deteriorating discourse in this country. It is possible to criticize George Bush’s propagandizing and disinformation tactics without coming down so hard on the individual.</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So I must criticize the authors for their occasionally insensitive phraseology. For instance: “…the Bush White House’s dishonesty is ultimately different, and more insidious, than that of Reagan or Clinton.” (pg 27) Such a statement might have been better left up to the reader to discern for themselves. The authors certainly have the right to argue the exceptional nature of the Bush Administration’s deceptions, but in the interest of persuading all readers, such a charge might best be left aside.</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In a world of red and blue readers who never read the opposition’s books, SpinSanity has written one of the few “Bridge” books that all can enjoy. The propaganda and spin are the enemies, not the individuals disseminating them, and I urge conservatives to read this book with that concept in mind.</w:t>
      </w:r>
    </w:p>
    <w:p w:rsidR="00F6559E" w:rsidRPr="00B0749D"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55" style="width:421.2pt;height:1.5pt" o:hrpct="900" o:hralign="center" o:hrstd="t" o:hr="t" fillcolor="#a0a0a0" stroked="f"/>
        </w:pic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Love the Spinner, Hate the Spin</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Readers who are able to disassociate the individual from their methods will find this an invaluable resource. Don’t look at this as another “Bush Bashing” book, but rather a case-study in media manipulations and controlling public perceptions. The methods are crafty, shocking, and Bush’s playbook will certainly be used by future administrations to control us. In fact, the authors provide several examples of the proliferation of these deceptive techniques.</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In the chapter “Conclusions” the authors come down justifiably hard on liberal institutions such as the Center for American Progress, FrameWorks Institute, and Rockridge Institute, for their “fight fire with fire” approach to Conservative rhetoric.</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 chapter on the 2004 Presidential campaigns removes any argument one might make that this book is </w:t>
      </w:r>
      <w:r w:rsidRPr="00B0749D">
        <w:rPr>
          <w:rFonts w:ascii="Verdana" w:hAnsi="Verdana"/>
          <w:color w:val="000000" w:themeColor="text1"/>
          <w:sz w:val="20"/>
          <w:szCs w:val="20"/>
        </w:rPr>
        <w:lastRenderedPageBreak/>
        <w:t>attempting to turn voters away from Bush. The play by play evaluation of the equally manipulative rhetoric being employed by each candidate is admirably even-handed. The purpose here is not to sway voters, but to help them see through the smokescreens and become better informed. SpinSanity wants their readers to come to a closer understanding of the truth, because</w:t>
      </w:r>
      <w:r w:rsidR="00AA1CC1">
        <w:rPr>
          <w:rFonts w:ascii="Verdana" w:hAnsi="Verdana"/>
          <w:color w:val="000000" w:themeColor="text1"/>
          <w:sz w:val="20"/>
          <w:szCs w:val="20"/>
        </w:rPr>
        <w:t xml:space="preserve"> </w:t>
      </w:r>
      <w:r w:rsidRPr="00B0749D">
        <w:rPr>
          <w:rFonts w:ascii="Verdana" w:hAnsi="Verdana"/>
          <w:i/>
          <w:iCs/>
          <w:color w:val="000000" w:themeColor="text1"/>
          <w:sz w:val="20"/>
          <w:szCs w:val="20"/>
        </w:rPr>
        <w:t>substance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 the more important than anything else in defining our country’s direction.</w:t>
      </w:r>
    </w:p>
    <w:p w:rsidR="00F6559E" w:rsidRPr="00B0749D"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56" style="width:421.2pt;height:1.5pt" o:hrpct="900" o:hralign="center" o:hrstd="t" o:hr="t" fillcolor="#a0a0a0" stroked="f"/>
        </w:pic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Exhaustively Researched, Documented, and Academic</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Adhering to a very academic approach, SpinSanity defines what constitutes “Deception” early on (pgs 5-6), and then provides almost nothing but facts. Statistics, public statements, and concise explanations of the rhetoric construct a powerful argument. The references listed in the back of the book are thorough, the most accessible I have ever encountered, and easily verified. SpinSanity has nothing to hide. The authors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want</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us to check their sources, see for ourselves how their research led them to these theories. Such openness in revealing their methods serves as a testimony to their veracity and the veracity they want to promote in America’s political system. These are authors who respect the intelligence of their readers.</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SpinSanity also makes excellent use of Historical background. From Wilson and FDR, Kennedy and Nixon, Reagan and Clinton to Bush we see the evolving application of the “permanent campaign,” where the PR power of the Presidential Office is exploited to manipulate the public and Congress. During an account of the Bush administration’s lead-up to the Iraq war, the authors remind us </w:t>
      </w:r>
      <w:proofErr w:type="gramStart"/>
      <w:r w:rsidRPr="00B0749D">
        <w:rPr>
          <w:rFonts w:ascii="Verdana" w:hAnsi="Verdana"/>
          <w:color w:val="000000" w:themeColor="text1"/>
          <w:sz w:val="20"/>
          <w:szCs w:val="20"/>
        </w:rPr>
        <w:t>several times that misperceptions of Saddam Hussein’s capabilities</w:t>
      </w:r>
      <w:proofErr w:type="gramEnd"/>
      <w:r w:rsidRPr="00B0749D">
        <w:rPr>
          <w:rFonts w:ascii="Verdana" w:hAnsi="Verdana"/>
          <w:color w:val="000000" w:themeColor="text1"/>
          <w:sz w:val="20"/>
          <w:szCs w:val="20"/>
        </w:rPr>
        <w:t xml:space="preserve"> were merely an extension of the Clinton administration’s characterizations of them.</w:t>
      </w:r>
    </w:p>
    <w:p w:rsidR="00F6559E" w:rsidRPr="00B0749D"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lastRenderedPageBreak/>
        <w:pict>
          <v:rect id="_x0000_i1057" style="width:421.2pt;height:1.5pt" o:hrpct="900" o:hralign="center" o:hrstd="t" o:hr="t" fillcolor="#a0a0a0" stroked="f"/>
        </w:pic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Successful Persuasion</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 book that makes me see things in a new perspective automatically rises to levels of greatness in my mind. Here the SpinSanity team has caused me to reevaluate my concept of journalistic “objectivity,” making me realize that truly objective news sources merely relay competing statements without context or critical analysis. It’s merely one person’s word against another with no way for the audience to evaluate them.</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For this reason, SpinSanity surprises me when they give credit to the left-leaning</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Washington Post</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and the right-leaning</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Fox News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for their critical analysis of political statements.</w:t>
      </w:r>
      <w:r w:rsidRPr="00B0749D">
        <w:rPr>
          <w:rStyle w:val="apple-converted-space"/>
          <w:rFonts w:ascii="Verdana" w:hAnsi="Verdana"/>
          <w:color w:val="000000" w:themeColor="text1"/>
          <w:sz w:val="20"/>
          <w:szCs w:val="20"/>
        </w:rPr>
        <w:t> </w:t>
      </w:r>
      <w:hyperlink r:id="rId496" w:tgtFrame="_new" w:history="1">
        <w:r w:rsidRPr="00B0749D">
          <w:rPr>
            <w:rStyle w:val="Hyperlink"/>
            <w:rFonts w:ascii="Verdana" w:eastAsiaTheme="majorEastAsia" w:hAnsi="Verdana"/>
            <w:color w:val="000000" w:themeColor="text1"/>
            <w:sz w:val="20"/>
            <w:szCs w:val="20"/>
            <w:u w:val="none"/>
          </w:rPr>
          <w:t>The Economist</w:t>
        </w:r>
      </w:hyperlink>
      <w:r w:rsidRPr="00B0749D">
        <w:rPr>
          <w:rFonts w:ascii="Verdana" w:hAnsi="Verdana"/>
          <w:color w:val="000000" w:themeColor="text1"/>
          <w:sz w:val="20"/>
          <w:szCs w:val="20"/>
        </w:rPr>
        <w:t>, my personal favorite newsmagazine, also comes out with some praise for its fair-minded libertarian deconstruction of American politics.</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I was also impressed with the </w:t>
      </w:r>
      <w:proofErr w:type="gramStart"/>
      <w:r w:rsidRPr="00B0749D">
        <w:rPr>
          <w:rFonts w:ascii="Verdana" w:hAnsi="Verdana"/>
          <w:color w:val="000000" w:themeColor="text1"/>
          <w:sz w:val="20"/>
          <w:szCs w:val="20"/>
        </w:rPr>
        <w:t>authors</w:t>
      </w:r>
      <w:proofErr w:type="gramEnd"/>
      <w:r w:rsidRPr="00B0749D">
        <w:rPr>
          <w:rFonts w:ascii="Verdana" w:hAnsi="Verdana"/>
          <w:color w:val="000000" w:themeColor="text1"/>
          <w:sz w:val="20"/>
          <w:szCs w:val="20"/>
        </w:rPr>
        <w:t xml:space="preserve"> explanation of the dilemma candidates face in regards to their persona and the press. It reminded me of 1988′s “Wimp or Shrimp” characterizations of Bush Sr and Dukakis. In 1996 and 2000, the candidate could either be a slimy dishonest intellectual or a loveable doofus. Which is preferable? Which will earn your statements a free pass with the press?</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This is not a book about George Bush. This is a book about rhetoric. That has always been SpinSanity’s mission, to make us aware of how we are being manipulated. I consider SpinSanity’s first book a glowing success in this regard, and I eagerly await their second book, whatever topic they choose to focus on next. One day, I hope to have a small library of their works, what will surely be an invaluable resource in the “arms race” of rhetoric and awareness.</w:t>
      </w:r>
    </w:p>
    <w:p w:rsidR="00F6559E" w:rsidRPr="00B0749D" w:rsidRDefault="00F6559E"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lastRenderedPageBreak/>
        <w:br w:type="page"/>
      </w:r>
    </w:p>
    <w:p w:rsidR="00605EA4" w:rsidRPr="002B51A7" w:rsidRDefault="00605EA4" w:rsidP="002B51A7">
      <w:pPr>
        <w:pStyle w:val="Heading2"/>
      </w:pPr>
      <w:bookmarkStart w:id="84" w:name="_Toc324109262"/>
      <w:r w:rsidRPr="002B51A7">
        <w:lastRenderedPageBreak/>
        <w:t xml:space="preserve">Carl Sagan Appears in </w:t>
      </w:r>
      <w:r w:rsidRPr="00F22E50">
        <w:rPr>
          <w:i/>
        </w:rPr>
        <w:t>Atomic Robo</w:t>
      </w:r>
      <w:r w:rsidRPr="002B51A7">
        <w:t>!!!</w:t>
      </w:r>
      <w:bookmarkEnd w:id="84"/>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28th January 2008 </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In issue #4 Robo gets knocked out and has a dream where Carl “Cosmos” Sagan asks Robo to fly shotgun on the Viking Mission. I think the author’s caught Sagan’s style perfectly.</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605EA4">
        <w:trPr>
          <w:tblCellSpacing w:w="0" w:type="dxa"/>
          <w:jc w:val="center"/>
        </w:trPr>
        <w:tc>
          <w:tcPr>
            <w:tcW w:w="0" w:type="auto"/>
            <w:noWrap/>
            <w:vAlign w:val="center"/>
            <w:hideMark/>
          </w:tcPr>
          <w:p w:rsidR="00605EA4" w:rsidRPr="00B0749D" w:rsidRDefault="00605EA4" w:rsidP="002B51A7">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28EB78D7" wp14:editId="6C87A67F">
                  <wp:extent cx="3606140" cy="3245526"/>
                  <wp:effectExtent l="0" t="0" r="0" b="0"/>
                  <wp:docPr id="28" name="Picture 28" descr="Carl Sagan in Atomic Ro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arl Sagan in Atomic Robo"/>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3608121" cy="3247309"/>
                          </a:xfrm>
                          <a:prstGeom prst="rect">
                            <a:avLst/>
                          </a:prstGeom>
                          <a:noFill/>
                          <a:ln>
                            <a:noFill/>
                          </a:ln>
                        </pic:spPr>
                      </pic:pic>
                    </a:graphicData>
                  </a:graphic>
                </wp:inline>
              </w:drawing>
            </w:r>
            <w:r w:rsidRPr="00B0749D">
              <w:rPr>
                <w:rFonts w:ascii="Verdana" w:hAnsi="Verdana"/>
                <w:b/>
                <w:bCs/>
                <w:color w:val="000000" w:themeColor="text1"/>
                <w:sz w:val="20"/>
                <w:szCs w:val="20"/>
              </w:rPr>
              <w:t>Carl Sagan in</w:t>
            </w:r>
            <w:r w:rsidRPr="00B0749D">
              <w:rPr>
                <w:rStyle w:val="apple-converted-space"/>
                <w:rFonts w:ascii="Verdana" w:hAnsi="Verdana"/>
                <w:b/>
                <w:bCs/>
                <w:color w:val="000000" w:themeColor="text1"/>
                <w:sz w:val="20"/>
                <w:szCs w:val="20"/>
              </w:rPr>
              <w:t> </w:t>
            </w:r>
            <w:r w:rsidRPr="00B0749D">
              <w:rPr>
                <w:rFonts w:ascii="Verdana" w:hAnsi="Verdana"/>
                <w:b/>
                <w:bCs/>
                <w:i/>
                <w:iCs/>
                <w:color w:val="000000" w:themeColor="text1"/>
                <w:sz w:val="20"/>
                <w:szCs w:val="20"/>
              </w:rPr>
              <w:t>Atomic Robo</w:t>
            </w:r>
          </w:p>
        </w:tc>
      </w:tr>
    </w:tbl>
    <w:p w:rsidR="00605EA4" w:rsidRPr="002B51A7" w:rsidRDefault="00605EA4" w:rsidP="002B51A7">
      <w:pPr>
        <w:spacing w:line="240" w:lineRule="auto"/>
        <w:jc w:val="both"/>
        <w:rPr>
          <w:rFonts w:ascii="Verdana" w:hAnsi="Verdana"/>
          <w:b/>
          <w:color w:val="000000" w:themeColor="text1"/>
          <w:sz w:val="28"/>
          <w:szCs w:val="28"/>
        </w:rPr>
      </w:pPr>
      <w:r w:rsidRPr="002B51A7">
        <w:rPr>
          <w:b/>
          <w:color w:val="000000" w:themeColor="text1"/>
          <w:sz w:val="28"/>
          <w:szCs w:val="28"/>
        </w:rPr>
        <w:t xml:space="preserve">Carl Sagan Stars in </w:t>
      </w:r>
      <w:r w:rsidRPr="002B51A7">
        <w:rPr>
          <w:b/>
          <w:i/>
          <w:color w:val="000000" w:themeColor="text1"/>
          <w:sz w:val="28"/>
          <w:szCs w:val="28"/>
        </w:rPr>
        <w:t>Atomic Robo</w:t>
      </w:r>
      <w:r w:rsidR="002B51A7">
        <w:rPr>
          <w:b/>
          <w:i/>
          <w:color w:val="000000" w:themeColor="text1"/>
          <w:sz w:val="28"/>
          <w:szCs w:val="28"/>
        </w:rPr>
        <w:t xml:space="preserve"> </w:t>
      </w:r>
      <w:r w:rsidR="002B51A7">
        <w:rPr>
          <w:b/>
          <w:color w:val="000000" w:themeColor="text1"/>
          <w:sz w:val="28"/>
          <w:szCs w:val="28"/>
        </w:rPr>
        <w:t>(Again)</w:t>
      </w:r>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31st August 2009</w:t>
      </w:r>
      <w:r w:rsidR="00945239" w:rsidRPr="00B0749D">
        <w:rPr>
          <w:rFonts w:ascii="Verdana" w:hAnsi="Verdana"/>
          <w:color w:val="000000" w:themeColor="text1"/>
          <w:sz w:val="20"/>
          <w:szCs w:val="20"/>
        </w:rPr>
        <w:t xml:space="preserve"> </w:t>
      </w:r>
    </w:p>
    <w:p w:rsidR="00605EA4" w:rsidRPr="00B0749D" w:rsidRDefault="00605EA4" w:rsidP="002B51A7">
      <w:pPr>
        <w:pStyle w:val="NormalWeb"/>
        <w:rPr>
          <w:rFonts w:ascii="Verdana" w:hAnsi="Verdana"/>
          <w:color w:val="000000" w:themeColor="text1"/>
          <w:sz w:val="20"/>
          <w:szCs w:val="20"/>
        </w:rPr>
      </w:pPr>
      <w:r w:rsidRPr="00B0749D">
        <w:rPr>
          <w:rFonts w:ascii="Verdana" w:hAnsi="Verdana"/>
          <w:i/>
          <w:iCs/>
          <w:color w:val="000000" w:themeColor="text1"/>
          <w:sz w:val="20"/>
          <w:szCs w:val="20"/>
        </w:rPr>
        <w:lastRenderedPageBreak/>
        <w:t>When you return to your unobservable but empirically determined dimension of origin–tell them</w:t>
      </w:r>
      <w:r w:rsidRPr="00B0749D">
        <w:rPr>
          <w:rStyle w:val="apple-converted-space"/>
          <w:rFonts w:ascii="Verdana" w:hAnsi="Verdana"/>
          <w:i/>
          <w:iCs/>
          <w:color w:val="000000" w:themeColor="text1"/>
          <w:sz w:val="20"/>
          <w:szCs w:val="20"/>
        </w:rPr>
        <w:t> </w:t>
      </w:r>
      <w:r w:rsidRPr="00B0749D">
        <w:rPr>
          <w:rFonts w:ascii="Verdana" w:hAnsi="Verdana"/>
          <w:b/>
          <w:bCs/>
          <w:i/>
          <w:iCs/>
          <w:color w:val="000000" w:themeColor="text1"/>
          <w:sz w:val="20"/>
          <w:szCs w:val="20"/>
        </w:rPr>
        <w:t>Carl Sagan</w:t>
      </w:r>
      <w:r w:rsidRPr="00B0749D">
        <w:rPr>
          <w:rStyle w:val="apple-converted-space"/>
          <w:rFonts w:ascii="Verdana" w:hAnsi="Verdana"/>
          <w:i/>
          <w:iCs/>
          <w:color w:val="000000" w:themeColor="text1"/>
          <w:sz w:val="20"/>
          <w:szCs w:val="20"/>
        </w:rPr>
        <w:t> </w:t>
      </w:r>
      <w:r w:rsidRPr="00B0749D">
        <w:rPr>
          <w:rFonts w:ascii="Verdana" w:hAnsi="Verdana"/>
          <w:i/>
          <w:iCs/>
          <w:color w:val="000000" w:themeColor="text1"/>
          <w:sz w:val="20"/>
          <w:szCs w:val="20"/>
        </w:rPr>
        <w:t>sent you!</w:t>
      </w:r>
      <w:r w:rsidR="002B51A7">
        <w:rPr>
          <w:rFonts w:ascii="Verdana" w:hAnsi="Verdana"/>
          <w:color w:val="000000" w:themeColor="text1"/>
          <w:sz w:val="20"/>
          <w:szCs w:val="20"/>
        </w:rPr>
        <w:t xml:space="preserve"> </w:t>
      </w:r>
      <w:r w:rsidRPr="00B0749D">
        <w:rPr>
          <w:rFonts w:ascii="Verdana" w:hAnsi="Verdana"/>
          <w:color w:val="000000" w:themeColor="text1"/>
          <w:sz w:val="20"/>
          <w:szCs w:val="20"/>
        </w:rPr>
        <w:t>~ Fictional Carl Sagan in Atomic Robo, Shadow from Beyond Time #4</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had previously covered a</w:t>
      </w:r>
      <w:r w:rsidRPr="00B0749D">
        <w:rPr>
          <w:rStyle w:val="apple-converted-space"/>
          <w:rFonts w:ascii="Verdana" w:hAnsi="Verdana"/>
          <w:color w:val="000000" w:themeColor="text1"/>
          <w:sz w:val="20"/>
          <w:szCs w:val="20"/>
        </w:rPr>
        <w:t> </w:t>
      </w:r>
      <w:hyperlink r:id="rId498" w:history="1">
        <w:r w:rsidRPr="00B0749D">
          <w:rPr>
            <w:rStyle w:val="Hyperlink"/>
            <w:rFonts w:ascii="Verdana" w:eastAsiaTheme="majorEastAsia" w:hAnsi="Verdana"/>
            <w:color w:val="000000" w:themeColor="text1"/>
            <w:sz w:val="20"/>
            <w:szCs w:val="20"/>
            <w:u w:val="none"/>
          </w:rPr>
          <w:t>Carl Sagan cameo</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in the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Atomic Robo</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comic book, where Sagan sends Dr. Atomic Robo Tesla to Mars with the Viking Lander in a dream sequence.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Well, this month’s issue features the real Carl Sagan and he opens a</w:t>
      </w:r>
      <w:r w:rsidR="002B51A7">
        <w:rPr>
          <w:rFonts w:ascii="Verdana" w:hAnsi="Verdana"/>
          <w:color w:val="000000" w:themeColor="text1"/>
          <w:sz w:val="20"/>
          <w:szCs w:val="20"/>
        </w:rPr>
        <w:t xml:space="preserve"> </w:t>
      </w:r>
      <w:r w:rsidRPr="00B0749D">
        <w:rPr>
          <w:rFonts w:ascii="Verdana" w:hAnsi="Verdana"/>
          <w:b/>
          <w:bCs/>
          <w:color w:val="000000" w:themeColor="text1"/>
          <w:sz w:val="20"/>
          <w:szCs w:val="20"/>
        </w:rPr>
        <w:t>scientific can of whoop-ass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on an extradimensional monster.</w:t>
      </w:r>
    </w:p>
    <w:p w:rsidR="00605EA4" w:rsidRPr="00B0749D" w:rsidRDefault="00605EA4" w:rsidP="00AA1CC1">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2B0B4089" wp14:editId="69B79EE9">
            <wp:extent cx="3458827" cy="1850473"/>
            <wp:effectExtent l="0" t="0" r="8890" b="0"/>
            <wp:docPr id="29" name="Picture 29" descr="Carl Sagan in Atomic Robo">
              <a:hlinkClick xmlns:a="http://schemas.openxmlformats.org/drawingml/2006/main" r:id="rId4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arl Sagan in Atomic Robo">
                      <a:hlinkClick r:id="rId499"/>
                    </pic:cNvPr>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3470111" cy="1856510"/>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Carl Sagan in Atomic Robo</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authors really know their Sagan, and Sagan fans will really appreciate the dialog, which references many of Sagan’s books and ideas. This comic is currently renewing my enthusiasm for the medium, as guest appearances by Tesla, H.P. Lovecraft, and Charels Fort and references to various historical science locations and events really enhance the action and adventure.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highly recommend digging into the graphic novels of this comic’s previous sets.</w:t>
      </w:r>
      <w:r w:rsidRPr="00B0749D">
        <w:rPr>
          <w:rFonts w:ascii="Verdana" w:hAnsi="Verdana"/>
          <w:color w:val="000000" w:themeColor="text1"/>
          <w:sz w:val="20"/>
          <w:szCs w:val="20"/>
        </w:rPr>
        <w:br w:type="page"/>
      </w:r>
    </w:p>
    <w:p w:rsidR="00605EA4" w:rsidRPr="002B51A7" w:rsidRDefault="00605EA4" w:rsidP="002B51A7">
      <w:pPr>
        <w:pStyle w:val="Heading2"/>
      </w:pPr>
      <w:bookmarkStart w:id="85" w:name="_Toc324109263"/>
      <w:r w:rsidRPr="002B51A7">
        <w:lastRenderedPageBreak/>
        <w:t>Chet Raymo’s</w:t>
      </w:r>
      <w:r w:rsidRPr="002B51A7">
        <w:rPr>
          <w:rStyle w:val="apple-converted-space"/>
        </w:rPr>
        <w:t> </w:t>
      </w:r>
      <w:r w:rsidRPr="002B51A7">
        <w:rPr>
          <w:i/>
        </w:rPr>
        <w:t>When God is Gone, Everything is Holy</w:t>
      </w:r>
      <w:bookmarkEnd w:id="85"/>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23rd June 2009 </w:t>
      </w:r>
    </w:p>
    <w:p w:rsidR="00605EA4" w:rsidRPr="00B0749D" w:rsidRDefault="002B51A7"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708416" behindDoc="1" locked="0" layoutInCell="1" allowOverlap="1" wp14:anchorId="44583400" wp14:editId="06CFB84C">
            <wp:simplePos x="0" y="0"/>
            <wp:positionH relativeFrom="column">
              <wp:posOffset>1982470</wp:posOffset>
            </wp:positionH>
            <wp:positionV relativeFrom="paragraph">
              <wp:posOffset>85090</wp:posOffset>
            </wp:positionV>
            <wp:extent cx="1654810" cy="2564765"/>
            <wp:effectExtent l="0" t="0" r="2540" b="6985"/>
            <wp:wrapTight wrapText="bothSides">
              <wp:wrapPolygon edited="0">
                <wp:start x="0" y="0"/>
                <wp:lineTo x="0" y="21498"/>
                <wp:lineTo x="21384" y="21498"/>
                <wp:lineTo x="21384" y="0"/>
                <wp:lineTo x="0" y="0"/>
              </wp:wrapPolygon>
            </wp:wrapTight>
            <wp:docPr id="30" name="Picture 30" descr="When God is Gone, Everything is Holy">
              <a:hlinkClick xmlns:a="http://schemas.openxmlformats.org/drawingml/2006/main" r:id="rId5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When God is Gone, Everything is Holy">
                      <a:hlinkClick r:id="rId501"/>
                    </pic:cNvPr>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1654810" cy="2564765"/>
                    </a:xfrm>
                    <a:prstGeom prst="rect">
                      <a:avLst/>
                    </a:prstGeom>
                    <a:noFill/>
                    <a:ln>
                      <a:noFill/>
                    </a:ln>
                  </pic:spPr>
                </pic:pic>
              </a:graphicData>
            </a:graphic>
            <wp14:sizeRelH relativeFrom="page">
              <wp14:pctWidth>0</wp14:pctWidth>
            </wp14:sizeRelH>
            <wp14:sizeRelV relativeFrom="page">
              <wp14:pctHeight>0</wp14:pctHeight>
            </wp14:sizeRelV>
          </wp:anchor>
        </w:drawing>
      </w:r>
      <w:r w:rsidR="00605EA4" w:rsidRPr="00B0749D">
        <w:rPr>
          <w:rFonts w:ascii="Verdana" w:hAnsi="Verdana"/>
          <w:color w:val="000000" w:themeColor="text1"/>
          <w:sz w:val="20"/>
          <w:szCs w:val="20"/>
        </w:rPr>
        <w:t>I’ve been a longtime fan of Chet Raymo’s</w:t>
      </w:r>
      <w:r>
        <w:rPr>
          <w:rFonts w:ascii="Verdana" w:hAnsi="Verdana"/>
          <w:color w:val="000000" w:themeColor="text1"/>
          <w:sz w:val="20"/>
          <w:szCs w:val="20"/>
        </w:rPr>
        <w:t xml:space="preserve"> </w:t>
      </w:r>
      <w:hyperlink r:id="rId503" w:history="1">
        <w:r w:rsidR="00605EA4" w:rsidRPr="002B51A7">
          <w:rPr>
            <w:rStyle w:val="Hyperlink"/>
            <w:rFonts w:ascii="Verdana" w:eastAsiaTheme="majorEastAsia" w:hAnsi="Verdana"/>
            <w:i/>
            <w:color w:val="000000" w:themeColor="text1"/>
            <w:sz w:val="20"/>
            <w:szCs w:val="20"/>
            <w:u w:val="none"/>
          </w:rPr>
          <w:t>Science Musings</w:t>
        </w:r>
      </w:hyperlink>
      <w:r w:rsidR="00605EA4" w:rsidRPr="00B0749D">
        <w:rPr>
          <w:rStyle w:val="apple-converted-space"/>
          <w:rFonts w:ascii="Verdana" w:hAnsi="Verdana"/>
          <w:color w:val="000000" w:themeColor="text1"/>
          <w:sz w:val="20"/>
          <w:szCs w:val="20"/>
        </w:rPr>
        <w:t> </w:t>
      </w:r>
      <w:r w:rsidR="00605EA4" w:rsidRPr="00B0749D">
        <w:rPr>
          <w:rFonts w:ascii="Verdana" w:hAnsi="Verdana"/>
          <w:color w:val="000000" w:themeColor="text1"/>
          <w:sz w:val="20"/>
          <w:szCs w:val="20"/>
        </w:rPr>
        <w:t>blog, a rich, wonderful merging of classical literature references and modern scientific awe I discovered not long after seeing the inspiring film he wrote</w:t>
      </w:r>
      <w:r>
        <w:rPr>
          <w:rFonts w:ascii="Verdana" w:hAnsi="Verdana"/>
          <w:color w:val="000000" w:themeColor="text1"/>
          <w:sz w:val="20"/>
          <w:szCs w:val="20"/>
        </w:rPr>
        <w:t xml:space="preserve"> </w:t>
      </w:r>
      <w:hyperlink r:id="rId504" w:history="1">
        <w:r w:rsidR="00605EA4" w:rsidRPr="00B0749D">
          <w:rPr>
            <w:rStyle w:val="Hyperlink"/>
            <w:rFonts w:ascii="Verdana" w:eastAsiaTheme="majorEastAsia" w:hAnsi="Verdana"/>
            <w:color w:val="000000" w:themeColor="text1"/>
            <w:sz w:val="20"/>
            <w:szCs w:val="20"/>
            <w:u w:val="none"/>
          </w:rPr>
          <w:t>Frankie Starlight</w:t>
        </w:r>
      </w:hyperlink>
      <w:r w:rsidR="00605EA4" w:rsidRPr="00B0749D">
        <w:rPr>
          <w:rFonts w:ascii="Verdana" w:hAnsi="Verdana"/>
          <w:color w:val="000000" w:themeColor="text1"/>
          <w:sz w:val="20"/>
          <w:szCs w:val="20"/>
        </w:rPr>
        <w:t>. I’m sorry to say that</w:t>
      </w:r>
      <w:r w:rsidR="00605EA4" w:rsidRPr="00B0749D">
        <w:rPr>
          <w:rStyle w:val="apple-converted-space"/>
          <w:rFonts w:ascii="Verdana" w:hAnsi="Verdana"/>
          <w:color w:val="000000" w:themeColor="text1"/>
          <w:sz w:val="20"/>
          <w:szCs w:val="20"/>
        </w:rPr>
        <w:t> </w:t>
      </w:r>
      <w:r w:rsidR="00605EA4" w:rsidRPr="00B0749D">
        <w:rPr>
          <w:rFonts w:ascii="Verdana" w:hAnsi="Verdana"/>
          <w:i/>
          <w:iCs/>
          <w:color w:val="000000" w:themeColor="text1"/>
          <w:sz w:val="20"/>
          <w:szCs w:val="20"/>
        </w:rPr>
        <w:t>When God is Gone, Everything is Holy</w:t>
      </w:r>
      <w:r w:rsidR="00605EA4" w:rsidRPr="00B0749D">
        <w:rPr>
          <w:rStyle w:val="apple-converted-space"/>
          <w:rFonts w:ascii="Verdana" w:hAnsi="Verdana"/>
          <w:color w:val="000000" w:themeColor="text1"/>
          <w:sz w:val="20"/>
          <w:szCs w:val="20"/>
        </w:rPr>
        <w:t> </w:t>
      </w:r>
      <w:r w:rsidR="00605EA4" w:rsidRPr="00B0749D">
        <w:rPr>
          <w:rFonts w:ascii="Verdana" w:hAnsi="Verdana"/>
          <w:color w:val="000000" w:themeColor="text1"/>
          <w:sz w:val="20"/>
          <w:szCs w:val="20"/>
        </w:rPr>
        <w:t>is the first book of his that I have had the pleasure of reading, but it will not be the last.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feeling I got reading this text is similar to the deep sense of peace I get reading Carl Sagan. Here is someone who echoes the thoughts in my mind, like when he refers to “truth with a lowercase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w:t>
      </w:r>
      <w:r w:rsidRPr="00B0749D">
        <w:rPr>
          <w:rFonts w:ascii="Verdana" w:hAnsi="Verdana"/>
          <w:color w:val="000000" w:themeColor="text1"/>
          <w:sz w:val="20"/>
          <w:szCs w:val="20"/>
        </w:rPr>
        <w:t>.” He even shares</w:t>
      </w:r>
      <w:r w:rsidRPr="00B0749D">
        <w:rPr>
          <w:rStyle w:val="apple-converted-space"/>
          <w:rFonts w:ascii="Verdana" w:hAnsi="Verdana"/>
          <w:color w:val="000000" w:themeColor="text1"/>
          <w:sz w:val="20"/>
          <w:szCs w:val="20"/>
        </w:rPr>
        <w:t> </w:t>
      </w:r>
      <w:hyperlink r:id="rId505" w:history="1">
        <w:r w:rsidRPr="00B0749D">
          <w:rPr>
            <w:rStyle w:val="Hyperlink"/>
            <w:rFonts w:ascii="Verdana" w:eastAsiaTheme="majorEastAsia" w:hAnsi="Verdana"/>
            <w:color w:val="000000" w:themeColor="text1"/>
            <w:sz w:val="20"/>
            <w:szCs w:val="20"/>
            <w:u w:val="none"/>
          </w:rPr>
          <w:t>my fascination with the golden mean</w:t>
        </w:r>
      </w:hyperlink>
      <w:r w:rsidRPr="00B0749D">
        <w:rPr>
          <w:rFonts w:ascii="Verdana" w:hAnsi="Verdana"/>
          <w:color w:val="000000" w:themeColor="text1"/>
          <w:sz w:val="20"/>
          <w:szCs w:val="20"/>
        </w:rPr>
        <w:t>, finding a deep spiritual significance in it:</w:t>
      </w:r>
    </w:p>
    <w:p w:rsidR="00605EA4" w:rsidRPr="00B0749D" w:rsidRDefault="00605EA4"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The golden mean is the secret of tolerance, of modesty, of a healthy skepticism–of knowing that every dogmatic definition of God is a pale intimation of the truth and, inevitably it seems, an excuse for jihad, pogrom or crusade.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Raymo was raised Catholic and went to a Catholic school, but reminds us, “The science I learned at Notre Dame was the same science that was taught at University of California at Los Angeles.” This is a </w:t>
      </w:r>
      <w:r w:rsidRPr="00B0749D">
        <w:rPr>
          <w:rFonts w:ascii="Verdana" w:hAnsi="Verdana"/>
          <w:color w:val="000000" w:themeColor="text1"/>
          <w:sz w:val="20"/>
          <w:szCs w:val="20"/>
        </w:rPr>
        <w:lastRenderedPageBreak/>
        <w:t>sentiment echoed by my friends who attended private Catholic schools as children, that they were taught evolution and appreciation for the sciences that was completely secular.</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Religion and science do not have to be at odds, and may, as John Updike notes, share in the wonder, when he wrote, “Ancient religion and modern science agree: We are here to give praise. </w:t>
      </w:r>
      <w:proofErr w:type="gramStart"/>
      <w:r w:rsidRPr="00B0749D">
        <w:rPr>
          <w:rFonts w:ascii="Verdana" w:hAnsi="Verdana"/>
          <w:color w:val="000000" w:themeColor="text1"/>
          <w:sz w:val="20"/>
          <w:szCs w:val="20"/>
        </w:rPr>
        <w:t>Or, to slightly tip the expression, to pay attention.”</w:t>
      </w:r>
      <w:proofErr w:type="gramEnd"/>
      <w:r w:rsidRPr="00B0749D">
        <w:rPr>
          <w:rFonts w:ascii="Verdana" w:hAnsi="Verdana"/>
          <w:color w:val="000000" w:themeColor="text1"/>
          <w:sz w:val="20"/>
          <w:szCs w:val="20"/>
        </w:rPr>
        <w:t xml:space="preserve"> Raymo knows exactly how to draw the line:</w:t>
      </w:r>
    </w:p>
    <w:p w:rsidR="00605EA4" w:rsidRPr="00B0749D" w:rsidRDefault="00605EA4"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The religious naturalist foregoes a personal God. God defined in</w:t>
      </w:r>
      <w:r w:rsidRPr="00B0749D">
        <w:rPr>
          <w:rFonts w:ascii="Verdana" w:hAnsi="Verdana"/>
          <w:i/>
          <w:iCs/>
          <w:color w:val="000000" w:themeColor="text1"/>
          <w:sz w:val="20"/>
          <w:szCs w:val="20"/>
        </w:rPr>
        <w:t>our own image</w:t>
      </w:r>
      <w:r w:rsidRPr="00B0749D">
        <w:rPr>
          <w:rFonts w:ascii="Verdana" w:hAnsi="Verdana"/>
          <w:color w:val="000000" w:themeColor="text1"/>
          <w:sz w:val="20"/>
          <w:szCs w:val="20"/>
        </w:rPr>
        <w:t>. God invested with human qualities: justice, love, will, desire, jealousy, artifice, and so on–in short, the attributes of human personhood. To the agnostic, a personal God is the ultimate idolatry.</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word “God,” Raymo notes, “is indeed almost irretrievably burdened with personhood. It is our golden calf, our idol.” When I use the word “spiritual” in this sense, I am not referring to anything religious or supernatural, but rather a feeling. It’s the feeling I get when I see a sunset, a satellite photo of Earth, diagram of the solar system’s boundary, hear about some fascinating scientific fact, or anything else that instills a sense of awe at the world around me and inspires a profound appreciation for the simple fact of existing to experience it.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Raymo is a proponent of</w:t>
      </w:r>
      <w:r w:rsidRPr="00B0749D">
        <w:rPr>
          <w:rStyle w:val="apple-converted-space"/>
          <w:rFonts w:ascii="Verdana" w:hAnsi="Verdana"/>
          <w:color w:val="000000" w:themeColor="text1"/>
          <w:sz w:val="20"/>
          <w:szCs w:val="20"/>
        </w:rPr>
        <w:t> </w:t>
      </w:r>
      <w:hyperlink r:id="rId506" w:history="1">
        <w:r w:rsidRPr="00B0749D">
          <w:rPr>
            <w:rStyle w:val="Hyperlink"/>
            <w:rFonts w:ascii="Verdana" w:eastAsiaTheme="majorEastAsia" w:hAnsi="Verdana"/>
            <w:color w:val="000000" w:themeColor="text1"/>
            <w:sz w:val="20"/>
            <w:szCs w:val="20"/>
            <w:u w:val="none"/>
          </w:rPr>
          <w:t>spiritual naturalism</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or naturalistic spirituality, and he finely articulates this sense of spiritualism:</w:t>
      </w:r>
    </w:p>
    <w:p w:rsidR="00605EA4" w:rsidRPr="00B0749D" w:rsidRDefault="00605EA4"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 xml:space="preserve">So this is my Credo. I am an atheist, if by God one means a transcendent Person who acts willfully within the creation. I am an agnostic in that I believe our knowledge of “what is” is partial and tentative–a tiny flickering flame in the </w:t>
      </w:r>
      <w:r w:rsidRPr="00B0749D">
        <w:rPr>
          <w:rFonts w:ascii="Verdana" w:hAnsi="Verdana"/>
          <w:color w:val="000000" w:themeColor="text1"/>
          <w:sz w:val="20"/>
          <w:szCs w:val="20"/>
        </w:rPr>
        <w:lastRenderedPageBreak/>
        <w:t>overwhelming shadows of our ignorance. I am a pantheist in that I believe empirical knowledge of the sensate world is the surest revelation of whatever is worth being called divine. I am a Catholic by accident of birth.</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“Curiously, it was by abandoning the search for absolute truth that science began to make progress, opening the material universe to human exploration.” Chet quotes Charles Darwin, and then Lewis Thomas, “The greatest of all the accomplishments of twentieth-century science has been the discovery of human ignorance.” Raymo stresses the importance of recognizing our ignorance, and remaining humble to the vast realms of knowledge currently beyond us. “Only when a few curious people said “I don’t know” did science begin.”</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capacity to tolerate complexity and welcome contradiction, not the need for simplicity and certainty, is the attribute of an explorer,” Charles Darwin wrote. At the core of the Intelligent Design movement, is an urging for us not to tolerate complexity, but rather throw up our hands and give up when faced with it. When Chet Raymo applies gentle scorn to the Intelligent Design movement, it is done with just the right rhetorical tone of persuasion, not mockery:</w:t>
      </w:r>
    </w:p>
    <w:p w:rsidR="00605EA4" w:rsidRPr="00B0749D" w:rsidRDefault="00605EA4"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Gaps have a way of being filled. We no longer see God’s intervening will in the appearance of a comet, or look for divine meaning in the death of a child from disease. I would hate to think that my own faith in God depended upon scientists never figuring out exactly how the blood-clotting protein cascade evolved…</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ID and other ideologies, both religious and political, stress humanity’s distinction from the natural world, and argue for our dominance over it. But Raymo argues that thinking ourselves separate from nature denies us total enjoyment of it. It almost sounds like a sin when he </w:t>
      </w:r>
      <w:r w:rsidRPr="00B0749D">
        <w:rPr>
          <w:rFonts w:ascii="Verdana" w:hAnsi="Verdana"/>
          <w:color w:val="000000" w:themeColor="text1"/>
          <w:sz w:val="20"/>
          <w:szCs w:val="20"/>
        </w:rPr>
        <w:lastRenderedPageBreak/>
        <w:t>talks about it, just as humility about our ignorance sounds like a holy virtue.</w:t>
      </w:r>
    </w:p>
    <w:p w:rsidR="00F6559E" w:rsidRPr="00B0749D" w:rsidRDefault="00605EA4" w:rsidP="00086904">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This is the strength of Chet Raymo’s worldview, that he can find a spiritual sense of awe at the natural world, without having “imagine fairies beneath it,” to quote Douglas Adams. Enlightenment scholars look pessimistically around at all the churches, one on every other street corner, and despairs at the apparent overwhelming popularity of religion’s fantasy. Chet Raymo sees the opposite. Every school building, university, hospital, research corporation, space mission, car, streetlight, grocery store, museum, and other modern convenience is a monument to science and the natural world. A world we all share, and would all be better off if we simply appreciated it together.</w:t>
      </w:r>
      <w:r w:rsidR="00086904" w:rsidRPr="00B0749D">
        <w:rPr>
          <w:rFonts w:ascii="Verdana" w:hAnsi="Verdana"/>
          <w:color w:val="000000" w:themeColor="text1"/>
          <w:sz w:val="20"/>
          <w:szCs w:val="20"/>
        </w:rPr>
        <w:t xml:space="preserve"> </w:t>
      </w:r>
    </w:p>
    <w:p w:rsidR="00086904" w:rsidRDefault="00086904" w:rsidP="002B51A7">
      <w:pPr>
        <w:pStyle w:val="Heading1"/>
        <w:rPr>
          <w:sz w:val="144"/>
          <w:szCs w:val="144"/>
        </w:rPr>
        <w:sectPr w:rsidR="00086904" w:rsidSect="00C800E7">
          <w:headerReference w:type="even" r:id="rId507"/>
          <w:headerReference w:type="default" r:id="rId508"/>
          <w:footerReference w:type="even" r:id="rId509"/>
          <w:footerReference w:type="default" r:id="rId510"/>
          <w:type w:val="oddPage"/>
          <w:pgSz w:w="8640" w:h="12960"/>
          <w:pgMar w:top="1440" w:right="1440" w:bottom="1440" w:left="1440" w:header="720" w:footer="720" w:gutter="0"/>
          <w:pgNumType w:start="108"/>
          <w:cols w:space="720"/>
          <w:docGrid w:linePitch="360"/>
        </w:sectPr>
      </w:pPr>
    </w:p>
    <w:p w:rsidR="00F6559E" w:rsidRPr="002B51A7" w:rsidRDefault="00F6559E" w:rsidP="002B51A7">
      <w:pPr>
        <w:pStyle w:val="Heading1"/>
        <w:rPr>
          <w:sz w:val="144"/>
          <w:szCs w:val="144"/>
        </w:rPr>
      </w:pPr>
    </w:p>
    <w:p w:rsidR="00F6559E" w:rsidRPr="002B51A7" w:rsidRDefault="00F6559E" w:rsidP="002B51A7">
      <w:pPr>
        <w:pStyle w:val="Heading1"/>
      </w:pPr>
      <w:bookmarkStart w:id="86" w:name="_Toc324109264"/>
      <w:r w:rsidRPr="002B51A7">
        <w:t>Fun and Games</w:t>
      </w:r>
      <w:bookmarkEnd w:id="86"/>
    </w:p>
    <w:p w:rsidR="00F6559E" w:rsidRPr="002B51A7" w:rsidRDefault="00F6559E" w:rsidP="002B51A7">
      <w:pPr>
        <w:pStyle w:val="Heading1"/>
      </w:pPr>
      <w:r w:rsidRPr="002B51A7">
        <w:br w:type="page"/>
      </w:r>
    </w:p>
    <w:p w:rsidR="009B0B88" w:rsidRDefault="009B0B88" w:rsidP="002B51A7">
      <w:pPr>
        <w:pStyle w:val="Heading2"/>
        <w:sectPr w:rsidR="009B0B88" w:rsidSect="00086904">
          <w:headerReference w:type="default" r:id="rId511"/>
          <w:footerReference w:type="default" r:id="rId512"/>
          <w:type w:val="oddPage"/>
          <w:pgSz w:w="8640" w:h="12960"/>
          <w:pgMar w:top="1440" w:right="1440" w:bottom="1440" w:left="1440" w:header="720" w:footer="720" w:gutter="0"/>
          <w:pgNumType w:start="108"/>
          <w:cols w:space="720"/>
          <w:docGrid w:linePitch="360"/>
        </w:sectPr>
      </w:pPr>
    </w:p>
    <w:p w:rsidR="006B7452" w:rsidRPr="002B51A7" w:rsidRDefault="006B7452" w:rsidP="002B51A7">
      <w:pPr>
        <w:pStyle w:val="Heading2"/>
      </w:pPr>
      <w:bookmarkStart w:id="87" w:name="_Toc324109265"/>
      <w:r w:rsidRPr="002B51A7">
        <w:lastRenderedPageBreak/>
        <w:t>The Intelligence Garden at the Comic Shop</w:t>
      </w:r>
      <w:bookmarkEnd w:id="87"/>
    </w:p>
    <w:p w:rsidR="006B7452" w:rsidRPr="00B0749D" w:rsidRDefault="006B745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6th March 2006</w:t>
      </w:r>
      <w:r w:rsidR="00945239" w:rsidRPr="00B0749D">
        <w:rPr>
          <w:rFonts w:ascii="Verdana" w:hAnsi="Verdana"/>
          <w:color w:val="000000" w:themeColor="text1"/>
          <w:sz w:val="20"/>
          <w:szCs w:val="20"/>
        </w:rPr>
        <w:t xml:space="preserve"> </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Mensan principle of fostering intelligence was my primary reason for joining the organization, and I exercise this virtue volunteering my free time at the local hobby shop. The activities conducted there nurture and sharpen mathematical, linguistic, and logical intelligences in minds age eight to 80. The shop is a Mental Gymnasium, where every Comic Book, Board and Card Game, Video Game, and Role-playing Adventure is a type of cognitive fitness equipment, pumping gray matter.</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These are some of the exercises we promote:</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Comic Books</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These periodicals, brimming with pictures and conversation bubbles, are a fun way to get kids into reading. Young children lack the wealth of experiences adults take for granted that are so crucial to a vivid imagination. Without the ability to visualize situations, children find prose boring, if not daunting in its cognitive demands.</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Comics offer a wonderful bridge from reading to children to helping them read on their own. Unlike prose, where every new word presents a pitfall to following the story, a child may continue to follow the action illustrated in each comic frame regardless of their reading level. The meanings of new words are revealed within the context of the illustrations and dialogue.</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Collectible Card Games</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There are a multitude of CCG’s covering cartoon characters, vampires, super heroes, pirates, robots, spies, history, myths, on and on. The basic rules of most CCG’s are fairly simple, but things get complicated as each card has the potential to change those rules. Then there are card combinations, where the ability to abstract how two or more cards may interact will give you an advantage over your opponent.</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Children who play CCG’s exhibit incredible feats of logic, verbal acuity, algebra, abstract thought, and even statistics without realizing what they are learning. I love it when players surprise me with novel card combinations or strategies. In a game like “Magic </w:t>
      </w:r>
      <w:proofErr w:type="gramStart"/>
      <w:r w:rsidRPr="00B0749D">
        <w:rPr>
          <w:rFonts w:ascii="Verdana" w:hAnsi="Verdana"/>
          <w:color w:val="000000" w:themeColor="text1"/>
          <w:sz w:val="20"/>
          <w:szCs w:val="20"/>
        </w:rPr>
        <w:t>The</w:t>
      </w:r>
      <w:proofErr w:type="gramEnd"/>
      <w:r w:rsidRPr="00B0749D">
        <w:rPr>
          <w:rFonts w:ascii="Verdana" w:hAnsi="Verdana"/>
          <w:color w:val="000000" w:themeColor="text1"/>
          <w:sz w:val="20"/>
          <w:szCs w:val="20"/>
        </w:rPr>
        <w:t xml:space="preserve"> Gathering,” where there are thousands of cards and ten years of game history, new tactics abound.</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Board Games</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Futurist H.G. Wells invented the first recreational war game, named Little Wars, which provided a more structured way to play with toy soldiers. Before him there was Chess from Persia and Go from Asia. Today there are a variety of collectible miniature games, where, like CCG’s, each new opponent </w:t>
      </w:r>
      <w:proofErr w:type="gramStart"/>
      <w:r w:rsidRPr="00B0749D">
        <w:rPr>
          <w:rFonts w:ascii="Verdana" w:hAnsi="Verdana"/>
          <w:color w:val="000000" w:themeColor="text1"/>
          <w:sz w:val="20"/>
          <w:szCs w:val="20"/>
        </w:rPr>
        <w:t>brings</w:t>
      </w:r>
      <w:proofErr w:type="gramEnd"/>
      <w:r w:rsidRPr="00B0749D">
        <w:rPr>
          <w:rFonts w:ascii="Verdana" w:hAnsi="Verdana"/>
          <w:color w:val="000000" w:themeColor="text1"/>
          <w:sz w:val="20"/>
          <w:szCs w:val="20"/>
        </w:rPr>
        <w:t xml:space="preserve"> a new strategy to the table.</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Board games require spatial reasoning and forward thought. They reward players who falsify their hypotheses and see things from their opponent’s perspective. Every game has different rules and dynamics. Each board provides a whole new cognitive playground.</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LAN Gaming</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Infinite monkeys banging away at infinite typewriters for infinite years will produce all the works of literature. I have established a computer lab with six systems and </w:t>
      </w:r>
      <w:r w:rsidRPr="00B0749D">
        <w:rPr>
          <w:rFonts w:ascii="Verdana" w:hAnsi="Verdana"/>
          <w:color w:val="000000" w:themeColor="text1"/>
          <w:sz w:val="20"/>
          <w:szCs w:val="20"/>
        </w:rPr>
        <w:lastRenderedPageBreak/>
        <w:t>more than 30 grade school kids play with them, so you can see how the chaos factor increases exponentially.</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evidence suggests these games improve reaction times and the ability to multi-task. Most of all they promote interest in computers. Recently one child figured out how to shut down his opponent’s system remotely through the network during game play. Other kids have devised programming hacks to tilt games in their favor. All of these actions are prohibited of course, but I secretly admire their ingenuity and enthusiasm.</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Role-Playing Games</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These are a natural extension of storytelling, wonderful imaginative collaborations among participants. Each player designs a character with customized attributes, and a Game Master fabricates a world in which to play. Teamwork is crucial, as a diverse party of characters seeks to compliment one another’s skill sets and tackle each scenario the Game Master throws at them.</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Role-playing is also the realm of statistics, as players manipulate their character’s skill sets to tilt the odds in their favor. Five dice, modeled off of the five platonic solids, are used to determine different levels of chance. Of course, players live in the Game Master’s world, and that individual has infinite control over the game’s dynamics, so dice-rolls aren’t always the final word.</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Community Service</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shop provides a safe place for kids to hang out and have fun while exercising their minds. We try to promote the virtues of sportsmanship with the help of companies who publish the games and provide us with tournament prizes. The social interactions that take place over games are exercises in disputation-resolution, where only peaceful intellectual means are allowed.</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lastRenderedPageBreak/>
        <w:t>Parental Advisory</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With all of the above examples, parents need to closely supervise their children’s activities. About half of the comic books on the stands today are inappropriate for children. The people your children are Role-playing with determine the content of those games.</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It’s just like the television, movies, and friendships their children experience; parents should stay involved. Listen when your children talk about their gaming experiences. Read what your children are reading. Coach them on fair play. Most of all, remind them that losing is a learning experience and opponents are teachers. Respectful conduct improves a type of intelligence not easily measured, emotional.</w:t>
      </w:r>
      <w:r w:rsidRPr="00B0749D">
        <w:rPr>
          <w:rFonts w:ascii="Verdana" w:hAnsi="Verdana"/>
          <w:color w:val="000000" w:themeColor="text1"/>
          <w:sz w:val="20"/>
          <w:szCs w:val="20"/>
        </w:rPr>
        <w:br w:type="page"/>
      </w:r>
    </w:p>
    <w:p w:rsidR="00F6559E" w:rsidRPr="002B51A7" w:rsidRDefault="00F6559E" w:rsidP="002B51A7">
      <w:pPr>
        <w:pStyle w:val="Heading2"/>
      </w:pPr>
      <w:bookmarkStart w:id="88" w:name="_Toc324109266"/>
      <w:r w:rsidRPr="002B51A7">
        <w:lastRenderedPageBreak/>
        <w:t>A Classic Chess Fable</w:t>
      </w:r>
      <w:bookmarkEnd w:id="88"/>
    </w:p>
    <w:p w:rsidR="00F6559E" w:rsidRPr="00B0749D" w:rsidRDefault="00F6559E"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9th July 2008 </w:t>
      </w:r>
    </w:p>
    <w:p w:rsidR="00F6559E" w:rsidRPr="00B0749D" w:rsidRDefault="00F6559E" w:rsidP="002D63FB">
      <w:pPr>
        <w:pStyle w:val="NormalWeb"/>
        <w:jc w:val="both"/>
        <w:rPr>
          <w:rFonts w:ascii="Verdana" w:hAnsi="Verdana"/>
          <w:color w:val="000000" w:themeColor="text1"/>
          <w:sz w:val="20"/>
          <w:szCs w:val="20"/>
        </w:rPr>
      </w:pPr>
      <w:proofErr w:type="gramStart"/>
      <w:r w:rsidRPr="00B0749D">
        <w:rPr>
          <w:rFonts w:ascii="Verdana" w:hAnsi="Verdana"/>
          <w:color w:val="000000" w:themeColor="text1"/>
          <w:sz w:val="20"/>
          <w:szCs w:val="20"/>
        </w:rPr>
        <w:t>Continuing the Chess train of thought from earlier this week.</w:t>
      </w:r>
      <w:proofErr w:type="gramEnd"/>
      <w:r w:rsidRPr="00B0749D">
        <w:rPr>
          <w:rFonts w:ascii="Verdana" w:hAnsi="Verdana"/>
          <w:color w:val="000000" w:themeColor="text1"/>
          <w:sz w:val="20"/>
          <w:szCs w:val="20"/>
        </w:rPr>
        <w:t xml:space="preserve"> I was reminded of one of my favorite legends surrounding Chess. Before the game had a King and Queen, in Persia, where the Chess was invented, it had a Shah and Vizier. The Shah is a Persian King (“Shah Mat” in Persian means “</w:t>
      </w:r>
      <w:hyperlink r:id="rId513" w:history="1">
        <w:r w:rsidRPr="00B0749D">
          <w:rPr>
            <w:rStyle w:val="Hyperlink"/>
            <w:rFonts w:ascii="Verdana" w:eastAsiaTheme="majorEastAsia" w:hAnsi="Verdana"/>
            <w:color w:val="000000" w:themeColor="text1"/>
            <w:sz w:val="20"/>
            <w:szCs w:val="20"/>
            <w:u w:val="none"/>
          </w:rPr>
          <w:t>The King is Ambushed / Dumbfounded/ Dead</w:t>
        </w:r>
      </w:hyperlink>
      <w:r w:rsidRPr="00B0749D">
        <w:rPr>
          <w:rFonts w:ascii="Verdana" w:hAnsi="Verdana"/>
          <w:color w:val="000000" w:themeColor="text1"/>
          <w:sz w:val="20"/>
          <w:szCs w:val="20"/>
        </w:rPr>
        <w:t>“, and is where we get the term “Checkmate.”)</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As the story goes, the Vizier, Shah’s closest advisor, had invented the game of Chess, and the Shah was so delighted with it that he offered the Vizier anything he wanted as payment for creating such a wonderful past time.</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Vizier answered that he would like to have one grain of wheat for the first square on the Chess board, two for the second, four for the third, eight for the fourth, and so on, doubling the amount until all 64 squares were accounted for.</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“That’s all?” the Shah was surprised at the seemingly meager request, but quickly had his treasurer tasked with fulfilling it.</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Treasurer did the math, as we can see here:</w:t>
      </w:r>
    </w:p>
    <w:p w:rsidR="00F6559E" w:rsidRPr="002B51A7" w:rsidRDefault="00F6559E" w:rsidP="002D63FB">
      <w:pPr>
        <w:pStyle w:val="NormalWeb"/>
        <w:jc w:val="both"/>
        <w:rPr>
          <w:rFonts w:ascii="Verdana" w:hAnsi="Verdana"/>
          <w:color w:val="000000" w:themeColor="text1"/>
          <w:sz w:val="16"/>
          <w:szCs w:val="16"/>
        </w:rPr>
      </w:pPr>
      <w:r w:rsidRPr="002B51A7">
        <w:rPr>
          <w:rFonts w:ascii="Verdana" w:hAnsi="Verdana"/>
          <w:b/>
          <w:bCs/>
          <w:color w:val="000000" w:themeColor="text1"/>
          <w:sz w:val="16"/>
          <w:szCs w:val="16"/>
        </w:rPr>
        <w:t>1:</w:t>
      </w:r>
      <w:r w:rsidRPr="002B51A7">
        <w:rPr>
          <w:rStyle w:val="apple-converted-space"/>
          <w:rFonts w:ascii="Verdana" w:hAnsi="Verdana"/>
          <w:color w:val="000000" w:themeColor="text1"/>
          <w:sz w:val="16"/>
          <w:szCs w:val="16"/>
        </w:rPr>
        <w:t> </w:t>
      </w:r>
      <w:r w:rsidRPr="002B51A7">
        <w:rPr>
          <w:rFonts w:ascii="Verdana" w:hAnsi="Verdana"/>
          <w:color w:val="000000" w:themeColor="text1"/>
          <w:sz w:val="16"/>
          <w:szCs w:val="16"/>
        </w:rPr>
        <w:t>1</w:t>
      </w:r>
      <w:r w:rsidRPr="002B51A7">
        <w:rPr>
          <w:rFonts w:ascii="Verdana" w:hAnsi="Verdana"/>
          <w:color w:val="000000" w:themeColor="text1"/>
          <w:sz w:val="16"/>
          <w:szCs w:val="16"/>
        </w:rPr>
        <w:br/>
      </w:r>
      <w:r w:rsidRPr="002B51A7">
        <w:rPr>
          <w:rFonts w:ascii="Verdana" w:hAnsi="Verdana"/>
          <w:b/>
          <w:bCs/>
          <w:color w:val="000000" w:themeColor="text1"/>
          <w:sz w:val="16"/>
          <w:szCs w:val="16"/>
        </w:rPr>
        <w:t>2:</w:t>
      </w:r>
      <w:r w:rsidRPr="002B51A7">
        <w:rPr>
          <w:rStyle w:val="apple-converted-space"/>
          <w:rFonts w:ascii="Verdana" w:hAnsi="Verdana"/>
          <w:color w:val="000000" w:themeColor="text1"/>
          <w:sz w:val="16"/>
          <w:szCs w:val="16"/>
        </w:rPr>
        <w:t> </w:t>
      </w:r>
      <w:r w:rsidRPr="002B51A7">
        <w:rPr>
          <w:rFonts w:ascii="Verdana" w:hAnsi="Verdana"/>
          <w:color w:val="000000" w:themeColor="text1"/>
          <w:sz w:val="16"/>
          <w:szCs w:val="16"/>
        </w:rPr>
        <w:t>3</w:t>
      </w:r>
      <w:r w:rsidRPr="002B51A7">
        <w:rPr>
          <w:rFonts w:ascii="Verdana" w:hAnsi="Verdana"/>
          <w:color w:val="000000" w:themeColor="text1"/>
          <w:sz w:val="16"/>
          <w:szCs w:val="16"/>
        </w:rPr>
        <w:br/>
      </w:r>
      <w:r w:rsidRPr="002B51A7">
        <w:rPr>
          <w:rFonts w:ascii="Verdana" w:hAnsi="Verdana"/>
          <w:b/>
          <w:bCs/>
          <w:color w:val="000000" w:themeColor="text1"/>
          <w:sz w:val="16"/>
          <w:szCs w:val="16"/>
        </w:rPr>
        <w:t>3:</w:t>
      </w:r>
      <w:r w:rsidRPr="002B51A7">
        <w:rPr>
          <w:rStyle w:val="apple-converted-space"/>
          <w:rFonts w:ascii="Verdana" w:hAnsi="Verdana"/>
          <w:color w:val="000000" w:themeColor="text1"/>
          <w:sz w:val="16"/>
          <w:szCs w:val="16"/>
        </w:rPr>
        <w:t> </w:t>
      </w:r>
      <w:r w:rsidRPr="002B51A7">
        <w:rPr>
          <w:rFonts w:ascii="Verdana" w:hAnsi="Verdana"/>
          <w:color w:val="000000" w:themeColor="text1"/>
          <w:sz w:val="16"/>
          <w:szCs w:val="16"/>
        </w:rPr>
        <w:t>7</w:t>
      </w:r>
      <w:r w:rsidRPr="002B51A7">
        <w:rPr>
          <w:rFonts w:ascii="Verdana" w:hAnsi="Verdana"/>
          <w:color w:val="000000" w:themeColor="text1"/>
          <w:sz w:val="16"/>
          <w:szCs w:val="16"/>
        </w:rPr>
        <w:br/>
      </w:r>
      <w:r w:rsidRPr="002B51A7">
        <w:rPr>
          <w:rFonts w:ascii="Verdana" w:hAnsi="Verdana"/>
          <w:b/>
          <w:bCs/>
          <w:color w:val="000000" w:themeColor="text1"/>
          <w:sz w:val="16"/>
          <w:szCs w:val="16"/>
        </w:rPr>
        <w:t>4:</w:t>
      </w:r>
      <w:r w:rsidRPr="002B51A7">
        <w:rPr>
          <w:rStyle w:val="apple-converted-space"/>
          <w:rFonts w:ascii="Verdana" w:hAnsi="Verdana"/>
          <w:color w:val="000000" w:themeColor="text1"/>
          <w:sz w:val="16"/>
          <w:szCs w:val="16"/>
        </w:rPr>
        <w:t> </w:t>
      </w:r>
      <w:r w:rsidRPr="002B51A7">
        <w:rPr>
          <w:rFonts w:ascii="Verdana" w:hAnsi="Verdana"/>
          <w:color w:val="000000" w:themeColor="text1"/>
          <w:sz w:val="16"/>
          <w:szCs w:val="16"/>
        </w:rPr>
        <w:t>15</w:t>
      </w:r>
      <w:r w:rsidRPr="002B51A7">
        <w:rPr>
          <w:rFonts w:ascii="Verdana" w:hAnsi="Verdana"/>
          <w:color w:val="000000" w:themeColor="text1"/>
          <w:sz w:val="16"/>
          <w:szCs w:val="16"/>
        </w:rPr>
        <w:br/>
      </w:r>
      <w:r w:rsidRPr="002B51A7">
        <w:rPr>
          <w:rFonts w:ascii="Verdana" w:hAnsi="Verdana"/>
          <w:b/>
          <w:bCs/>
          <w:color w:val="000000" w:themeColor="text1"/>
          <w:sz w:val="16"/>
          <w:szCs w:val="16"/>
        </w:rPr>
        <w:t>5:</w:t>
      </w:r>
      <w:r w:rsidRPr="002B51A7">
        <w:rPr>
          <w:rStyle w:val="apple-converted-space"/>
          <w:rFonts w:ascii="Verdana" w:hAnsi="Verdana"/>
          <w:color w:val="000000" w:themeColor="text1"/>
          <w:sz w:val="16"/>
          <w:szCs w:val="16"/>
        </w:rPr>
        <w:t> </w:t>
      </w:r>
      <w:r w:rsidRPr="002B51A7">
        <w:rPr>
          <w:rFonts w:ascii="Verdana" w:hAnsi="Verdana"/>
          <w:color w:val="000000" w:themeColor="text1"/>
          <w:sz w:val="16"/>
          <w:szCs w:val="16"/>
        </w:rPr>
        <w:t>31</w:t>
      </w:r>
      <w:r w:rsidRPr="002B51A7">
        <w:rPr>
          <w:rFonts w:ascii="Verdana" w:hAnsi="Verdana"/>
          <w:color w:val="000000" w:themeColor="text1"/>
          <w:sz w:val="16"/>
          <w:szCs w:val="16"/>
        </w:rPr>
        <w:br/>
      </w:r>
      <w:r w:rsidRPr="002B51A7">
        <w:rPr>
          <w:rFonts w:ascii="Verdana" w:hAnsi="Verdana"/>
          <w:b/>
          <w:bCs/>
          <w:color w:val="000000" w:themeColor="text1"/>
          <w:sz w:val="16"/>
          <w:szCs w:val="16"/>
        </w:rPr>
        <w:t>6:</w:t>
      </w:r>
      <w:r w:rsidRPr="002B51A7">
        <w:rPr>
          <w:rStyle w:val="apple-converted-space"/>
          <w:rFonts w:ascii="Verdana" w:hAnsi="Verdana"/>
          <w:color w:val="000000" w:themeColor="text1"/>
          <w:sz w:val="16"/>
          <w:szCs w:val="16"/>
        </w:rPr>
        <w:t> </w:t>
      </w:r>
      <w:r w:rsidRPr="002B51A7">
        <w:rPr>
          <w:rFonts w:ascii="Verdana" w:hAnsi="Verdana"/>
          <w:color w:val="000000" w:themeColor="text1"/>
          <w:sz w:val="16"/>
          <w:szCs w:val="16"/>
        </w:rPr>
        <w:t>63</w:t>
      </w:r>
      <w:r w:rsidRPr="002B51A7">
        <w:rPr>
          <w:rFonts w:ascii="Verdana" w:hAnsi="Verdana"/>
          <w:color w:val="000000" w:themeColor="text1"/>
          <w:sz w:val="16"/>
          <w:szCs w:val="16"/>
        </w:rPr>
        <w:br/>
      </w:r>
      <w:r w:rsidRPr="002B51A7">
        <w:rPr>
          <w:rFonts w:ascii="Verdana" w:hAnsi="Verdana"/>
          <w:b/>
          <w:bCs/>
          <w:color w:val="000000" w:themeColor="text1"/>
          <w:sz w:val="16"/>
          <w:szCs w:val="16"/>
        </w:rPr>
        <w:t>7:</w:t>
      </w:r>
      <w:r w:rsidRPr="002B51A7">
        <w:rPr>
          <w:rStyle w:val="apple-converted-space"/>
          <w:rFonts w:ascii="Verdana" w:hAnsi="Verdana"/>
          <w:color w:val="000000" w:themeColor="text1"/>
          <w:sz w:val="16"/>
          <w:szCs w:val="16"/>
        </w:rPr>
        <w:t> </w:t>
      </w:r>
      <w:r w:rsidRPr="002B51A7">
        <w:rPr>
          <w:rFonts w:ascii="Verdana" w:hAnsi="Verdana"/>
          <w:color w:val="000000" w:themeColor="text1"/>
          <w:sz w:val="16"/>
          <w:szCs w:val="16"/>
        </w:rPr>
        <w:t>127</w:t>
      </w:r>
      <w:r w:rsidRPr="002B51A7">
        <w:rPr>
          <w:rFonts w:ascii="Verdana" w:hAnsi="Verdana"/>
          <w:color w:val="000000" w:themeColor="text1"/>
          <w:sz w:val="16"/>
          <w:szCs w:val="16"/>
        </w:rPr>
        <w:br/>
      </w:r>
      <w:r w:rsidRPr="002B51A7">
        <w:rPr>
          <w:rFonts w:ascii="Verdana" w:hAnsi="Verdana"/>
          <w:b/>
          <w:bCs/>
          <w:color w:val="000000" w:themeColor="text1"/>
          <w:sz w:val="16"/>
          <w:szCs w:val="16"/>
        </w:rPr>
        <w:t>8:</w:t>
      </w:r>
      <w:r w:rsidRPr="002B51A7">
        <w:rPr>
          <w:rStyle w:val="apple-converted-space"/>
          <w:rFonts w:ascii="Verdana" w:hAnsi="Verdana"/>
          <w:color w:val="000000" w:themeColor="text1"/>
          <w:sz w:val="16"/>
          <w:szCs w:val="16"/>
        </w:rPr>
        <w:t> </w:t>
      </w:r>
      <w:r w:rsidRPr="002B51A7">
        <w:rPr>
          <w:rFonts w:ascii="Verdana" w:hAnsi="Verdana"/>
          <w:color w:val="000000" w:themeColor="text1"/>
          <w:sz w:val="16"/>
          <w:szCs w:val="16"/>
        </w:rPr>
        <w:t>255</w:t>
      </w:r>
      <w:r w:rsidRPr="002B51A7">
        <w:rPr>
          <w:rFonts w:ascii="Verdana" w:hAnsi="Verdana"/>
          <w:color w:val="000000" w:themeColor="text1"/>
          <w:sz w:val="16"/>
          <w:szCs w:val="16"/>
        </w:rPr>
        <w:br/>
      </w:r>
      <w:r w:rsidRPr="002B51A7">
        <w:rPr>
          <w:rFonts w:ascii="Verdana" w:hAnsi="Verdana"/>
          <w:b/>
          <w:bCs/>
          <w:color w:val="000000" w:themeColor="text1"/>
          <w:sz w:val="16"/>
          <w:szCs w:val="16"/>
        </w:rPr>
        <w:t>9:</w:t>
      </w:r>
      <w:r w:rsidRPr="002B51A7">
        <w:rPr>
          <w:rStyle w:val="apple-converted-space"/>
          <w:rFonts w:ascii="Verdana" w:hAnsi="Verdana"/>
          <w:color w:val="000000" w:themeColor="text1"/>
          <w:sz w:val="16"/>
          <w:szCs w:val="16"/>
        </w:rPr>
        <w:t> </w:t>
      </w:r>
      <w:r w:rsidRPr="002B51A7">
        <w:rPr>
          <w:rFonts w:ascii="Verdana" w:hAnsi="Verdana"/>
          <w:color w:val="000000" w:themeColor="text1"/>
          <w:sz w:val="16"/>
          <w:szCs w:val="16"/>
        </w:rPr>
        <w:t>511</w:t>
      </w:r>
      <w:r w:rsidRPr="002B51A7">
        <w:rPr>
          <w:rFonts w:ascii="Verdana" w:hAnsi="Verdana"/>
          <w:color w:val="000000" w:themeColor="text1"/>
          <w:sz w:val="16"/>
          <w:szCs w:val="16"/>
        </w:rPr>
        <w:br/>
      </w:r>
      <w:r w:rsidRPr="002B51A7">
        <w:rPr>
          <w:rFonts w:ascii="Verdana" w:hAnsi="Verdana"/>
          <w:b/>
          <w:bCs/>
          <w:color w:val="000000" w:themeColor="text1"/>
          <w:sz w:val="16"/>
          <w:szCs w:val="16"/>
        </w:rPr>
        <w:t>10:</w:t>
      </w:r>
      <w:r w:rsidRPr="002B51A7">
        <w:rPr>
          <w:rFonts w:ascii="Verdana" w:hAnsi="Verdana"/>
          <w:color w:val="000000" w:themeColor="text1"/>
          <w:sz w:val="16"/>
          <w:szCs w:val="16"/>
        </w:rPr>
        <w:t>1,023</w:t>
      </w:r>
      <w:r w:rsidRPr="002B51A7">
        <w:rPr>
          <w:rFonts w:ascii="Verdana" w:hAnsi="Verdana"/>
          <w:color w:val="000000" w:themeColor="text1"/>
          <w:sz w:val="16"/>
          <w:szCs w:val="16"/>
        </w:rPr>
        <w:br/>
      </w:r>
      <w:r w:rsidRPr="002B51A7">
        <w:rPr>
          <w:rFonts w:ascii="Verdana" w:hAnsi="Verdana"/>
          <w:b/>
          <w:bCs/>
          <w:color w:val="000000" w:themeColor="text1"/>
          <w:sz w:val="16"/>
          <w:szCs w:val="16"/>
        </w:rPr>
        <w:lastRenderedPageBreak/>
        <w:t>11:</w:t>
      </w:r>
      <w:r w:rsidRPr="002B51A7">
        <w:rPr>
          <w:rFonts w:ascii="Verdana" w:hAnsi="Verdana"/>
          <w:color w:val="000000" w:themeColor="text1"/>
          <w:sz w:val="16"/>
          <w:szCs w:val="16"/>
        </w:rPr>
        <w:t>2,047</w:t>
      </w:r>
      <w:r w:rsidRPr="002B51A7">
        <w:rPr>
          <w:rFonts w:ascii="Verdana" w:hAnsi="Verdana"/>
          <w:color w:val="000000" w:themeColor="text1"/>
          <w:sz w:val="16"/>
          <w:szCs w:val="16"/>
        </w:rPr>
        <w:br/>
      </w:r>
      <w:r w:rsidRPr="002B51A7">
        <w:rPr>
          <w:rFonts w:ascii="Verdana" w:hAnsi="Verdana"/>
          <w:b/>
          <w:bCs/>
          <w:color w:val="000000" w:themeColor="text1"/>
          <w:sz w:val="16"/>
          <w:szCs w:val="16"/>
        </w:rPr>
        <w:t>12:</w:t>
      </w:r>
      <w:r w:rsidRPr="002B51A7">
        <w:rPr>
          <w:rFonts w:ascii="Verdana" w:hAnsi="Verdana"/>
          <w:color w:val="000000" w:themeColor="text1"/>
          <w:sz w:val="16"/>
          <w:szCs w:val="16"/>
        </w:rPr>
        <w:t>4,095</w:t>
      </w:r>
      <w:r w:rsidRPr="002B51A7">
        <w:rPr>
          <w:rFonts w:ascii="Verdana" w:hAnsi="Verdana"/>
          <w:color w:val="000000" w:themeColor="text1"/>
          <w:sz w:val="16"/>
          <w:szCs w:val="16"/>
        </w:rPr>
        <w:br/>
      </w:r>
      <w:r w:rsidRPr="002B51A7">
        <w:rPr>
          <w:rFonts w:ascii="Verdana" w:hAnsi="Verdana"/>
          <w:b/>
          <w:bCs/>
          <w:color w:val="000000" w:themeColor="text1"/>
          <w:sz w:val="16"/>
          <w:szCs w:val="16"/>
        </w:rPr>
        <w:t>13:</w:t>
      </w:r>
      <w:r w:rsidRPr="002B51A7">
        <w:rPr>
          <w:rFonts w:ascii="Verdana" w:hAnsi="Verdana"/>
          <w:color w:val="000000" w:themeColor="text1"/>
          <w:sz w:val="16"/>
          <w:szCs w:val="16"/>
        </w:rPr>
        <w:t>8,191</w:t>
      </w:r>
      <w:r w:rsidRPr="002B51A7">
        <w:rPr>
          <w:rFonts w:ascii="Verdana" w:hAnsi="Verdana"/>
          <w:color w:val="000000" w:themeColor="text1"/>
          <w:sz w:val="16"/>
          <w:szCs w:val="16"/>
        </w:rPr>
        <w:br/>
      </w:r>
      <w:r w:rsidRPr="002B51A7">
        <w:rPr>
          <w:rFonts w:ascii="Verdana" w:hAnsi="Verdana"/>
          <w:b/>
          <w:bCs/>
          <w:color w:val="000000" w:themeColor="text1"/>
          <w:sz w:val="16"/>
          <w:szCs w:val="16"/>
        </w:rPr>
        <w:t>14:</w:t>
      </w:r>
      <w:r w:rsidRPr="002B51A7">
        <w:rPr>
          <w:rFonts w:ascii="Verdana" w:hAnsi="Verdana"/>
          <w:color w:val="000000" w:themeColor="text1"/>
          <w:sz w:val="16"/>
          <w:szCs w:val="16"/>
        </w:rPr>
        <w:t>16,383</w:t>
      </w:r>
      <w:r w:rsidRPr="002B51A7">
        <w:rPr>
          <w:rFonts w:ascii="Verdana" w:hAnsi="Verdana"/>
          <w:color w:val="000000" w:themeColor="text1"/>
          <w:sz w:val="16"/>
          <w:szCs w:val="16"/>
        </w:rPr>
        <w:br/>
      </w:r>
      <w:r w:rsidRPr="002B51A7">
        <w:rPr>
          <w:rFonts w:ascii="Verdana" w:hAnsi="Verdana"/>
          <w:b/>
          <w:bCs/>
          <w:color w:val="000000" w:themeColor="text1"/>
          <w:sz w:val="16"/>
          <w:szCs w:val="16"/>
        </w:rPr>
        <w:t>15:</w:t>
      </w:r>
      <w:r w:rsidRPr="002B51A7">
        <w:rPr>
          <w:rFonts w:ascii="Verdana" w:hAnsi="Verdana"/>
          <w:color w:val="000000" w:themeColor="text1"/>
          <w:sz w:val="16"/>
          <w:szCs w:val="16"/>
        </w:rPr>
        <w:t>32,767</w:t>
      </w:r>
      <w:r w:rsidRPr="002B51A7">
        <w:rPr>
          <w:rFonts w:ascii="Verdana" w:hAnsi="Verdana"/>
          <w:color w:val="000000" w:themeColor="text1"/>
          <w:sz w:val="16"/>
          <w:szCs w:val="16"/>
        </w:rPr>
        <w:br/>
      </w:r>
      <w:r w:rsidRPr="002B51A7">
        <w:rPr>
          <w:rFonts w:ascii="Verdana" w:hAnsi="Verdana"/>
          <w:b/>
          <w:bCs/>
          <w:color w:val="000000" w:themeColor="text1"/>
          <w:sz w:val="16"/>
          <w:szCs w:val="16"/>
        </w:rPr>
        <w:t>16:</w:t>
      </w:r>
      <w:r w:rsidRPr="002B51A7">
        <w:rPr>
          <w:rFonts w:ascii="Verdana" w:hAnsi="Verdana"/>
          <w:color w:val="000000" w:themeColor="text1"/>
          <w:sz w:val="16"/>
          <w:szCs w:val="16"/>
        </w:rPr>
        <w:t>65,535</w:t>
      </w:r>
      <w:r w:rsidRPr="002B51A7">
        <w:rPr>
          <w:rFonts w:ascii="Verdana" w:hAnsi="Verdana"/>
          <w:color w:val="000000" w:themeColor="text1"/>
          <w:sz w:val="16"/>
          <w:szCs w:val="16"/>
        </w:rPr>
        <w:br/>
      </w:r>
      <w:r w:rsidRPr="002B51A7">
        <w:rPr>
          <w:rFonts w:ascii="Verdana" w:hAnsi="Verdana"/>
          <w:b/>
          <w:bCs/>
          <w:color w:val="000000" w:themeColor="text1"/>
          <w:sz w:val="16"/>
          <w:szCs w:val="16"/>
        </w:rPr>
        <w:t>17:</w:t>
      </w:r>
      <w:r w:rsidRPr="002B51A7">
        <w:rPr>
          <w:rFonts w:ascii="Verdana" w:hAnsi="Verdana"/>
          <w:color w:val="000000" w:themeColor="text1"/>
          <w:sz w:val="16"/>
          <w:szCs w:val="16"/>
        </w:rPr>
        <w:t>131,071</w:t>
      </w:r>
      <w:r w:rsidRPr="002B51A7">
        <w:rPr>
          <w:rFonts w:ascii="Verdana" w:hAnsi="Verdana"/>
          <w:color w:val="000000" w:themeColor="text1"/>
          <w:sz w:val="16"/>
          <w:szCs w:val="16"/>
        </w:rPr>
        <w:br/>
      </w:r>
      <w:r w:rsidRPr="002B51A7">
        <w:rPr>
          <w:rFonts w:ascii="Verdana" w:hAnsi="Verdana"/>
          <w:b/>
          <w:bCs/>
          <w:color w:val="000000" w:themeColor="text1"/>
          <w:sz w:val="16"/>
          <w:szCs w:val="16"/>
        </w:rPr>
        <w:t>18:</w:t>
      </w:r>
      <w:r w:rsidRPr="002B51A7">
        <w:rPr>
          <w:rFonts w:ascii="Verdana" w:hAnsi="Verdana"/>
          <w:color w:val="000000" w:themeColor="text1"/>
          <w:sz w:val="16"/>
          <w:szCs w:val="16"/>
        </w:rPr>
        <w:t>262,143</w:t>
      </w:r>
      <w:r w:rsidRPr="002B51A7">
        <w:rPr>
          <w:rFonts w:ascii="Verdana" w:hAnsi="Verdana"/>
          <w:color w:val="000000" w:themeColor="text1"/>
          <w:sz w:val="16"/>
          <w:szCs w:val="16"/>
        </w:rPr>
        <w:br/>
      </w:r>
      <w:r w:rsidRPr="002B51A7">
        <w:rPr>
          <w:rFonts w:ascii="Verdana" w:hAnsi="Verdana"/>
          <w:b/>
          <w:bCs/>
          <w:color w:val="000000" w:themeColor="text1"/>
          <w:sz w:val="16"/>
          <w:szCs w:val="16"/>
        </w:rPr>
        <w:t>19:</w:t>
      </w:r>
      <w:r w:rsidRPr="002B51A7">
        <w:rPr>
          <w:rFonts w:ascii="Verdana" w:hAnsi="Verdana"/>
          <w:color w:val="000000" w:themeColor="text1"/>
          <w:sz w:val="16"/>
          <w:szCs w:val="16"/>
        </w:rPr>
        <w:t>524,287</w:t>
      </w:r>
      <w:r w:rsidRPr="002B51A7">
        <w:rPr>
          <w:rFonts w:ascii="Verdana" w:hAnsi="Verdana"/>
          <w:color w:val="000000" w:themeColor="text1"/>
          <w:sz w:val="16"/>
          <w:szCs w:val="16"/>
        </w:rPr>
        <w:br/>
      </w:r>
      <w:r w:rsidRPr="002B51A7">
        <w:rPr>
          <w:rFonts w:ascii="Verdana" w:hAnsi="Verdana"/>
          <w:b/>
          <w:bCs/>
          <w:color w:val="000000" w:themeColor="text1"/>
          <w:sz w:val="16"/>
          <w:szCs w:val="16"/>
        </w:rPr>
        <w:t>20:</w:t>
      </w:r>
      <w:r w:rsidRPr="002B51A7">
        <w:rPr>
          <w:rFonts w:ascii="Verdana" w:hAnsi="Verdana"/>
          <w:color w:val="000000" w:themeColor="text1"/>
          <w:sz w:val="16"/>
          <w:szCs w:val="16"/>
        </w:rPr>
        <w:t>1,048,575</w:t>
      </w:r>
      <w:r w:rsidRPr="002B51A7">
        <w:rPr>
          <w:rFonts w:ascii="Verdana" w:hAnsi="Verdana"/>
          <w:color w:val="000000" w:themeColor="text1"/>
          <w:sz w:val="16"/>
          <w:szCs w:val="16"/>
        </w:rPr>
        <w:br/>
      </w:r>
      <w:r w:rsidRPr="002B51A7">
        <w:rPr>
          <w:rFonts w:ascii="Verdana" w:hAnsi="Verdana"/>
          <w:b/>
          <w:bCs/>
          <w:color w:val="000000" w:themeColor="text1"/>
          <w:sz w:val="16"/>
          <w:szCs w:val="16"/>
        </w:rPr>
        <w:t>21:</w:t>
      </w:r>
      <w:r w:rsidRPr="002B51A7">
        <w:rPr>
          <w:rFonts w:ascii="Verdana" w:hAnsi="Verdana"/>
          <w:color w:val="000000" w:themeColor="text1"/>
          <w:sz w:val="16"/>
          <w:szCs w:val="16"/>
        </w:rPr>
        <w:t>2,097,151</w:t>
      </w:r>
      <w:r w:rsidRPr="002B51A7">
        <w:rPr>
          <w:rFonts w:ascii="Verdana" w:hAnsi="Verdana"/>
          <w:color w:val="000000" w:themeColor="text1"/>
          <w:sz w:val="16"/>
          <w:szCs w:val="16"/>
        </w:rPr>
        <w:br/>
      </w:r>
      <w:r w:rsidRPr="002B51A7">
        <w:rPr>
          <w:rFonts w:ascii="Verdana" w:hAnsi="Verdana"/>
          <w:b/>
          <w:bCs/>
          <w:color w:val="000000" w:themeColor="text1"/>
          <w:sz w:val="16"/>
          <w:szCs w:val="16"/>
        </w:rPr>
        <w:t>22:</w:t>
      </w:r>
      <w:r w:rsidRPr="002B51A7">
        <w:rPr>
          <w:rFonts w:ascii="Verdana" w:hAnsi="Verdana"/>
          <w:color w:val="000000" w:themeColor="text1"/>
          <w:sz w:val="16"/>
          <w:szCs w:val="16"/>
        </w:rPr>
        <w:t>4,194,303</w:t>
      </w:r>
      <w:r w:rsidRPr="002B51A7">
        <w:rPr>
          <w:rFonts w:ascii="Verdana" w:hAnsi="Verdana"/>
          <w:color w:val="000000" w:themeColor="text1"/>
          <w:sz w:val="16"/>
          <w:szCs w:val="16"/>
        </w:rPr>
        <w:br/>
      </w:r>
      <w:r w:rsidRPr="002B51A7">
        <w:rPr>
          <w:rFonts w:ascii="Verdana" w:hAnsi="Verdana"/>
          <w:b/>
          <w:bCs/>
          <w:color w:val="000000" w:themeColor="text1"/>
          <w:sz w:val="16"/>
          <w:szCs w:val="16"/>
        </w:rPr>
        <w:t>23:</w:t>
      </w:r>
      <w:r w:rsidRPr="002B51A7">
        <w:rPr>
          <w:rFonts w:ascii="Verdana" w:hAnsi="Verdana"/>
          <w:color w:val="000000" w:themeColor="text1"/>
          <w:sz w:val="16"/>
          <w:szCs w:val="16"/>
        </w:rPr>
        <w:t>8,388,607</w:t>
      </w:r>
      <w:r w:rsidRPr="002B51A7">
        <w:rPr>
          <w:rFonts w:ascii="Verdana" w:hAnsi="Verdana"/>
          <w:color w:val="000000" w:themeColor="text1"/>
          <w:sz w:val="16"/>
          <w:szCs w:val="16"/>
        </w:rPr>
        <w:br/>
      </w:r>
      <w:r w:rsidRPr="002B51A7">
        <w:rPr>
          <w:rFonts w:ascii="Verdana" w:hAnsi="Verdana"/>
          <w:b/>
          <w:bCs/>
          <w:color w:val="000000" w:themeColor="text1"/>
          <w:sz w:val="16"/>
          <w:szCs w:val="16"/>
        </w:rPr>
        <w:t>24:</w:t>
      </w:r>
      <w:r w:rsidRPr="002B51A7">
        <w:rPr>
          <w:rFonts w:ascii="Verdana" w:hAnsi="Verdana"/>
          <w:color w:val="000000" w:themeColor="text1"/>
          <w:sz w:val="16"/>
          <w:szCs w:val="16"/>
        </w:rPr>
        <w:t>16,777,215</w:t>
      </w:r>
      <w:r w:rsidRPr="002B51A7">
        <w:rPr>
          <w:rFonts w:ascii="Verdana" w:hAnsi="Verdana"/>
          <w:color w:val="000000" w:themeColor="text1"/>
          <w:sz w:val="16"/>
          <w:szCs w:val="16"/>
        </w:rPr>
        <w:br/>
      </w:r>
      <w:r w:rsidRPr="002B51A7">
        <w:rPr>
          <w:rFonts w:ascii="Verdana" w:hAnsi="Verdana"/>
          <w:b/>
          <w:bCs/>
          <w:color w:val="000000" w:themeColor="text1"/>
          <w:sz w:val="16"/>
          <w:szCs w:val="16"/>
        </w:rPr>
        <w:t>25:</w:t>
      </w:r>
      <w:r w:rsidRPr="002B51A7">
        <w:rPr>
          <w:rFonts w:ascii="Verdana" w:hAnsi="Verdana"/>
          <w:color w:val="000000" w:themeColor="text1"/>
          <w:sz w:val="16"/>
          <w:szCs w:val="16"/>
        </w:rPr>
        <w:t>33,554,431</w:t>
      </w:r>
      <w:r w:rsidRPr="002B51A7">
        <w:rPr>
          <w:rFonts w:ascii="Verdana" w:hAnsi="Verdana"/>
          <w:color w:val="000000" w:themeColor="text1"/>
          <w:sz w:val="16"/>
          <w:szCs w:val="16"/>
        </w:rPr>
        <w:br/>
      </w:r>
      <w:r w:rsidRPr="002B51A7">
        <w:rPr>
          <w:rFonts w:ascii="Verdana" w:hAnsi="Verdana"/>
          <w:b/>
          <w:bCs/>
          <w:color w:val="000000" w:themeColor="text1"/>
          <w:sz w:val="16"/>
          <w:szCs w:val="16"/>
        </w:rPr>
        <w:t>26:</w:t>
      </w:r>
      <w:r w:rsidRPr="002B51A7">
        <w:rPr>
          <w:rFonts w:ascii="Verdana" w:hAnsi="Verdana"/>
          <w:color w:val="000000" w:themeColor="text1"/>
          <w:sz w:val="16"/>
          <w:szCs w:val="16"/>
        </w:rPr>
        <w:t>67,108,863</w:t>
      </w:r>
      <w:r w:rsidRPr="002B51A7">
        <w:rPr>
          <w:rFonts w:ascii="Verdana" w:hAnsi="Verdana"/>
          <w:color w:val="000000" w:themeColor="text1"/>
          <w:sz w:val="16"/>
          <w:szCs w:val="16"/>
        </w:rPr>
        <w:br/>
      </w:r>
      <w:r w:rsidRPr="002B51A7">
        <w:rPr>
          <w:rFonts w:ascii="Verdana" w:hAnsi="Verdana"/>
          <w:b/>
          <w:bCs/>
          <w:color w:val="000000" w:themeColor="text1"/>
          <w:sz w:val="16"/>
          <w:szCs w:val="16"/>
        </w:rPr>
        <w:t>27:</w:t>
      </w:r>
      <w:r w:rsidRPr="002B51A7">
        <w:rPr>
          <w:rFonts w:ascii="Verdana" w:hAnsi="Verdana"/>
          <w:color w:val="000000" w:themeColor="text1"/>
          <w:sz w:val="16"/>
          <w:szCs w:val="16"/>
        </w:rPr>
        <w:t>134,217,727</w:t>
      </w:r>
      <w:r w:rsidRPr="002B51A7">
        <w:rPr>
          <w:rFonts w:ascii="Verdana" w:hAnsi="Verdana"/>
          <w:color w:val="000000" w:themeColor="text1"/>
          <w:sz w:val="16"/>
          <w:szCs w:val="16"/>
        </w:rPr>
        <w:br/>
      </w:r>
      <w:r w:rsidRPr="002B51A7">
        <w:rPr>
          <w:rFonts w:ascii="Verdana" w:hAnsi="Verdana"/>
          <w:b/>
          <w:bCs/>
          <w:color w:val="000000" w:themeColor="text1"/>
          <w:sz w:val="16"/>
          <w:szCs w:val="16"/>
        </w:rPr>
        <w:t>28:</w:t>
      </w:r>
      <w:r w:rsidRPr="002B51A7">
        <w:rPr>
          <w:rFonts w:ascii="Verdana" w:hAnsi="Verdana"/>
          <w:color w:val="000000" w:themeColor="text1"/>
          <w:sz w:val="16"/>
          <w:szCs w:val="16"/>
        </w:rPr>
        <w:t>268,435,455</w:t>
      </w:r>
      <w:r w:rsidRPr="002B51A7">
        <w:rPr>
          <w:rFonts w:ascii="Verdana" w:hAnsi="Verdana"/>
          <w:color w:val="000000" w:themeColor="text1"/>
          <w:sz w:val="16"/>
          <w:szCs w:val="16"/>
        </w:rPr>
        <w:br/>
      </w:r>
      <w:r w:rsidRPr="002B51A7">
        <w:rPr>
          <w:rFonts w:ascii="Verdana" w:hAnsi="Verdana"/>
          <w:b/>
          <w:bCs/>
          <w:color w:val="000000" w:themeColor="text1"/>
          <w:sz w:val="16"/>
          <w:szCs w:val="16"/>
        </w:rPr>
        <w:t>29:</w:t>
      </w:r>
      <w:r w:rsidRPr="002B51A7">
        <w:rPr>
          <w:rFonts w:ascii="Verdana" w:hAnsi="Verdana"/>
          <w:color w:val="000000" w:themeColor="text1"/>
          <w:sz w:val="16"/>
          <w:szCs w:val="16"/>
        </w:rPr>
        <w:t>536,870,911</w:t>
      </w:r>
      <w:r w:rsidRPr="002B51A7">
        <w:rPr>
          <w:rFonts w:ascii="Verdana" w:hAnsi="Verdana"/>
          <w:color w:val="000000" w:themeColor="text1"/>
          <w:sz w:val="16"/>
          <w:szCs w:val="16"/>
        </w:rPr>
        <w:br/>
      </w:r>
      <w:r w:rsidRPr="002B51A7">
        <w:rPr>
          <w:rFonts w:ascii="Verdana" w:hAnsi="Verdana"/>
          <w:b/>
          <w:bCs/>
          <w:color w:val="000000" w:themeColor="text1"/>
          <w:sz w:val="16"/>
          <w:szCs w:val="16"/>
        </w:rPr>
        <w:t>30:</w:t>
      </w:r>
      <w:r w:rsidRPr="002B51A7">
        <w:rPr>
          <w:rFonts w:ascii="Verdana" w:hAnsi="Verdana"/>
          <w:color w:val="000000" w:themeColor="text1"/>
          <w:sz w:val="16"/>
          <w:szCs w:val="16"/>
        </w:rPr>
        <w:t>1,073,741,823</w:t>
      </w:r>
      <w:r w:rsidRPr="002B51A7">
        <w:rPr>
          <w:rFonts w:ascii="Verdana" w:hAnsi="Verdana"/>
          <w:color w:val="000000" w:themeColor="text1"/>
          <w:sz w:val="16"/>
          <w:szCs w:val="16"/>
        </w:rPr>
        <w:br/>
      </w:r>
      <w:r w:rsidRPr="002B51A7">
        <w:rPr>
          <w:rFonts w:ascii="Verdana" w:hAnsi="Verdana"/>
          <w:b/>
          <w:bCs/>
          <w:color w:val="000000" w:themeColor="text1"/>
          <w:sz w:val="16"/>
          <w:szCs w:val="16"/>
        </w:rPr>
        <w:t>31:</w:t>
      </w:r>
      <w:r w:rsidRPr="002B51A7">
        <w:rPr>
          <w:rFonts w:ascii="Verdana" w:hAnsi="Verdana"/>
          <w:color w:val="000000" w:themeColor="text1"/>
          <w:sz w:val="16"/>
          <w:szCs w:val="16"/>
        </w:rPr>
        <w:t>2,147,483,647</w:t>
      </w:r>
      <w:r w:rsidRPr="002B51A7">
        <w:rPr>
          <w:rFonts w:ascii="Verdana" w:hAnsi="Verdana"/>
          <w:color w:val="000000" w:themeColor="text1"/>
          <w:sz w:val="16"/>
          <w:szCs w:val="16"/>
        </w:rPr>
        <w:br/>
      </w:r>
      <w:r w:rsidRPr="002B51A7">
        <w:rPr>
          <w:rFonts w:ascii="Verdana" w:hAnsi="Verdana"/>
          <w:b/>
          <w:bCs/>
          <w:color w:val="000000" w:themeColor="text1"/>
          <w:sz w:val="16"/>
          <w:szCs w:val="16"/>
        </w:rPr>
        <w:t>32:</w:t>
      </w:r>
      <w:r w:rsidRPr="002B51A7">
        <w:rPr>
          <w:rFonts w:ascii="Verdana" w:hAnsi="Verdana"/>
          <w:color w:val="000000" w:themeColor="text1"/>
          <w:sz w:val="16"/>
          <w:szCs w:val="16"/>
        </w:rPr>
        <w:t>4,294,967,295</w:t>
      </w:r>
      <w:r w:rsidRPr="002B51A7">
        <w:rPr>
          <w:rFonts w:ascii="Verdana" w:hAnsi="Verdana"/>
          <w:color w:val="000000" w:themeColor="text1"/>
          <w:sz w:val="16"/>
          <w:szCs w:val="16"/>
        </w:rPr>
        <w:br/>
      </w:r>
      <w:r w:rsidRPr="002B51A7">
        <w:rPr>
          <w:rFonts w:ascii="Verdana" w:hAnsi="Verdana"/>
          <w:b/>
          <w:bCs/>
          <w:color w:val="000000" w:themeColor="text1"/>
          <w:sz w:val="16"/>
          <w:szCs w:val="16"/>
        </w:rPr>
        <w:t>33:</w:t>
      </w:r>
      <w:r w:rsidRPr="002B51A7">
        <w:rPr>
          <w:rFonts w:ascii="Verdana" w:hAnsi="Verdana"/>
          <w:color w:val="000000" w:themeColor="text1"/>
          <w:sz w:val="16"/>
          <w:szCs w:val="16"/>
        </w:rPr>
        <w:t>8,589,934,591</w:t>
      </w:r>
      <w:r w:rsidRPr="002B51A7">
        <w:rPr>
          <w:rFonts w:ascii="Verdana" w:hAnsi="Verdana"/>
          <w:color w:val="000000" w:themeColor="text1"/>
          <w:sz w:val="16"/>
          <w:szCs w:val="16"/>
        </w:rPr>
        <w:br/>
      </w:r>
      <w:r w:rsidRPr="002B51A7">
        <w:rPr>
          <w:rFonts w:ascii="Verdana" w:hAnsi="Verdana"/>
          <w:b/>
          <w:bCs/>
          <w:color w:val="000000" w:themeColor="text1"/>
          <w:sz w:val="16"/>
          <w:szCs w:val="16"/>
        </w:rPr>
        <w:t>34:</w:t>
      </w:r>
      <w:r w:rsidRPr="002B51A7">
        <w:rPr>
          <w:rFonts w:ascii="Verdana" w:hAnsi="Verdana"/>
          <w:color w:val="000000" w:themeColor="text1"/>
          <w:sz w:val="16"/>
          <w:szCs w:val="16"/>
        </w:rPr>
        <w:t>17,179,869,183</w:t>
      </w:r>
      <w:r w:rsidRPr="002B51A7">
        <w:rPr>
          <w:rFonts w:ascii="Verdana" w:hAnsi="Verdana"/>
          <w:color w:val="000000" w:themeColor="text1"/>
          <w:sz w:val="16"/>
          <w:szCs w:val="16"/>
        </w:rPr>
        <w:br/>
      </w:r>
      <w:r w:rsidRPr="002B51A7">
        <w:rPr>
          <w:rFonts w:ascii="Verdana" w:hAnsi="Verdana"/>
          <w:b/>
          <w:bCs/>
          <w:color w:val="000000" w:themeColor="text1"/>
          <w:sz w:val="16"/>
          <w:szCs w:val="16"/>
        </w:rPr>
        <w:t>35:</w:t>
      </w:r>
      <w:r w:rsidRPr="002B51A7">
        <w:rPr>
          <w:rFonts w:ascii="Verdana" w:hAnsi="Verdana"/>
          <w:color w:val="000000" w:themeColor="text1"/>
          <w:sz w:val="16"/>
          <w:szCs w:val="16"/>
        </w:rPr>
        <w:t>34,359,738,367</w:t>
      </w:r>
      <w:r w:rsidRPr="002B51A7">
        <w:rPr>
          <w:rFonts w:ascii="Verdana" w:hAnsi="Verdana"/>
          <w:color w:val="000000" w:themeColor="text1"/>
          <w:sz w:val="16"/>
          <w:szCs w:val="16"/>
        </w:rPr>
        <w:br/>
      </w:r>
      <w:r w:rsidRPr="002B51A7">
        <w:rPr>
          <w:rFonts w:ascii="Verdana" w:hAnsi="Verdana"/>
          <w:b/>
          <w:bCs/>
          <w:color w:val="000000" w:themeColor="text1"/>
          <w:sz w:val="16"/>
          <w:szCs w:val="16"/>
        </w:rPr>
        <w:t>36:</w:t>
      </w:r>
      <w:r w:rsidRPr="002B51A7">
        <w:rPr>
          <w:rFonts w:ascii="Verdana" w:hAnsi="Verdana"/>
          <w:color w:val="000000" w:themeColor="text1"/>
          <w:sz w:val="16"/>
          <w:szCs w:val="16"/>
        </w:rPr>
        <w:t>68,719,476,735</w:t>
      </w:r>
      <w:r w:rsidRPr="002B51A7">
        <w:rPr>
          <w:rFonts w:ascii="Verdana" w:hAnsi="Verdana"/>
          <w:color w:val="000000" w:themeColor="text1"/>
          <w:sz w:val="16"/>
          <w:szCs w:val="16"/>
        </w:rPr>
        <w:br/>
      </w:r>
      <w:r w:rsidRPr="002B51A7">
        <w:rPr>
          <w:rFonts w:ascii="Verdana" w:hAnsi="Verdana"/>
          <w:b/>
          <w:bCs/>
          <w:color w:val="000000" w:themeColor="text1"/>
          <w:sz w:val="16"/>
          <w:szCs w:val="16"/>
        </w:rPr>
        <w:t>37:</w:t>
      </w:r>
      <w:r w:rsidRPr="002B51A7">
        <w:rPr>
          <w:rFonts w:ascii="Verdana" w:hAnsi="Verdana"/>
          <w:color w:val="000000" w:themeColor="text1"/>
          <w:sz w:val="16"/>
          <w:szCs w:val="16"/>
        </w:rPr>
        <w:t>137,438,953,471</w:t>
      </w:r>
      <w:r w:rsidRPr="002B51A7">
        <w:rPr>
          <w:rFonts w:ascii="Verdana" w:hAnsi="Verdana"/>
          <w:color w:val="000000" w:themeColor="text1"/>
          <w:sz w:val="16"/>
          <w:szCs w:val="16"/>
        </w:rPr>
        <w:br/>
      </w:r>
      <w:r w:rsidRPr="002B51A7">
        <w:rPr>
          <w:rFonts w:ascii="Verdana" w:hAnsi="Verdana"/>
          <w:b/>
          <w:bCs/>
          <w:color w:val="000000" w:themeColor="text1"/>
          <w:sz w:val="16"/>
          <w:szCs w:val="16"/>
        </w:rPr>
        <w:t>38:</w:t>
      </w:r>
      <w:r w:rsidRPr="002B51A7">
        <w:rPr>
          <w:rFonts w:ascii="Verdana" w:hAnsi="Verdana"/>
          <w:color w:val="000000" w:themeColor="text1"/>
          <w:sz w:val="16"/>
          <w:szCs w:val="16"/>
        </w:rPr>
        <w:t>274,877,906,943</w:t>
      </w:r>
      <w:r w:rsidRPr="002B51A7">
        <w:rPr>
          <w:rFonts w:ascii="Verdana" w:hAnsi="Verdana"/>
          <w:color w:val="000000" w:themeColor="text1"/>
          <w:sz w:val="16"/>
          <w:szCs w:val="16"/>
        </w:rPr>
        <w:br/>
      </w:r>
      <w:r w:rsidRPr="002B51A7">
        <w:rPr>
          <w:rFonts w:ascii="Verdana" w:hAnsi="Verdana"/>
          <w:b/>
          <w:bCs/>
          <w:color w:val="000000" w:themeColor="text1"/>
          <w:sz w:val="16"/>
          <w:szCs w:val="16"/>
        </w:rPr>
        <w:t>39:</w:t>
      </w:r>
      <w:r w:rsidRPr="002B51A7">
        <w:rPr>
          <w:rFonts w:ascii="Verdana" w:hAnsi="Verdana"/>
          <w:color w:val="000000" w:themeColor="text1"/>
          <w:sz w:val="16"/>
          <w:szCs w:val="16"/>
        </w:rPr>
        <w:t>549,755,813,887</w:t>
      </w:r>
      <w:r w:rsidRPr="002B51A7">
        <w:rPr>
          <w:rFonts w:ascii="Verdana" w:hAnsi="Verdana"/>
          <w:color w:val="000000" w:themeColor="text1"/>
          <w:sz w:val="16"/>
          <w:szCs w:val="16"/>
        </w:rPr>
        <w:br/>
      </w:r>
      <w:r w:rsidRPr="002B51A7">
        <w:rPr>
          <w:rFonts w:ascii="Verdana" w:hAnsi="Verdana"/>
          <w:b/>
          <w:bCs/>
          <w:color w:val="000000" w:themeColor="text1"/>
          <w:sz w:val="16"/>
          <w:szCs w:val="16"/>
        </w:rPr>
        <w:t>40:</w:t>
      </w:r>
      <w:r w:rsidRPr="002B51A7">
        <w:rPr>
          <w:rFonts w:ascii="Verdana" w:hAnsi="Verdana"/>
          <w:color w:val="000000" w:themeColor="text1"/>
          <w:sz w:val="16"/>
          <w:szCs w:val="16"/>
        </w:rPr>
        <w:t>1,099,511,627,775</w:t>
      </w:r>
      <w:r w:rsidRPr="002B51A7">
        <w:rPr>
          <w:rFonts w:ascii="Verdana" w:hAnsi="Verdana"/>
          <w:color w:val="000000" w:themeColor="text1"/>
          <w:sz w:val="16"/>
          <w:szCs w:val="16"/>
        </w:rPr>
        <w:br/>
      </w:r>
      <w:r w:rsidRPr="002B51A7">
        <w:rPr>
          <w:rFonts w:ascii="Verdana" w:hAnsi="Verdana"/>
          <w:b/>
          <w:bCs/>
          <w:color w:val="000000" w:themeColor="text1"/>
          <w:sz w:val="16"/>
          <w:szCs w:val="16"/>
        </w:rPr>
        <w:t>41:</w:t>
      </w:r>
      <w:r w:rsidRPr="002B51A7">
        <w:rPr>
          <w:rFonts w:ascii="Verdana" w:hAnsi="Verdana"/>
          <w:color w:val="000000" w:themeColor="text1"/>
          <w:sz w:val="16"/>
          <w:szCs w:val="16"/>
        </w:rPr>
        <w:t>2,199,023,255,551</w:t>
      </w:r>
      <w:r w:rsidRPr="002B51A7">
        <w:rPr>
          <w:rFonts w:ascii="Verdana" w:hAnsi="Verdana"/>
          <w:color w:val="000000" w:themeColor="text1"/>
          <w:sz w:val="16"/>
          <w:szCs w:val="16"/>
        </w:rPr>
        <w:br/>
      </w:r>
      <w:r w:rsidRPr="002B51A7">
        <w:rPr>
          <w:rFonts w:ascii="Verdana" w:hAnsi="Verdana"/>
          <w:b/>
          <w:bCs/>
          <w:color w:val="000000" w:themeColor="text1"/>
          <w:sz w:val="16"/>
          <w:szCs w:val="16"/>
        </w:rPr>
        <w:t>42:</w:t>
      </w:r>
      <w:r w:rsidRPr="002B51A7">
        <w:rPr>
          <w:rFonts w:ascii="Verdana" w:hAnsi="Verdana"/>
          <w:color w:val="000000" w:themeColor="text1"/>
          <w:sz w:val="16"/>
          <w:szCs w:val="16"/>
        </w:rPr>
        <w:t>4,398,046,511,103</w:t>
      </w:r>
      <w:r w:rsidRPr="002B51A7">
        <w:rPr>
          <w:rFonts w:ascii="Verdana" w:hAnsi="Verdana"/>
          <w:color w:val="000000" w:themeColor="text1"/>
          <w:sz w:val="16"/>
          <w:szCs w:val="16"/>
        </w:rPr>
        <w:br/>
      </w:r>
      <w:r w:rsidRPr="002B51A7">
        <w:rPr>
          <w:rFonts w:ascii="Verdana" w:hAnsi="Verdana"/>
          <w:b/>
          <w:bCs/>
          <w:color w:val="000000" w:themeColor="text1"/>
          <w:sz w:val="16"/>
          <w:szCs w:val="16"/>
        </w:rPr>
        <w:t>43:</w:t>
      </w:r>
      <w:r w:rsidRPr="002B51A7">
        <w:rPr>
          <w:rFonts w:ascii="Verdana" w:hAnsi="Verdana"/>
          <w:color w:val="000000" w:themeColor="text1"/>
          <w:sz w:val="16"/>
          <w:szCs w:val="16"/>
        </w:rPr>
        <w:t>8,796,093,022,207</w:t>
      </w:r>
      <w:r w:rsidRPr="002B51A7">
        <w:rPr>
          <w:rFonts w:ascii="Verdana" w:hAnsi="Verdana"/>
          <w:color w:val="000000" w:themeColor="text1"/>
          <w:sz w:val="16"/>
          <w:szCs w:val="16"/>
        </w:rPr>
        <w:br/>
      </w:r>
      <w:r w:rsidRPr="002B51A7">
        <w:rPr>
          <w:rFonts w:ascii="Verdana" w:hAnsi="Verdana"/>
          <w:b/>
          <w:bCs/>
          <w:color w:val="000000" w:themeColor="text1"/>
          <w:sz w:val="16"/>
          <w:szCs w:val="16"/>
        </w:rPr>
        <w:t>44:</w:t>
      </w:r>
      <w:r w:rsidRPr="002B51A7">
        <w:rPr>
          <w:rFonts w:ascii="Verdana" w:hAnsi="Verdana"/>
          <w:color w:val="000000" w:themeColor="text1"/>
          <w:sz w:val="16"/>
          <w:szCs w:val="16"/>
        </w:rPr>
        <w:t>17,592,186,044,415</w:t>
      </w:r>
      <w:r w:rsidRPr="002B51A7">
        <w:rPr>
          <w:rFonts w:ascii="Verdana" w:hAnsi="Verdana"/>
          <w:color w:val="000000" w:themeColor="text1"/>
          <w:sz w:val="16"/>
          <w:szCs w:val="16"/>
        </w:rPr>
        <w:br/>
      </w:r>
      <w:r w:rsidRPr="002B51A7">
        <w:rPr>
          <w:rFonts w:ascii="Verdana" w:hAnsi="Verdana"/>
          <w:b/>
          <w:bCs/>
          <w:color w:val="000000" w:themeColor="text1"/>
          <w:sz w:val="16"/>
          <w:szCs w:val="16"/>
        </w:rPr>
        <w:t>45:</w:t>
      </w:r>
      <w:r w:rsidRPr="002B51A7">
        <w:rPr>
          <w:rFonts w:ascii="Verdana" w:hAnsi="Verdana"/>
          <w:color w:val="000000" w:themeColor="text1"/>
          <w:sz w:val="16"/>
          <w:szCs w:val="16"/>
        </w:rPr>
        <w:t>35,184,372,088,831</w:t>
      </w:r>
      <w:r w:rsidRPr="002B51A7">
        <w:rPr>
          <w:rFonts w:ascii="Verdana" w:hAnsi="Verdana"/>
          <w:color w:val="000000" w:themeColor="text1"/>
          <w:sz w:val="16"/>
          <w:szCs w:val="16"/>
        </w:rPr>
        <w:br/>
      </w:r>
      <w:r w:rsidRPr="002B51A7">
        <w:rPr>
          <w:rFonts w:ascii="Verdana" w:hAnsi="Verdana"/>
          <w:b/>
          <w:bCs/>
          <w:color w:val="000000" w:themeColor="text1"/>
          <w:sz w:val="16"/>
          <w:szCs w:val="16"/>
        </w:rPr>
        <w:t>46:</w:t>
      </w:r>
      <w:r w:rsidRPr="002B51A7">
        <w:rPr>
          <w:rFonts w:ascii="Verdana" w:hAnsi="Verdana"/>
          <w:color w:val="000000" w:themeColor="text1"/>
          <w:sz w:val="16"/>
          <w:szCs w:val="16"/>
        </w:rPr>
        <w:t>70,368,744,177,663</w:t>
      </w:r>
      <w:r w:rsidRPr="002B51A7">
        <w:rPr>
          <w:rFonts w:ascii="Verdana" w:hAnsi="Verdana"/>
          <w:color w:val="000000" w:themeColor="text1"/>
          <w:sz w:val="16"/>
          <w:szCs w:val="16"/>
        </w:rPr>
        <w:br/>
      </w:r>
      <w:r w:rsidRPr="002B51A7">
        <w:rPr>
          <w:rFonts w:ascii="Verdana" w:hAnsi="Verdana"/>
          <w:b/>
          <w:bCs/>
          <w:color w:val="000000" w:themeColor="text1"/>
          <w:sz w:val="16"/>
          <w:szCs w:val="16"/>
        </w:rPr>
        <w:t>47:</w:t>
      </w:r>
      <w:r w:rsidRPr="002B51A7">
        <w:rPr>
          <w:rFonts w:ascii="Verdana" w:hAnsi="Verdana"/>
          <w:color w:val="000000" w:themeColor="text1"/>
          <w:sz w:val="16"/>
          <w:szCs w:val="16"/>
        </w:rPr>
        <w:t>140,737,488,355,327</w:t>
      </w:r>
      <w:r w:rsidRPr="002B51A7">
        <w:rPr>
          <w:rFonts w:ascii="Verdana" w:hAnsi="Verdana"/>
          <w:color w:val="000000" w:themeColor="text1"/>
          <w:sz w:val="16"/>
          <w:szCs w:val="16"/>
        </w:rPr>
        <w:br/>
      </w:r>
      <w:r w:rsidRPr="002B51A7">
        <w:rPr>
          <w:rFonts w:ascii="Verdana" w:hAnsi="Verdana"/>
          <w:b/>
          <w:bCs/>
          <w:color w:val="000000" w:themeColor="text1"/>
          <w:sz w:val="16"/>
          <w:szCs w:val="16"/>
        </w:rPr>
        <w:t>48:</w:t>
      </w:r>
      <w:r w:rsidRPr="002B51A7">
        <w:rPr>
          <w:rFonts w:ascii="Verdana" w:hAnsi="Verdana"/>
          <w:color w:val="000000" w:themeColor="text1"/>
          <w:sz w:val="16"/>
          <w:szCs w:val="16"/>
        </w:rPr>
        <w:t>281,474,976,710,655</w:t>
      </w:r>
      <w:r w:rsidRPr="002B51A7">
        <w:rPr>
          <w:rFonts w:ascii="Verdana" w:hAnsi="Verdana"/>
          <w:color w:val="000000" w:themeColor="text1"/>
          <w:sz w:val="16"/>
          <w:szCs w:val="16"/>
        </w:rPr>
        <w:br/>
      </w:r>
      <w:r w:rsidRPr="002B51A7">
        <w:rPr>
          <w:rFonts w:ascii="Verdana" w:hAnsi="Verdana"/>
          <w:b/>
          <w:bCs/>
          <w:color w:val="000000" w:themeColor="text1"/>
          <w:sz w:val="16"/>
          <w:szCs w:val="16"/>
        </w:rPr>
        <w:t>49:</w:t>
      </w:r>
      <w:r w:rsidRPr="002B51A7">
        <w:rPr>
          <w:rFonts w:ascii="Verdana" w:hAnsi="Verdana"/>
          <w:color w:val="000000" w:themeColor="text1"/>
          <w:sz w:val="16"/>
          <w:szCs w:val="16"/>
        </w:rPr>
        <w:t>562,949,953,421,311</w:t>
      </w:r>
      <w:r w:rsidRPr="002B51A7">
        <w:rPr>
          <w:rFonts w:ascii="Verdana" w:hAnsi="Verdana"/>
          <w:color w:val="000000" w:themeColor="text1"/>
          <w:sz w:val="16"/>
          <w:szCs w:val="16"/>
        </w:rPr>
        <w:br/>
      </w:r>
      <w:r w:rsidRPr="002B51A7">
        <w:rPr>
          <w:rFonts w:ascii="Verdana" w:hAnsi="Verdana"/>
          <w:b/>
          <w:bCs/>
          <w:color w:val="000000" w:themeColor="text1"/>
          <w:sz w:val="16"/>
          <w:szCs w:val="16"/>
        </w:rPr>
        <w:t>50:</w:t>
      </w:r>
      <w:r w:rsidRPr="002B51A7">
        <w:rPr>
          <w:rFonts w:ascii="Verdana" w:hAnsi="Verdana"/>
          <w:color w:val="000000" w:themeColor="text1"/>
          <w:sz w:val="16"/>
          <w:szCs w:val="16"/>
        </w:rPr>
        <w:t>1,125,899,906,842,623</w:t>
      </w:r>
      <w:r w:rsidRPr="002B51A7">
        <w:rPr>
          <w:rFonts w:ascii="Verdana" w:hAnsi="Verdana"/>
          <w:color w:val="000000" w:themeColor="text1"/>
          <w:sz w:val="16"/>
          <w:szCs w:val="16"/>
        </w:rPr>
        <w:br/>
      </w:r>
      <w:r w:rsidR="002B51A7">
        <w:rPr>
          <w:rFonts w:ascii="Verdana" w:hAnsi="Verdana"/>
          <w:color w:val="000000" w:themeColor="text1"/>
          <w:sz w:val="16"/>
          <w:szCs w:val="16"/>
        </w:rPr>
        <w:t>[…]</w:t>
      </w:r>
      <w:r w:rsidRPr="002B51A7">
        <w:rPr>
          <w:rFonts w:ascii="Verdana" w:hAnsi="Verdana"/>
          <w:color w:val="000000" w:themeColor="text1"/>
          <w:sz w:val="16"/>
          <w:szCs w:val="16"/>
        </w:rPr>
        <w:br/>
      </w:r>
      <w:r w:rsidRPr="002B51A7">
        <w:rPr>
          <w:rFonts w:ascii="Verdana" w:hAnsi="Verdana"/>
          <w:b/>
          <w:bCs/>
          <w:color w:val="000000" w:themeColor="text1"/>
          <w:sz w:val="16"/>
          <w:szCs w:val="16"/>
        </w:rPr>
        <w:t>64:</w:t>
      </w:r>
      <w:r w:rsidRPr="002B51A7">
        <w:rPr>
          <w:rFonts w:ascii="Verdana" w:hAnsi="Verdana"/>
          <w:color w:val="000000" w:themeColor="text1"/>
          <w:sz w:val="16"/>
          <w:szCs w:val="16"/>
        </w:rPr>
        <w:t>18,446,744,073,709,551,615</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There wasn’t enough grain on the entire planet to fulfill the Vizier’s request! No one knows what happened to the Vizier when the Shah discovered the trick, but the fable does illustrate the power of exponential growth.</w:t>
      </w:r>
    </w:p>
    <w:p w:rsidR="00F6559E" w:rsidRPr="002B51A7" w:rsidRDefault="00F6559E" w:rsidP="002B51A7">
      <w:pPr>
        <w:pStyle w:val="Heading2"/>
      </w:pPr>
      <w:bookmarkStart w:id="89" w:name="_Toc324109267"/>
      <w:r w:rsidRPr="002B51A7">
        <w:lastRenderedPageBreak/>
        <w:t>b00le0… bOOleO… Booleo… a Game of Boolean Logic Gates with an Ambiguous Spelling</w:t>
      </w:r>
      <w:bookmarkEnd w:id="89"/>
    </w:p>
    <w:p w:rsidR="00F6559E" w:rsidRPr="00B0749D" w:rsidRDefault="00F6559E"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15th February 2010 </w:t>
      </w:r>
    </w:p>
    <w:p w:rsidR="00F6559E" w:rsidRPr="00B0749D" w:rsidRDefault="00F6559E" w:rsidP="002B51A7">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44FCB5AA" wp14:editId="2DD21B1E">
            <wp:extent cx="3562598" cy="4263748"/>
            <wp:effectExtent l="0" t="0" r="0" b="3810"/>
            <wp:docPr id="25" name="Picture 25" descr="My Opponent V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My Opponent Vicky"/>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3555078" cy="4254748"/>
                    </a:xfrm>
                    <a:prstGeom prst="rect">
                      <a:avLst/>
                    </a:prstGeom>
                    <a:noFill/>
                    <a:ln>
                      <a:noFill/>
                    </a:ln>
                  </pic:spPr>
                </pic:pic>
              </a:graphicData>
            </a:graphic>
          </wp:inline>
        </w:drawing>
      </w:r>
      <w:r w:rsidRPr="00B0749D">
        <w:rPr>
          <w:rFonts w:ascii="Verdana" w:hAnsi="Verdana"/>
          <w:b/>
          <w:bCs/>
          <w:color w:val="000000" w:themeColor="text1"/>
          <w:sz w:val="20"/>
          <w:szCs w:val="20"/>
        </w:rPr>
        <w:t>My Opponent Vicky</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I’ve got a folder of great ideas I will never get to, and one meme I’ve had in there for a long time, but never knew how to implement, was a card game involving </w:t>
      </w:r>
      <w:r w:rsidRPr="00B0749D">
        <w:rPr>
          <w:rFonts w:ascii="Verdana" w:hAnsi="Verdana"/>
          <w:color w:val="000000" w:themeColor="text1"/>
          <w:sz w:val="20"/>
          <w:szCs w:val="20"/>
        </w:rPr>
        <w:lastRenderedPageBreak/>
        <w:t>programming logic, where two players construct applications out of conditional logic to defeat each other. Then I recently found the card game</w:t>
      </w:r>
      <w:r w:rsidRPr="00B0749D">
        <w:rPr>
          <w:rStyle w:val="apple-converted-space"/>
          <w:rFonts w:ascii="Verdana" w:hAnsi="Verdana"/>
          <w:color w:val="000000" w:themeColor="text1"/>
          <w:sz w:val="20"/>
          <w:szCs w:val="20"/>
        </w:rPr>
        <w:t> </w:t>
      </w:r>
      <w:hyperlink r:id="rId515" w:history="1">
        <w:r w:rsidRPr="00B0749D">
          <w:rPr>
            <w:rStyle w:val="Hyperlink"/>
            <w:rFonts w:ascii="Verdana" w:eastAsiaTheme="majorEastAsia" w:hAnsi="Verdana"/>
            <w:color w:val="000000" w:themeColor="text1"/>
            <w:sz w:val="20"/>
            <w:szCs w:val="20"/>
            <w:u w:val="none"/>
          </w:rPr>
          <w:t>Booleo</w:t>
        </w:r>
      </w:hyperlink>
      <w:r w:rsidRPr="00B0749D">
        <w:rPr>
          <w:rFonts w:ascii="Verdana" w:hAnsi="Verdana"/>
          <w:color w:val="000000" w:themeColor="text1"/>
          <w:sz w:val="20"/>
          <w:szCs w:val="20"/>
        </w:rPr>
        <w:t>, where two players race to complete pyramids made out of logic gates that achieve a specific result. It was a quickly-played game, with simple rules, but with an engaging logic that is quite satisfying to play with.</w:t>
      </w:r>
    </w:p>
    <w:p w:rsidR="002B51A7"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game starts out with six bits randomly assigned values. The bits you are assigned are the exact opposite of the bits your opponent must work with. The goal is to reduce this random series to a single binary state that matches the rightmost bit in the initial sequence before your opponent. We quickly discovered there were certain logic functions that were much more valuable than others, after reviewing the frequency of results in the function tables: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2"/>
        <w:gridCol w:w="1992"/>
        <w:gridCol w:w="1992"/>
      </w:tblGrid>
      <w:tr w:rsidR="002B51A7" w:rsidTr="00843F53">
        <w:tc>
          <w:tcPr>
            <w:tcW w:w="1992" w:type="dxa"/>
          </w:tcPr>
          <w:tbl>
            <w:tblPr>
              <w:tblpPr w:leftFromText="180" w:rightFromText="180" w:vertAnchor="text" w:horzAnchor="margin" w:tblpXSpec="center" w:tblpY="42"/>
              <w:tblOverlap w:val="never"/>
              <w:tblW w:w="1278"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442"/>
              <w:gridCol w:w="378"/>
              <w:gridCol w:w="458"/>
            </w:tblGrid>
            <w:tr w:rsidR="002B51A7" w:rsidRPr="00B0749D" w:rsidTr="00843F53">
              <w:trPr>
                <w:trHeight w:val="288"/>
                <w:tblCellSpacing w:w="15" w:type="dxa"/>
              </w:trPr>
              <w:tc>
                <w:tcPr>
                  <w:tcW w:w="1218" w:type="dxa"/>
                  <w:gridSpan w:val="3"/>
                  <w:tcBorders>
                    <w:top w:val="outset" w:sz="6" w:space="0" w:color="auto"/>
                    <w:left w:val="outset" w:sz="6" w:space="0" w:color="auto"/>
                    <w:bottom w:val="outset" w:sz="6" w:space="0" w:color="auto"/>
                    <w:right w:val="outset" w:sz="6" w:space="0" w:color="auto"/>
                  </w:tcBorders>
                  <w:vAlign w:val="center"/>
                  <w:hideMark/>
                </w:tcPr>
                <w:p w:rsidR="002B51A7" w:rsidRPr="002B51A7" w:rsidRDefault="00843F53" w:rsidP="002B51A7">
                  <w:pPr>
                    <w:pStyle w:val="NoSpacing"/>
                    <w:jc w:val="center"/>
                    <w:rPr>
                      <w:b/>
                    </w:rPr>
                  </w:pPr>
                  <w:r>
                    <w:rPr>
                      <w:b/>
                    </w:rPr>
                    <w:t xml:space="preserve">AND </w:t>
                  </w:r>
                  <w:r w:rsidR="002B51A7" w:rsidRPr="002B51A7">
                    <w:rPr>
                      <w:b/>
                    </w:rPr>
                    <w:t>Gates</w:t>
                  </w:r>
                </w:p>
              </w:tc>
            </w:tr>
            <w:tr w:rsidR="00843F53" w:rsidRPr="00B0749D" w:rsidTr="00843F53">
              <w:trPr>
                <w:trHeight w:val="285"/>
                <w:tblCellSpacing w:w="15" w:type="dxa"/>
              </w:trPr>
              <w:tc>
                <w:tcPr>
                  <w:tcW w:w="397" w:type="dxa"/>
                  <w:tcBorders>
                    <w:top w:val="outset" w:sz="6" w:space="0" w:color="auto"/>
                    <w:left w:val="outset" w:sz="6" w:space="0" w:color="auto"/>
                    <w:bottom w:val="outset" w:sz="6" w:space="0" w:color="auto"/>
                    <w:right w:val="outset" w:sz="6" w:space="0" w:color="auto"/>
                  </w:tcBorders>
                  <w:vAlign w:val="center"/>
                  <w:hideMark/>
                </w:tcPr>
                <w:p w:rsidR="002B51A7" w:rsidRPr="002B51A7" w:rsidRDefault="002B51A7" w:rsidP="002B51A7">
                  <w:pPr>
                    <w:pStyle w:val="NoSpacing"/>
                    <w:jc w:val="center"/>
                    <w:rPr>
                      <w:b/>
                    </w:rPr>
                  </w:pPr>
                  <w:r w:rsidRPr="002B51A7">
                    <w:rPr>
                      <w:b/>
                    </w:rPr>
                    <w:t>A</w:t>
                  </w:r>
                </w:p>
              </w:tc>
              <w:tc>
                <w:tcPr>
                  <w:tcW w:w="348" w:type="dxa"/>
                  <w:tcBorders>
                    <w:top w:val="outset" w:sz="6" w:space="0" w:color="auto"/>
                    <w:left w:val="outset" w:sz="6" w:space="0" w:color="auto"/>
                    <w:bottom w:val="outset" w:sz="6" w:space="0" w:color="auto"/>
                    <w:right w:val="outset" w:sz="6" w:space="0" w:color="auto"/>
                  </w:tcBorders>
                  <w:vAlign w:val="center"/>
                  <w:hideMark/>
                </w:tcPr>
                <w:p w:rsidR="002B51A7" w:rsidRPr="002B51A7" w:rsidRDefault="002B51A7" w:rsidP="002B51A7">
                  <w:pPr>
                    <w:pStyle w:val="NoSpacing"/>
                    <w:jc w:val="center"/>
                    <w:rPr>
                      <w:b/>
                    </w:rPr>
                  </w:pPr>
                  <w:r w:rsidRPr="002B51A7">
                    <w:rPr>
                      <w:b/>
                    </w:rPr>
                    <w:t>B</w:t>
                  </w:r>
                </w:p>
              </w:tc>
              <w:tc>
                <w:tcPr>
                  <w:tcW w:w="413" w:type="dxa"/>
                  <w:tcBorders>
                    <w:top w:val="outset" w:sz="6" w:space="0" w:color="auto"/>
                    <w:left w:val="outset" w:sz="6" w:space="0" w:color="auto"/>
                    <w:bottom w:val="outset" w:sz="6" w:space="0" w:color="auto"/>
                    <w:right w:val="outset" w:sz="6" w:space="0" w:color="auto"/>
                  </w:tcBorders>
                  <w:vAlign w:val="center"/>
                  <w:hideMark/>
                </w:tcPr>
                <w:p w:rsidR="002B51A7" w:rsidRPr="002B51A7" w:rsidRDefault="002B51A7" w:rsidP="002B51A7">
                  <w:pPr>
                    <w:pStyle w:val="NoSpacing"/>
                    <w:jc w:val="center"/>
                    <w:rPr>
                      <w:b/>
                    </w:rPr>
                  </w:pPr>
                  <w:r w:rsidRPr="002B51A7">
                    <w:rPr>
                      <w:b/>
                    </w:rPr>
                    <w:t>=</w:t>
                  </w:r>
                </w:p>
              </w:tc>
            </w:tr>
            <w:tr w:rsidR="00843F53" w:rsidRPr="00B0749D" w:rsidTr="00843F53">
              <w:trPr>
                <w:trHeight w:val="268"/>
                <w:tblCellSpacing w:w="15" w:type="dxa"/>
              </w:trPr>
              <w:tc>
                <w:tcPr>
                  <w:tcW w:w="397" w:type="dxa"/>
                  <w:tcBorders>
                    <w:top w:val="outset" w:sz="6" w:space="0" w:color="auto"/>
                    <w:left w:val="outset" w:sz="6" w:space="0" w:color="auto"/>
                    <w:bottom w:val="outset" w:sz="6" w:space="0" w:color="auto"/>
                    <w:right w:val="outset" w:sz="6" w:space="0" w:color="auto"/>
                  </w:tcBorders>
                  <w:vAlign w:val="center"/>
                  <w:hideMark/>
                </w:tcPr>
                <w:p w:rsidR="002B51A7" w:rsidRPr="00B0749D" w:rsidRDefault="002B51A7" w:rsidP="002B51A7">
                  <w:pPr>
                    <w:pStyle w:val="NoSpacing"/>
                    <w:jc w:val="center"/>
                  </w:pPr>
                  <w:r w:rsidRPr="00B0749D">
                    <w:t>0</w:t>
                  </w:r>
                </w:p>
              </w:tc>
              <w:tc>
                <w:tcPr>
                  <w:tcW w:w="348" w:type="dxa"/>
                  <w:tcBorders>
                    <w:top w:val="outset" w:sz="6" w:space="0" w:color="auto"/>
                    <w:left w:val="outset" w:sz="6" w:space="0" w:color="auto"/>
                    <w:bottom w:val="outset" w:sz="6" w:space="0" w:color="auto"/>
                    <w:right w:val="outset" w:sz="6" w:space="0" w:color="auto"/>
                  </w:tcBorders>
                  <w:vAlign w:val="center"/>
                  <w:hideMark/>
                </w:tcPr>
                <w:p w:rsidR="002B51A7" w:rsidRPr="00B0749D" w:rsidRDefault="002B51A7" w:rsidP="002B51A7">
                  <w:pPr>
                    <w:pStyle w:val="NoSpacing"/>
                    <w:jc w:val="center"/>
                  </w:pPr>
                  <w:r w:rsidRPr="00B0749D">
                    <w:t>0</w:t>
                  </w:r>
                </w:p>
              </w:tc>
              <w:tc>
                <w:tcPr>
                  <w:tcW w:w="413" w:type="dxa"/>
                  <w:tcBorders>
                    <w:top w:val="outset" w:sz="6" w:space="0" w:color="auto"/>
                    <w:left w:val="outset" w:sz="6" w:space="0" w:color="auto"/>
                    <w:bottom w:val="outset" w:sz="6" w:space="0" w:color="auto"/>
                    <w:right w:val="outset" w:sz="6" w:space="0" w:color="auto"/>
                  </w:tcBorders>
                  <w:vAlign w:val="center"/>
                  <w:hideMark/>
                </w:tcPr>
                <w:p w:rsidR="002B51A7" w:rsidRPr="00B0749D" w:rsidRDefault="002B51A7" w:rsidP="002B51A7">
                  <w:pPr>
                    <w:pStyle w:val="NoSpacing"/>
                    <w:jc w:val="center"/>
                  </w:pPr>
                  <w:r w:rsidRPr="00B0749D">
                    <w:t>0</w:t>
                  </w:r>
                </w:p>
              </w:tc>
            </w:tr>
            <w:tr w:rsidR="00843F53" w:rsidRPr="00B0749D" w:rsidTr="00843F53">
              <w:trPr>
                <w:trHeight w:val="268"/>
                <w:tblCellSpacing w:w="15" w:type="dxa"/>
              </w:trPr>
              <w:tc>
                <w:tcPr>
                  <w:tcW w:w="397" w:type="dxa"/>
                  <w:tcBorders>
                    <w:top w:val="outset" w:sz="6" w:space="0" w:color="auto"/>
                    <w:left w:val="outset" w:sz="6" w:space="0" w:color="auto"/>
                    <w:bottom w:val="outset" w:sz="6" w:space="0" w:color="auto"/>
                    <w:right w:val="outset" w:sz="6" w:space="0" w:color="auto"/>
                  </w:tcBorders>
                  <w:vAlign w:val="center"/>
                  <w:hideMark/>
                </w:tcPr>
                <w:p w:rsidR="002B51A7" w:rsidRPr="00B0749D" w:rsidRDefault="002B51A7" w:rsidP="002B51A7">
                  <w:pPr>
                    <w:pStyle w:val="NoSpacing"/>
                    <w:jc w:val="center"/>
                  </w:pPr>
                  <w:r w:rsidRPr="00B0749D">
                    <w:t>0</w:t>
                  </w:r>
                </w:p>
              </w:tc>
              <w:tc>
                <w:tcPr>
                  <w:tcW w:w="348" w:type="dxa"/>
                  <w:tcBorders>
                    <w:top w:val="outset" w:sz="6" w:space="0" w:color="auto"/>
                    <w:left w:val="outset" w:sz="6" w:space="0" w:color="auto"/>
                    <w:bottom w:val="outset" w:sz="6" w:space="0" w:color="auto"/>
                    <w:right w:val="outset" w:sz="6" w:space="0" w:color="auto"/>
                  </w:tcBorders>
                  <w:vAlign w:val="center"/>
                  <w:hideMark/>
                </w:tcPr>
                <w:p w:rsidR="002B51A7" w:rsidRPr="00B0749D" w:rsidRDefault="002B51A7" w:rsidP="002B51A7">
                  <w:pPr>
                    <w:pStyle w:val="NoSpacing"/>
                    <w:jc w:val="center"/>
                  </w:pPr>
                  <w:r w:rsidRPr="00B0749D">
                    <w:t>1</w:t>
                  </w:r>
                </w:p>
              </w:tc>
              <w:tc>
                <w:tcPr>
                  <w:tcW w:w="413" w:type="dxa"/>
                  <w:tcBorders>
                    <w:top w:val="outset" w:sz="6" w:space="0" w:color="auto"/>
                    <w:left w:val="outset" w:sz="6" w:space="0" w:color="auto"/>
                    <w:bottom w:val="outset" w:sz="6" w:space="0" w:color="auto"/>
                    <w:right w:val="outset" w:sz="6" w:space="0" w:color="auto"/>
                  </w:tcBorders>
                  <w:vAlign w:val="center"/>
                  <w:hideMark/>
                </w:tcPr>
                <w:p w:rsidR="002B51A7" w:rsidRPr="00B0749D" w:rsidRDefault="002B51A7" w:rsidP="002B51A7">
                  <w:pPr>
                    <w:pStyle w:val="NoSpacing"/>
                    <w:jc w:val="center"/>
                  </w:pPr>
                  <w:r w:rsidRPr="00B0749D">
                    <w:t>0</w:t>
                  </w:r>
                </w:p>
              </w:tc>
            </w:tr>
            <w:tr w:rsidR="00843F53" w:rsidRPr="00B0749D" w:rsidTr="00843F53">
              <w:trPr>
                <w:trHeight w:val="268"/>
                <w:tblCellSpacing w:w="15" w:type="dxa"/>
              </w:trPr>
              <w:tc>
                <w:tcPr>
                  <w:tcW w:w="397" w:type="dxa"/>
                  <w:tcBorders>
                    <w:top w:val="outset" w:sz="6" w:space="0" w:color="auto"/>
                    <w:left w:val="outset" w:sz="6" w:space="0" w:color="auto"/>
                    <w:bottom w:val="outset" w:sz="6" w:space="0" w:color="auto"/>
                    <w:right w:val="outset" w:sz="6" w:space="0" w:color="auto"/>
                  </w:tcBorders>
                  <w:vAlign w:val="center"/>
                  <w:hideMark/>
                </w:tcPr>
                <w:p w:rsidR="002B51A7" w:rsidRPr="00B0749D" w:rsidRDefault="002B51A7" w:rsidP="002B51A7">
                  <w:pPr>
                    <w:pStyle w:val="NoSpacing"/>
                    <w:jc w:val="center"/>
                  </w:pPr>
                  <w:r w:rsidRPr="00B0749D">
                    <w:t>1</w:t>
                  </w:r>
                </w:p>
              </w:tc>
              <w:tc>
                <w:tcPr>
                  <w:tcW w:w="348" w:type="dxa"/>
                  <w:tcBorders>
                    <w:top w:val="outset" w:sz="6" w:space="0" w:color="auto"/>
                    <w:left w:val="outset" w:sz="6" w:space="0" w:color="auto"/>
                    <w:bottom w:val="outset" w:sz="6" w:space="0" w:color="auto"/>
                    <w:right w:val="outset" w:sz="6" w:space="0" w:color="auto"/>
                  </w:tcBorders>
                  <w:vAlign w:val="center"/>
                  <w:hideMark/>
                </w:tcPr>
                <w:p w:rsidR="002B51A7" w:rsidRPr="00B0749D" w:rsidRDefault="002B51A7" w:rsidP="002B51A7">
                  <w:pPr>
                    <w:pStyle w:val="NoSpacing"/>
                    <w:jc w:val="center"/>
                  </w:pPr>
                  <w:r w:rsidRPr="00B0749D">
                    <w:t>0</w:t>
                  </w:r>
                </w:p>
              </w:tc>
              <w:tc>
                <w:tcPr>
                  <w:tcW w:w="413" w:type="dxa"/>
                  <w:tcBorders>
                    <w:top w:val="outset" w:sz="6" w:space="0" w:color="auto"/>
                    <w:left w:val="outset" w:sz="6" w:space="0" w:color="auto"/>
                    <w:bottom w:val="outset" w:sz="6" w:space="0" w:color="auto"/>
                    <w:right w:val="outset" w:sz="6" w:space="0" w:color="auto"/>
                  </w:tcBorders>
                  <w:vAlign w:val="center"/>
                  <w:hideMark/>
                </w:tcPr>
                <w:p w:rsidR="002B51A7" w:rsidRPr="00B0749D" w:rsidRDefault="002B51A7" w:rsidP="002B51A7">
                  <w:pPr>
                    <w:pStyle w:val="NoSpacing"/>
                    <w:jc w:val="center"/>
                  </w:pPr>
                  <w:r w:rsidRPr="00B0749D">
                    <w:t>0</w:t>
                  </w:r>
                </w:p>
              </w:tc>
            </w:tr>
            <w:tr w:rsidR="00843F53" w:rsidRPr="00B0749D" w:rsidTr="00843F53">
              <w:trPr>
                <w:trHeight w:val="268"/>
                <w:tblCellSpacing w:w="15" w:type="dxa"/>
              </w:trPr>
              <w:tc>
                <w:tcPr>
                  <w:tcW w:w="397" w:type="dxa"/>
                  <w:tcBorders>
                    <w:top w:val="outset" w:sz="6" w:space="0" w:color="auto"/>
                    <w:left w:val="outset" w:sz="6" w:space="0" w:color="auto"/>
                    <w:bottom w:val="outset" w:sz="6" w:space="0" w:color="auto"/>
                    <w:right w:val="outset" w:sz="6" w:space="0" w:color="auto"/>
                  </w:tcBorders>
                  <w:vAlign w:val="center"/>
                  <w:hideMark/>
                </w:tcPr>
                <w:p w:rsidR="002B51A7" w:rsidRPr="00B0749D" w:rsidRDefault="002B51A7" w:rsidP="002B51A7">
                  <w:pPr>
                    <w:pStyle w:val="NoSpacing"/>
                    <w:jc w:val="center"/>
                  </w:pPr>
                  <w:r w:rsidRPr="00B0749D">
                    <w:t>1</w:t>
                  </w:r>
                </w:p>
              </w:tc>
              <w:tc>
                <w:tcPr>
                  <w:tcW w:w="348" w:type="dxa"/>
                  <w:tcBorders>
                    <w:top w:val="outset" w:sz="6" w:space="0" w:color="auto"/>
                    <w:left w:val="outset" w:sz="6" w:space="0" w:color="auto"/>
                    <w:bottom w:val="outset" w:sz="6" w:space="0" w:color="auto"/>
                    <w:right w:val="outset" w:sz="6" w:space="0" w:color="auto"/>
                  </w:tcBorders>
                  <w:vAlign w:val="center"/>
                  <w:hideMark/>
                </w:tcPr>
                <w:p w:rsidR="002B51A7" w:rsidRPr="00B0749D" w:rsidRDefault="002B51A7" w:rsidP="002B51A7">
                  <w:pPr>
                    <w:pStyle w:val="NoSpacing"/>
                    <w:jc w:val="center"/>
                  </w:pPr>
                  <w:r w:rsidRPr="00B0749D">
                    <w:t>1</w:t>
                  </w:r>
                </w:p>
              </w:tc>
              <w:tc>
                <w:tcPr>
                  <w:tcW w:w="413" w:type="dxa"/>
                  <w:tcBorders>
                    <w:top w:val="outset" w:sz="6" w:space="0" w:color="auto"/>
                    <w:left w:val="outset" w:sz="6" w:space="0" w:color="auto"/>
                    <w:bottom w:val="outset" w:sz="6" w:space="0" w:color="auto"/>
                    <w:right w:val="outset" w:sz="6" w:space="0" w:color="auto"/>
                  </w:tcBorders>
                  <w:vAlign w:val="center"/>
                  <w:hideMark/>
                </w:tcPr>
                <w:p w:rsidR="002B51A7" w:rsidRPr="00B0749D" w:rsidRDefault="002B51A7" w:rsidP="002B51A7">
                  <w:pPr>
                    <w:pStyle w:val="NoSpacing"/>
                    <w:jc w:val="center"/>
                  </w:pPr>
                  <w:r w:rsidRPr="00B0749D">
                    <w:t>1</w:t>
                  </w:r>
                </w:p>
              </w:tc>
            </w:tr>
          </w:tbl>
          <w:p w:rsidR="002B51A7" w:rsidRDefault="002B51A7" w:rsidP="002B51A7">
            <w:pPr>
              <w:pStyle w:val="NormalWeb"/>
              <w:jc w:val="center"/>
              <w:rPr>
                <w:rFonts w:ascii="Verdana" w:hAnsi="Verdana"/>
                <w:color w:val="000000" w:themeColor="text1"/>
                <w:sz w:val="20"/>
                <w:szCs w:val="20"/>
              </w:rPr>
            </w:pPr>
          </w:p>
        </w:tc>
        <w:tc>
          <w:tcPr>
            <w:tcW w:w="1992" w:type="dxa"/>
          </w:tcPr>
          <w:tbl>
            <w:tblPr>
              <w:tblpPr w:leftFromText="180" w:rightFromText="180" w:vertAnchor="text" w:horzAnchor="margin" w:tblpXSpec="center" w:tblpY="-269"/>
              <w:tblOverlap w:val="never"/>
              <w:tblW w:w="1116"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96"/>
              <w:gridCol w:w="363"/>
              <w:gridCol w:w="357"/>
            </w:tblGrid>
            <w:tr w:rsidR="00843F53" w:rsidRPr="00B0749D" w:rsidTr="00843F53">
              <w:trPr>
                <w:trHeight w:val="293"/>
                <w:tblCellSpacing w:w="15" w:type="dxa"/>
              </w:trPr>
              <w:tc>
                <w:tcPr>
                  <w:tcW w:w="0" w:type="auto"/>
                  <w:gridSpan w:val="3"/>
                  <w:tcBorders>
                    <w:top w:val="outset" w:sz="6" w:space="0" w:color="auto"/>
                    <w:left w:val="outset" w:sz="6" w:space="0" w:color="auto"/>
                    <w:bottom w:val="outset" w:sz="6" w:space="0" w:color="auto"/>
                    <w:right w:val="outset" w:sz="6" w:space="0" w:color="auto"/>
                  </w:tcBorders>
                  <w:vAlign w:val="center"/>
                  <w:hideMark/>
                </w:tcPr>
                <w:p w:rsidR="00843F53" w:rsidRPr="002B51A7" w:rsidRDefault="00843F53" w:rsidP="00843F53">
                  <w:pPr>
                    <w:pStyle w:val="NoSpacing"/>
                    <w:jc w:val="center"/>
                    <w:rPr>
                      <w:b/>
                    </w:rPr>
                  </w:pPr>
                  <w:r w:rsidRPr="002B51A7">
                    <w:rPr>
                      <w:b/>
                    </w:rPr>
                    <w:t>OR Gates</w:t>
                  </w:r>
                </w:p>
              </w:tc>
            </w:tr>
            <w:tr w:rsidR="00843F53" w:rsidRPr="00B0749D" w:rsidTr="00843F53">
              <w:trPr>
                <w:trHeight w:val="293"/>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43F53" w:rsidRPr="002B51A7" w:rsidRDefault="00843F53" w:rsidP="00843F53">
                  <w:pPr>
                    <w:pStyle w:val="NoSpacing"/>
                    <w:jc w:val="center"/>
                    <w:rPr>
                      <w:b/>
                    </w:rPr>
                  </w:pPr>
                  <w:r w:rsidRPr="002B51A7">
                    <w:rPr>
                      <w:b/>
                    </w:rP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843F53" w:rsidRPr="002B51A7" w:rsidRDefault="00843F53" w:rsidP="00843F53">
                  <w:pPr>
                    <w:pStyle w:val="NoSpacing"/>
                    <w:jc w:val="center"/>
                    <w:rPr>
                      <w:b/>
                    </w:rPr>
                  </w:pPr>
                  <w:r w:rsidRPr="002B51A7">
                    <w:rPr>
                      <w:b/>
                    </w:rPr>
                    <w:t>B</w:t>
                  </w:r>
                </w:p>
              </w:tc>
              <w:tc>
                <w:tcPr>
                  <w:tcW w:w="0" w:type="auto"/>
                  <w:tcBorders>
                    <w:top w:val="outset" w:sz="6" w:space="0" w:color="auto"/>
                    <w:left w:val="outset" w:sz="6" w:space="0" w:color="auto"/>
                    <w:bottom w:val="outset" w:sz="6" w:space="0" w:color="auto"/>
                    <w:right w:val="outset" w:sz="6" w:space="0" w:color="auto"/>
                  </w:tcBorders>
                  <w:vAlign w:val="center"/>
                  <w:hideMark/>
                </w:tcPr>
                <w:p w:rsidR="00843F53" w:rsidRPr="002B51A7" w:rsidRDefault="00843F53" w:rsidP="00843F53">
                  <w:pPr>
                    <w:pStyle w:val="NoSpacing"/>
                    <w:jc w:val="center"/>
                    <w:rPr>
                      <w:b/>
                    </w:rPr>
                  </w:pPr>
                  <w:r w:rsidRPr="002B51A7">
                    <w:rPr>
                      <w:b/>
                    </w:rPr>
                    <w:t>=</w:t>
                  </w:r>
                </w:p>
              </w:tc>
            </w:tr>
            <w:tr w:rsidR="00843F53" w:rsidRPr="00B0749D" w:rsidTr="00843F53">
              <w:trPr>
                <w:trHeight w:val="293"/>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43F53" w:rsidRPr="00B0749D" w:rsidRDefault="00843F53" w:rsidP="00843F53">
                  <w:pPr>
                    <w:pStyle w:val="NoSpacing"/>
                    <w:jc w:val="center"/>
                  </w:pPr>
                  <w:r w:rsidRPr="00B0749D">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843F53" w:rsidRPr="00B0749D" w:rsidRDefault="00843F53" w:rsidP="00843F53">
                  <w:pPr>
                    <w:pStyle w:val="NoSpacing"/>
                    <w:jc w:val="center"/>
                  </w:pPr>
                  <w:r w:rsidRPr="00B0749D">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843F53" w:rsidRPr="00B0749D" w:rsidRDefault="00843F53" w:rsidP="00843F53">
                  <w:pPr>
                    <w:pStyle w:val="NoSpacing"/>
                    <w:jc w:val="center"/>
                  </w:pPr>
                  <w:r w:rsidRPr="00B0749D">
                    <w:t>0</w:t>
                  </w:r>
                </w:p>
              </w:tc>
            </w:tr>
            <w:tr w:rsidR="00843F53" w:rsidRPr="00B0749D" w:rsidTr="00843F53">
              <w:trPr>
                <w:trHeight w:val="293"/>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43F53" w:rsidRPr="00B0749D" w:rsidRDefault="00843F53" w:rsidP="00843F53">
                  <w:pPr>
                    <w:pStyle w:val="NoSpacing"/>
                    <w:jc w:val="center"/>
                  </w:pPr>
                  <w:r w:rsidRPr="00B0749D">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843F53" w:rsidRPr="00B0749D" w:rsidRDefault="00843F53" w:rsidP="00843F53">
                  <w:pPr>
                    <w:pStyle w:val="NoSpacing"/>
                    <w:jc w:val="center"/>
                  </w:pPr>
                  <w:r w:rsidRPr="00B0749D">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43F53" w:rsidRPr="00B0749D" w:rsidRDefault="00843F53" w:rsidP="00843F53">
                  <w:pPr>
                    <w:pStyle w:val="NoSpacing"/>
                    <w:jc w:val="center"/>
                  </w:pPr>
                  <w:r w:rsidRPr="00B0749D">
                    <w:t>1</w:t>
                  </w:r>
                </w:p>
              </w:tc>
            </w:tr>
            <w:tr w:rsidR="00843F53" w:rsidRPr="00B0749D" w:rsidTr="00843F53">
              <w:trPr>
                <w:trHeight w:val="293"/>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43F53" w:rsidRPr="00B0749D" w:rsidRDefault="00843F53" w:rsidP="00843F53">
                  <w:pPr>
                    <w:pStyle w:val="NoSpacing"/>
                    <w:jc w:val="center"/>
                  </w:pPr>
                  <w:r w:rsidRPr="00B0749D">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43F53" w:rsidRPr="00B0749D" w:rsidRDefault="00843F53" w:rsidP="00843F53">
                  <w:pPr>
                    <w:pStyle w:val="NoSpacing"/>
                    <w:jc w:val="center"/>
                  </w:pPr>
                  <w:r w:rsidRPr="00B0749D">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843F53" w:rsidRPr="00B0749D" w:rsidRDefault="00843F53" w:rsidP="00843F53">
                  <w:pPr>
                    <w:pStyle w:val="NoSpacing"/>
                    <w:jc w:val="center"/>
                  </w:pPr>
                  <w:r w:rsidRPr="00B0749D">
                    <w:t>1</w:t>
                  </w:r>
                </w:p>
              </w:tc>
            </w:tr>
            <w:tr w:rsidR="00843F53" w:rsidRPr="00B0749D" w:rsidTr="00843F53">
              <w:trPr>
                <w:trHeight w:val="293"/>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43F53" w:rsidRPr="00B0749D" w:rsidRDefault="00843F53" w:rsidP="00843F53">
                  <w:pPr>
                    <w:pStyle w:val="NoSpacing"/>
                    <w:jc w:val="center"/>
                  </w:pPr>
                  <w:r w:rsidRPr="00B0749D">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43F53" w:rsidRPr="00B0749D" w:rsidRDefault="00843F53" w:rsidP="00843F53">
                  <w:pPr>
                    <w:pStyle w:val="NoSpacing"/>
                    <w:jc w:val="center"/>
                  </w:pPr>
                  <w:r w:rsidRPr="00B0749D">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43F53" w:rsidRPr="00B0749D" w:rsidRDefault="00843F53" w:rsidP="00843F53">
                  <w:pPr>
                    <w:pStyle w:val="NoSpacing"/>
                    <w:jc w:val="center"/>
                  </w:pPr>
                  <w:r w:rsidRPr="00B0749D">
                    <w:t>1</w:t>
                  </w:r>
                </w:p>
              </w:tc>
            </w:tr>
          </w:tbl>
          <w:p w:rsidR="002B51A7" w:rsidRDefault="002B51A7" w:rsidP="002B51A7">
            <w:pPr>
              <w:pStyle w:val="NormalWeb"/>
              <w:jc w:val="center"/>
              <w:rPr>
                <w:rFonts w:ascii="Verdana" w:hAnsi="Verdana"/>
                <w:color w:val="000000" w:themeColor="text1"/>
                <w:sz w:val="20"/>
                <w:szCs w:val="20"/>
              </w:rPr>
            </w:pPr>
          </w:p>
        </w:tc>
        <w:tc>
          <w:tcPr>
            <w:tcW w:w="1992" w:type="dxa"/>
          </w:tcPr>
          <w:tbl>
            <w:tblPr>
              <w:tblpPr w:leftFromText="180" w:rightFromText="180" w:vertAnchor="text" w:horzAnchor="margin" w:tblpXSpec="center" w:tblpY="-193"/>
              <w:tblOverlap w:val="never"/>
              <w:tblW w:w="1183"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419"/>
              <w:gridCol w:w="386"/>
              <w:gridCol w:w="378"/>
            </w:tblGrid>
            <w:tr w:rsidR="00843F53" w:rsidRPr="00B0749D" w:rsidTr="00843F53">
              <w:trPr>
                <w:trHeight w:val="291"/>
                <w:tblCellSpacing w:w="15" w:type="dxa"/>
              </w:trPr>
              <w:tc>
                <w:tcPr>
                  <w:tcW w:w="0" w:type="auto"/>
                  <w:gridSpan w:val="3"/>
                  <w:tcBorders>
                    <w:top w:val="outset" w:sz="6" w:space="0" w:color="auto"/>
                    <w:left w:val="outset" w:sz="6" w:space="0" w:color="auto"/>
                    <w:bottom w:val="outset" w:sz="6" w:space="0" w:color="auto"/>
                    <w:right w:val="outset" w:sz="6" w:space="0" w:color="auto"/>
                  </w:tcBorders>
                  <w:vAlign w:val="center"/>
                  <w:hideMark/>
                </w:tcPr>
                <w:p w:rsidR="00843F53" w:rsidRPr="002B51A7" w:rsidRDefault="00843F53" w:rsidP="00843F53">
                  <w:pPr>
                    <w:pStyle w:val="NoSpacing"/>
                    <w:jc w:val="center"/>
                    <w:rPr>
                      <w:b/>
                    </w:rPr>
                  </w:pPr>
                  <w:r w:rsidRPr="002B51A7">
                    <w:rPr>
                      <w:b/>
                    </w:rPr>
                    <w:t>XOR Gates</w:t>
                  </w:r>
                </w:p>
              </w:tc>
            </w:tr>
            <w:tr w:rsidR="00843F53" w:rsidRPr="00B0749D" w:rsidTr="00843F53">
              <w:trPr>
                <w:trHeight w:val="29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43F53" w:rsidRPr="002B51A7" w:rsidRDefault="00843F53" w:rsidP="00843F53">
                  <w:pPr>
                    <w:pStyle w:val="NoSpacing"/>
                    <w:jc w:val="center"/>
                    <w:rPr>
                      <w:b/>
                    </w:rPr>
                  </w:pPr>
                  <w:r w:rsidRPr="002B51A7">
                    <w:rPr>
                      <w:b/>
                    </w:rPr>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843F53" w:rsidRPr="002B51A7" w:rsidRDefault="00843F53" w:rsidP="00843F53">
                  <w:pPr>
                    <w:pStyle w:val="NoSpacing"/>
                    <w:jc w:val="center"/>
                    <w:rPr>
                      <w:b/>
                    </w:rPr>
                  </w:pPr>
                  <w:r w:rsidRPr="002B51A7">
                    <w:rPr>
                      <w:b/>
                    </w:rPr>
                    <w:t>B</w:t>
                  </w:r>
                </w:p>
              </w:tc>
              <w:tc>
                <w:tcPr>
                  <w:tcW w:w="0" w:type="auto"/>
                  <w:tcBorders>
                    <w:top w:val="outset" w:sz="6" w:space="0" w:color="auto"/>
                    <w:left w:val="outset" w:sz="6" w:space="0" w:color="auto"/>
                    <w:bottom w:val="outset" w:sz="6" w:space="0" w:color="auto"/>
                    <w:right w:val="outset" w:sz="6" w:space="0" w:color="auto"/>
                  </w:tcBorders>
                  <w:vAlign w:val="center"/>
                  <w:hideMark/>
                </w:tcPr>
                <w:p w:rsidR="00843F53" w:rsidRPr="002B51A7" w:rsidRDefault="00843F53" w:rsidP="00843F53">
                  <w:pPr>
                    <w:pStyle w:val="NoSpacing"/>
                    <w:jc w:val="center"/>
                    <w:rPr>
                      <w:b/>
                    </w:rPr>
                  </w:pPr>
                  <w:r w:rsidRPr="002B51A7">
                    <w:rPr>
                      <w:b/>
                    </w:rPr>
                    <w:t>=</w:t>
                  </w:r>
                </w:p>
              </w:tc>
            </w:tr>
            <w:tr w:rsidR="00843F53" w:rsidRPr="00B0749D" w:rsidTr="00843F53">
              <w:trPr>
                <w:trHeight w:val="29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43F53" w:rsidRPr="00B0749D" w:rsidRDefault="00843F53" w:rsidP="00843F53">
                  <w:pPr>
                    <w:pStyle w:val="NoSpacing"/>
                    <w:jc w:val="center"/>
                  </w:pPr>
                  <w:r w:rsidRPr="00B0749D">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843F53" w:rsidRPr="00B0749D" w:rsidRDefault="00843F53" w:rsidP="00843F53">
                  <w:pPr>
                    <w:pStyle w:val="NoSpacing"/>
                    <w:jc w:val="center"/>
                  </w:pPr>
                  <w:r w:rsidRPr="00B0749D">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843F53" w:rsidRPr="00B0749D" w:rsidRDefault="00843F53" w:rsidP="00843F53">
                  <w:pPr>
                    <w:pStyle w:val="NoSpacing"/>
                    <w:jc w:val="center"/>
                  </w:pPr>
                  <w:r w:rsidRPr="00B0749D">
                    <w:t>0</w:t>
                  </w:r>
                </w:p>
              </w:tc>
            </w:tr>
            <w:tr w:rsidR="00843F53" w:rsidRPr="00B0749D" w:rsidTr="00843F53">
              <w:trPr>
                <w:trHeight w:val="29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43F53" w:rsidRPr="00B0749D" w:rsidRDefault="00843F53" w:rsidP="00843F53">
                  <w:pPr>
                    <w:pStyle w:val="NoSpacing"/>
                    <w:jc w:val="center"/>
                  </w:pPr>
                  <w:r w:rsidRPr="00B0749D">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843F53" w:rsidRPr="00B0749D" w:rsidRDefault="00843F53" w:rsidP="00843F53">
                  <w:pPr>
                    <w:pStyle w:val="NoSpacing"/>
                    <w:jc w:val="center"/>
                  </w:pPr>
                  <w:r w:rsidRPr="00B0749D">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43F53" w:rsidRPr="00B0749D" w:rsidRDefault="00843F53" w:rsidP="00843F53">
                  <w:pPr>
                    <w:pStyle w:val="NoSpacing"/>
                    <w:jc w:val="center"/>
                  </w:pPr>
                  <w:r w:rsidRPr="00B0749D">
                    <w:t>1</w:t>
                  </w:r>
                </w:p>
              </w:tc>
            </w:tr>
            <w:tr w:rsidR="00843F53" w:rsidRPr="00B0749D" w:rsidTr="00843F53">
              <w:trPr>
                <w:trHeight w:val="29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43F53" w:rsidRPr="00B0749D" w:rsidRDefault="00843F53" w:rsidP="00843F53">
                  <w:pPr>
                    <w:pStyle w:val="NoSpacing"/>
                    <w:jc w:val="center"/>
                  </w:pPr>
                  <w:r w:rsidRPr="00B0749D">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43F53" w:rsidRPr="00B0749D" w:rsidRDefault="00843F53" w:rsidP="00843F53">
                  <w:pPr>
                    <w:pStyle w:val="NoSpacing"/>
                    <w:jc w:val="center"/>
                  </w:pPr>
                  <w:r w:rsidRPr="00B0749D">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843F53" w:rsidRPr="00B0749D" w:rsidRDefault="00843F53" w:rsidP="00843F53">
                  <w:pPr>
                    <w:pStyle w:val="NoSpacing"/>
                    <w:jc w:val="center"/>
                  </w:pPr>
                  <w:r w:rsidRPr="00B0749D">
                    <w:t>1</w:t>
                  </w:r>
                </w:p>
              </w:tc>
            </w:tr>
            <w:tr w:rsidR="00843F53" w:rsidRPr="00B0749D" w:rsidTr="00843F53">
              <w:trPr>
                <w:trHeight w:val="291"/>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843F53" w:rsidRPr="00B0749D" w:rsidRDefault="00843F53" w:rsidP="00843F53">
                  <w:pPr>
                    <w:pStyle w:val="NoSpacing"/>
                    <w:jc w:val="center"/>
                  </w:pPr>
                  <w:r w:rsidRPr="00B0749D">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43F53" w:rsidRPr="00B0749D" w:rsidRDefault="00843F53" w:rsidP="00843F53">
                  <w:pPr>
                    <w:pStyle w:val="NoSpacing"/>
                    <w:jc w:val="center"/>
                  </w:pPr>
                  <w:r w:rsidRPr="00B0749D">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843F53" w:rsidRPr="00B0749D" w:rsidRDefault="00843F53" w:rsidP="00843F53">
                  <w:pPr>
                    <w:pStyle w:val="NoSpacing"/>
                    <w:jc w:val="center"/>
                  </w:pPr>
                  <w:r w:rsidRPr="00B0749D">
                    <w:t>0</w:t>
                  </w:r>
                </w:p>
              </w:tc>
            </w:tr>
          </w:tbl>
          <w:p w:rsidR="002B51A7" w:rsidRDefault="002B51A7" w:rsidP="002B51A7">
            <w:pPr>
              <w:pStyle w:val="NormalWeb"/>
              <w:jc w:val="center"/>
              <w:rPr>
                <w:rFonts w:ascii="Verdana" w:hAnsi="Verdana"/>
                <w:color w:val="000000" w:themeColor="text1"/>
                <w:sz w:val="20"/>
                <w:szCs w:val="20"/>
              </w:rPr>
            </w:pPr>
          </w:p>
        </w:tc>
      </w:tr>
    </w:tbl>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So as a good strategy, for your first layer of logic gates, you want to favor AND(0), OR(1), and XOR gates, which are more stable in the event a base binary state changes as a result of a NOT card being played, which I will explain later.</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Another aspect of the game that Vicky discovered, is that, if you are working towards a final bit value of one, make sure you don’t have double-zeros for your last two bits, as there is no card that will convert them to one. I wasn’t too happy with the game allowing for a dead end, when in reality, a NAND, NOR, XNOR, or other logic gate </w:t>
      </w:r>
      <w:r w:rsidRPr="00B0749D">
        <w:rPr>
          <w:rFonts w:ascii="Verdana" w:hAnsi="Verdana"/>
          <w:color w:val="000000" w:themeColor="text1"/>
          <w:sz w:val="20"/>
          <w:szCs w:val="20"/>
        </w:rPr>
        <w:lastRenderedPageBreak/>
        <w:t>not included in the game would have produced a one when given two zeros. A logic game missing even just this one operation is incomplete.</w:t>
      </w:r>
    </w:p>
    <w:p w:rsidR="00F6559E" w:rsidRPr="00B0749D" w:rsidRDefault="00F6559E" w:rsidP="002B51A7">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70671800" wp14:editId="3E10AA7E">
            <wp:extent cx="3621097" cy="3230088"/>
            <wp:effectExtent l="0" t="0" r="0" b="8890"/>
            <wp:docPr id="24" name="Picture 24" descr="Double Zeros is a Dead End if You Need a 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ouble Zeros is a Dead End if You Need a One"/>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3635395" cy="3242842"/>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Double Zeros is a Dead End if You Need a One</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Where the game becomes fun and chaotic is the NOT cards. Players can place a not card on one of the original six bits, flipping its value. If played properly, this card can invalidate the logic gate relying on this bit. It can also invalidate one of your own logic gates as well.</w:t>
      </w:r>
    </w:p>
    <w:p w:rsidR="00F6559E" w:rsidRPr="00B0749D" w:rsidRDefault="00F6559E" w:rsidP="002B51A7">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20696C3B" wp14:editId="0769DFB7">
            <wp:extent cx="3585716" cy="4013860"/>
            <wp:effectExtent l="0" t="0" r="0" b="5715"/>
            <wp:docPr id="23" name="Picture 23" descr="NOT Card Switches a 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NOT Card Switches a Bit"/>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3585330" cy="4013428"/>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NOT Card Switches a Bit (Leftmost targeted)</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When the one becomes a zero, the AND(1) logic gate converting the 1 and 1 bits suddenly becomes void, which creates a cascade of voids down the pyramid of logic gates, removing them from the game:</w:t>
      </w:r>
    </w:p>
    <w:p w:rsidR="00F6559E" w:rsidRPr="00B0749D" w:rsidRDefault="00F6559E" w:rsidP="002B51A7">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03B81F83" wp14:editId="499DA8A0">
            <wp:extent cx="3447011" cy="4261415"/>
            <wp:effectExtent l="0" t="0" r="1270" b="6350"/>
            <wp:docPr id="22" name="Picture 22" descr="Switched Bit Collapses a Logic 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Switched Bit Collapses a Logic Tree"/>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3452311" cy="4267968"/>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Switched Bit Collapses a Logic Tree</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At first it seemed like NOT cards could keep the game going indefinitely, with opponents constantly switching bits to crumble one another’s logic, but we quickly uncovered a rule that allows players to play a NOT card in response to a NOT card, cancelling them out. Knowing this, we both made it a point to always keep a NOT card in hand.</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Vicky and I took an hour or so to try out the game, which we agree would be a fantastic resource in teaching Boolean logic and logic gates in a fun way to </w:t>
      </w:r>
      <w:r w:rsidRPr="00B0749D">
        <w:rPr>
          <w:rFonts w:ascii="Verdana" w:hAnsi="Verdana"/>
          <w:color w:val="000000" w:themeColor="text1"/>
          <w:sz w:val="20"/>
          <w:szCs w:val="20"/>
        </w:rPr>
        <w:lastRenderedPageBreak/>
        <w:t xml:space="preserve">high school and middle school students. I would like to figure out a solitaire version of game play, which I would definitely enjoy playing for relaxation. I could also see an electronic version of the game being highly addictive, as an AI opponent would be fairly easy to program. Overall, this is a game I would like to see more people try out and spread the word. </w:t>
      </w:r>
      <w:proofErr w:type="gramStart"/>
      <w:r w:rsidRPr="00B0749D">
        <w:rPr>
          <w:rFonts w:ascii="Verdana" w:hAnsi="Verdana"/>
          <w:color w:val="000000" w:themeColor="text1"/>
          <w:sz w:val="20"/>
          <w:szCs w:val="20"/>
        </w:rPr>
        <w:t>Very cool, highly recommended.</w:t>
      </w:r>
      <w:proofErr w:type="gramEnd"/>
    </w:p>
    <w:p w:rsidR="00605EA4" w:rsidRPr="00B0749D" w:rsidRDefault="00F6559E" w:rsidP="00843F53">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405AD944" wp14:editId="784DE90E">
            <wp:extent cx="3582388" cy="4453246"/>
            <wp:effectExtent l="0" t="0" r="0" b="5080"/>
            <wp:docPr id="21" name="Picture 21" descr="FT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FTW!"/>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3586155" cy="4457929"/>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FTW!</w:t>
      </w:r>
      <w:r w:rsidR="00605EA4" w:rsidRPr="00B0749D">
        <w:rPr>
          <w:rFonts w:ascii="Verdana" w:hAnsi="Verdana"/>
          <w:color w:val="000000" w:themeColor="text1"/>
          <w:sz w:val="20"/>
          <w:szCs w:val="20"/>
        </w:rPr>
        <w:br w:type="page"/>
      </w:r>
    </w:p>
    <w:p w:rsidR="00605EA4" w:rsidRPr="00843F53" w:rsidRDefault="00605EA4" w:rsidP="00843F53">
      <w:pPr>
        <w:pStyle w:val="Heading2"/>
        <w:rPr>
          <w:i/>
        </w:rPr>
      </w:pPr>
      <w:bookmarkStart w:id="90" w:name="_Toc324109268"/>
      <w:r w:rsidRPr="00843F53">
        <w:lastRenderedPageBreak/>
        <w:t>From the Primordial Ooze to Galactic Conquest, a Review of EA’s</w:t>
      </w:r>
      <w:r w:rsidRPr="00843F53">
        <w:rPr>
          <w:rStyle w:val="apple-converted-space"/>
        </w:rPr>
        <w:t> </w:t>
      </w:r>
      <w:r w:rsidRPr="00843F53">
        <w:rPr>
          <w:i/>
        </w:rPr>
        <w:t>Spore</w:t>
      </w:r>
      <w:bookmarkEnd w:id="90"/>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15th September 2008 </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I’m sorry to say that I</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was not</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able to beat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Spore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this weekend, as much as I should have. As a youth I would have kicked this game’s butt in a single day of playing, but as it is, I’m two days into it and only halfway through finishing the final stage, but that’s enough to give an informed review. If this post reads like I’m reviewing five different games, that’s because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Spore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five different games.</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605EA4">
        <w:trPr>
          <w:tblCellSpacing w:w="0" w:type="dxa"/>
          <w:jc w:val="center"/>
        </w:trPr>
        <w:tc>
          <w:tcPr>
            <w:tcW w:w="0" w:type="auto"/>
            <w:noWrap/>
            <w:vAlign w:val="center"/>
            <w:hideMark/>
          </w:tcPr>
          <w:p w:rsidR="00605EA4" w:rsidRPr="00B0749D" w:rsidRDefault="00605EA4" w:rsidP="00843F53">
            <w:pPr>
              <w:spacing w:line="240" w:lineRule="auto"/>
              <w:jc w:val="center"/>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5FF2B8BE" wp14:editId="7DA63832">
                  <wp:extent cx="3705101" cy="2778826"/>
                  <wp:effectExtent l="0" t="0" r="0" b="2540"/>
                  <wp:docPr id="60" name="Picture 60" descr="Spore's Cell Stage">
                    <a:hlinkClick xmlns:a="http://schemas.openxmlformats.org/drawingml/2006/main" r:id="rId5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Spore's Cell Stage">
                            <a:hlinkClick r:id="rId520"/>
                          </pic:cNvPr>
                          <pic:cNvPicPr>
                            <a:picLocks noChangeAspect="1" noChangeArrowheads="1"/>
                          </pic:cNvPicPr>
                        </pic:nvPicPr>
                        <pic:blipFill>
                          <a:blip r:embed="rId521">
                            <a:extLst>
                              <a:ext uri="{28A0092B-C50C-407E-A947-70E740481C1C}">
                                <a14:useLocalDpi xmlns:a14="http://schemas.microsoft.com/office/drawing/2010/main" val="0"/>
                              </a:ext>
                            </a:extLst>
                          </a:blip>
                          <a:srcRect/>
                          <a:stretch>
                            <a:fillRect/>
                          </a:stretch>
                        </pic:blipFill>
                        <pic:spPr bwMode="auto">
                          <a:xfrm>
                            <a:off x="0" y="0"/>
                            <a:ext cx="3716477" cy="2787358"/>
                          </a:xfrm>
                          <a:prstGeom prst="rect">
                            <a:avLst/>
                          </a:prstGeom>
                          <a:noFill/>
                          <a:ln>
                            <a:noFill/>
                          </a:ln>
                        </pic:spPr>
                      </pic:pic>
                    </a:graphicData>
                  </a:graphic>
                </wp:inline>
              </w:drawing>
            </w:r>
            <w:r w:rsidRPr="00B0749D">
              <w:rPr>
                <w:rFonts w:ascii="Verdana" w:hAnsi="Verdana"/>
                <w:b/>
                <w:bCs/>
                <w:i/>
                <w:iCs/>
                <w:color w:val="000000" w:themeColor="text1"/>
                <w:sz w:val="20"/>
                <w:szCs w:val="20"/>
              </w:rPr>
              <w:t>Spore’s</w:t>
            </w:r>
            <w:r w:rsidRPr="00B0749D">
              <w:rPr>
                <w:rStyle w:val="apple-converted-space"/>
                <w:rFonts w:ascii="Verdana" w:hAnsi="Verdana"/>
                <w:b/>
                <w:bCs/>
                <w:color w:val="000000" w:themeColor="text1"/>
                <w:sz w:val="20"/>
                <w:szCs w:val="20"/>
              </w:rPr>
              <w:t> </w:t>
            </w:r>
            <w:r w:rsidRPr="00B0749D">
              <w:rPr>
                <w:rFonts w:ascii="Verdana" w:hAnsi="Verdana"/>
                <w:b/>
                <w:bCs/>
                <w:color w:val="000000" w:themeColor="text1"/>
                <w:sz w:val="20"/>
                <w:szCs w:val="20"/>
              </w:rPr>
              <w:t>Cell Stage</w:t>
            </w:r>
          </w:p>
        </w:tc>
      </w:tr>
    </w:tbl>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Life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Spore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has</w:t>
      </w:r>
      <w:r w:rsidRPr="00B0749D">
        <w:rPr>
          <w:rStyle w:val="apple-converted-space"/>
          <w:rFonts w:ascii="Verdana" w:hAnsi="Verdana"/>
          <w:color w:val="000000" w:themeColor="text1"/>
          <w:sz w:val="20"/>
          <w:szCs w:val="20"/>
        </w:rPr>
        <w:t> </w:t>
      </w:r>
      <w:hyperlink r:id="rId522" w:history="1">
        <w:r w:rsidRPr="00B0749D">
          <w:rPr>
            <w:rStyle w:val="Hyperlink"/>
            <w:rFonts w:ascii="Verdana" w:eastAsiaTheme="majorEastAsia" w:hAnsi="Verdana"/>
            <w:color w:val="000000" w:themeColor="text1"/>
            <w:sz w:val="20"/>
            <w:szCs w:val="20"/>
            <w:u w:val="none"/>
          </w:rPr>
          <w:t>panspermia origins</w:t>
        </w:r>
      </w:hyperlink>
      <w:r w:rsidRPr="00B0749D">
        <w:rPr>
          <w:rFonts w:ascii="Verdana" w:hAnsi="Verdana"/>
          <w:color w:val="000000" w:themeColor="text1"/>
          <w:sz w:val="20"/>
          <w:szCs w:val="20"/>
        </w:rPr>
        <w:t>. You arrive on a planet via comet, hatch, and start wiggling around the primordial ooze, avoiding predators and finding food. As pretty as this Cell stage is, with the bubbles,</w:t>
      </w:r>
      <w:r w:rsidR="00843F53">
        <w:rPr>
          <w:rFonts w:ascii="Verdana" w:hAnsi="Verdana"/>
          <w:color w:val="000000" w:themeColor="text1"/>
          <w:sz w:val="20"/>
          <w:szCs w:val="20"/>
        </w:rPr>
        <w:t xml:space="preserve"> </w:t>
      </w:r>
      <w:hyperlink r:id="rId523" w:history="1">
        <w:r w:rsidRPr="00B0749D">
          <w:rPr>
            <w:rStyle w:val="Hyperlink"/>
            <w:rFonts w:ascii="Verdana" w:eastAsiaTheme="majorEastAsia" w:hAnsi="Verdana"/>
            <w:color w:val="000000" w:themeColor="text1"/>
            <w:sz w:val="20"/>
            <w:szCs w:val="20"/>
            <w:u w:val="none"/>
          </w:rPr>
          <w:t>forminifera</w:t>
        </w:r>
      </w:hyperlink>
      <w:r w:rsidRPr="00B0749D">
        <w:rPr>
          <w:rFonts w:ascii="Verdana" w:hAnsi="Verdana"/>
          <w:color w:val="000000" w:themeColor="text1"/>
          <w:sz w:val="20"/>
          <w:szCs w:val="20"/>
        </w:rPr>
        <w:t>, and murky visions of larger animals in the deep, it’s a quick play simply to establish you as an herbivore, carnivore, or predator.</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972"/>
      </w:tblGrid>
      <w:tr w:rsidR="002D63FB" w:rsidRPr="00B0749D" w:rsidTr="00605EA4">
        <w:trPr>
          <w:tblCellSpacing w:w="0" w:type="dxa"/>
          <w:jc w:val="center"/>
        </w:trPr>
        <w:tc>
          <w:tcPr>
            <w:tcW w:w="0" w:type="auto"/>
            <w:noWrap/>
            <w:vAlign w:val="center"/>
            <w:hideMark/>
          </w:tcPr>
          <w:p w:rsidR="00605EA4" w:rsidRPr="00B0749D" w:rsidRDefault="00605EA4" w:rsidP="00843F53">
            <w:pPr>
              <w:spacing w:line="240" w:lineRule="auto"/>
              <w:jc w:val="center"/>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6CC6DAEF" wp14:editId="23C9FDEF">
                  <wp:extent cx="3602182" cy="2701636"/>
                  <wp:effectExtent l="0" t="0" r="0" b="3810"/>
                  <wp:docPr id="59" name="Picture 59" descr="Spore's Creature Stage Epic Creature in the Background (Stay away from those)">
                    <a:hlinkClick xmlns:a="http://schemas.openxmlformats.org/drawingml/2006/main" r:id="rId5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Spore's Creature Stage Epic Creature in the Background (Stay away from those)">
                            <a:hlinkClick r:id="rId524"/>
                          </pic:cNvPr>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3619988" cy="2714990"/>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i/>
                <w:iCs/>
                <w:color w:val="000000" w:themeColor="text1"/>
                <w:sz w:val="20"/>
                <w:szCs w:val="20"/>
              </w:rPr>
              <w:t>Spore’s</w:t>
            </w:r>
            <w:r w:rsidRPr="00B0749D">
              <w:rPr>
                <w:rStyle w:val="apple-converted-space"/>
                <w:rFonts w:ascii="Verdana" w:hAnsi="Verdana"/>
                <w:b/>
                <w:bCs/>
                <w:color w:val="000000" w:themeColor="text1"/>
                <w:sz w:val="20"/>
                <w:szCs w:val="20"/>
              </w:rPr>
              <w:t> </w:t>
            </w:r>
            <w:r w:rsidRPr="00B0749D">
              <w:rPr>
                <w:rFonts w:ascii="Verdana" w:hAnsi="Verdana"/>
                <w:b/>
                <w:bCs/>
                <w:color w:val="000000" w:themeColor="text1"/>
                <w:sz w:val="20"/>
                <w:szCs w:val="20"/>
              </w:rPr>
              <w:t>Creature Stage</w:t>
            </w:r>
            <w:r w:rsidRPr="00B0749D">
              <w:rPr>
                <w:rFonts w:ascii="Verdana" w:hAnsi="Verdana"/>
                <w:b/>
                <w:bCs/>
                <w:color w:val="000000" w:themeColor="text1"/>
                <w:sz w:val="20"/>
                <w:szCs w:val="20"/>
              </w:rPr>
              <w:br/>
              <w:t>Epic Creature in the Background</w:t>
            </w:r>
            <w:r w:rsidRPr="00B0749D">
              <w:rPr>
                <w:rFonts w:ascii="Verdana" w:hAnsi="Verdana"/>
                <w:b/>
                <w:bCs/>
                <w:color w:val="000000" w:themeColor="text1"/>
                <w:sz w:val="20"/>
                <w:szCs w:val="20"/>
              </w:rPr>
              <w:br/>
              <w:t>(Stay away from those)</w:t>
            </w:r>
          </w:p>
        </w:tc>
      </w:tr>
    </w:tbl>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A pair, or more, of legs graduates you to the Creature Stage, where you will establish your elementary strategy for interacting with other creatures. I chose a peaceful route, which some other players have criticized as being too difficult. I’m not sure how fighting with everything everywhere you go is easier than singing and dancing with them, as I did, but </w:t>
      </w:r>
      <w:proofErr w:type="gramStart"/>
      <w:r w:rsidRPr="00B0749D">
        <w:rPr>
          <w:rFonts w:ascii="Verdana" w:hAnsi="Verdana"/>
          <w:color w:val="000000" w:themeColor="text1"/>
          <w:sz w:val="20"/>
          <w:szCs w:val="20"/>
        </w:rPr>
        <w:t>to each their own</w:t>
      </w:r>
      <w:proofErr w:type="gramEnd"/>
      <w:r w:rsidRPr="00B0749D">
        <w:rPr>
          <w:rFonts w:ascii="Verdana" w:hAnsi="Verdana"/>
          <w:color w:val="000000" w:themeColor="text1"/>
          <w:sz w:val="20"/>
          <w:szCs w:val="20"/>
        </w:rPr>
        <w: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These first two stages were very reminiscent of</w:t>
      </w:r>
      <w:r w:rsidRPr="00B0749D">
        <w:rPr>
          <w:rStyle w:val="apple-converted-space"/>
          <w:rFonts w:ascii="Verdana" w:hAnsi="Verdana"/>
          <w:color w:val="000000" w:themeColor="text1"/>
          <w:sz w:val="20"/>
          <w:szCs w:val="20"/>
        </w:rPr>
        <w:t> </w:t>
      </w:r>
      <w:hyperlink r:id="rId526" w:history="1">
        <w:r w:rsidRPr="00B0749D">
          <w:rPr>
            <w:rStyle w:val="Hyperlink"/>
            <w:rFonts w:ascii="Verdana" w:eastAsiaTheme="majorEastAsia" w:hAnsi="Verdana"/>
            <w:color w:val="000000" w:themeColor="text1"/>
            <w:sz w:val="20"/>
            <w:szCs w:val="20"/>
            <w:u w:val="none"/>
          </w:rPr>
          <w:t>Sim Life</w:t>
        </w:r>
      </w:hyperlink>
      <w:r w:rsidRPr="00B0749D">
        <w:rPr>
          <w:rFonts w:ascii="Verdana" w:hAnsi="Verdana"/>
          <w:color w:val="000000" w:themeColor="text1"/>
          <w:sz w:val="20"/>
          <w:szCs w:val="20"/>
        </w:rPr>
        <w:t>, which I played on the Apple IIe in high school (like 1992), where you got to design a wide variety of animals with various adaptations and see how they faired in a world you designed. Up to this point,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Spore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 like that cubed. The options for designing your creature are endless, and every creature you meet in the incredible wealth of biodiversity of its world, you can create to play for yourself.</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605EA4">
        <w:trPr>
          <w:tblCellSpacing w:w="0" w:type="dxa"/>
          <w:jc w:val="center"/>
        </w:trPr>
        <w:tc>
          <w:tcPr>
            <w:tcW w:w="0" w:type="auto"/>
            <w:noWrap/>
            <w:vAlign w:val="center"/>
            <w:hideMark/>
          </w:tcPr>
          <w:p w:rsidR="00605EA4" w:rsidRPr="00B0749D" w:rsidRDefault="00605EA4" w:rsidP="00843F53">
            <w:pPr>
              <w:spacing w:line="240" w:lineRule="auto"/>
              <w:jc w:val="center"/>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171F7E16" wp14:editId="2E34D7AD">
                  <wp:extent cx="3685310" cy="2763982"/>
                  <wp:effectExtent l="0" t="0" r="0" b="0"/>
                  <wp:docPr id="58" name="Picture 58" descr="Spore's Tribe Stage">
                    <a:hlinkClick xmlns:a="http://schemas.openxmlformats.org/drawingml/2006/main" r:id="rId5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Spore's Tribe Stage">
                            <a:hlinkClick r:id="rId527"/>
                          </pic:cNvPr>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3707149" cy="2780362"/>
                          </a:xfrm>
                          <a:prstGeom prst="rect">
                            <a:avLst/>
                          </a:prstGeom>
                          <a:noFill/>
                          <a:ln>
                            <a:noFill/>
                          </a:ln>
                        </pic:spPr>
                      </pic:pic>
                    </a:graphicData>
                  </a:graphic>
                </wp:inline>
              </w:drawing>
            </w:r>
            <w:r w:rsidRPr="00B0749D">
              <w:rPr>
                <w:rFonts w:ascii="Verdana" w:hAnsi="Verdana"/>
                <w:b/>
                <w:bCs/>
                <w:i/>
                <w:iCs/>
                <w:color w:val="000000" w:themeColor="text1"/>
                <w:sz w:val="20"/>
                <w:szCs w:val="20"/>
              </w:rPr>
              <w:t>Spore’s</w:t>
            </w:r>
            <w:r w:rsidRPr="00B0749D">
              <w:rPr>
                <w:rStyle w:val="apple-converted-space"/>
                <w:rFonts w:ascii="Verdana" w:hAnsi="Verdana"/>
                <w:b/>
                <w:bCs/>
                <w:color w:val="000000" w:themeColor="text1"/>
                <w:sz w:val="20"/>
                <w:szCs w:val="20"/>
              </w:rPr>
              <w:t> </w:t>
            </w:r>
            <w:r w:rsidRPr="00B0749D">
              <w:rPr>
                <w:rFonts w:ascii="Verdana" w:hAnsi="Verdana"/>
                <w:b/>
                <w:bCs/>
                <w:color w:val="000000" w:themeColor="text1"/>
                <w:sz w:val="20"/>
                <w:szCs w:val="20"/>
              </w:rPr>
              <w:t>Tribe Stage</w:t>
            </w:r>
          </w:p>
        </w:tc>
      </w:tr>
    </w:tbl>
    <w:p w:rsidR="00605EA4"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Tribe stage takes the Creature stage to a group level, from first-person to real-time strategy. Instead of controlling one creature, you now control up to a dozen. Again, your options are to beat all other tribes into submission, or conduct cultural exchanges with music and gifts. I continued my make-love-not-war strategy here with much success.</w:t>
      </w:r>
    </w:p>
    <w:p w:rsidR="00843F53" w:rsidRDefault="00843F53"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The Civilization stage, where you graduate to managing a city with territorial boundaries, plays like very simple version of Sid Meyer’s</w:t>
      </w:r>
      <w:r>
        <w:rPr>
          <w:rFonts w:ascii="Verdana" w:hAnsi="Verdana"/>
          <w:color w:val="000000" w:themeColor="text1"/>
          <w:sz w:val="20"/>
          <w:szCs w:val="20"/>
        </w:rPr>
        <w:t xml:space="preserve"> </w:t>
      </w:r>
      <w:hyperlink r:id="rId529" w:history="1">
        <w:r w:rsidRPr="00B0749D">
          <w:rPr>
            <w:rStyle w:val="Hyperlink"/>
            <w:rFonts w:ascii="Verdana" w:eastAsiaTheme="majorEastAsia" w:hAnsi="Verdana"/>
            <w:color w:val="000000" w:themeColor="text1"/>
            <w:sz w:val="20"/>
            <w:szCs w:val="20"/>
            <w:u w:val="none"/>
          </w:rPr>
          <w:t>Civilization</w:t>
        </w:r>
      </w:hyperlink>
      <w:r w:rsidRPr="00B0749D">
        <w:rPr>
          <w:rFonts w:ascii="Verdana" w:hAnsi="Verdana"/>
          <w:color w:val="000000" w:themeColor="text1"/>
          <w:sz w:val="20"/>
          <w:szCs w:val="20"/>
        </w:rPr>
        <w:t xml:space="preserve">, where cities must be kept happy, natural resources harvested, and neighboring civilizations conquered (either militarily or ideologically). Instead of directing tribe members, now you are designing vehicles to conquer the land, sea, and air. As cool as this stage was, it was unfortunate that the only difference between conquering through military means versus ideological was whether your </w:t>
      </w:r>
      <w:proofErr w:type="gramStart"/>
      <w:r w:rsidRPr="00B0749D">
        <w:rPr>
          <w:rFonts w:ascii="Verdana" w:hAnsi="Verdana"/>
          <w:color w:val="000000" w:themeColor="text1"/>
          <w:sz w:val="20"/>
          <w:szCs w:val="20"/>
        </w:rPr>
        <w:t>units</w:t>
      </w:r>
      <w:proofErr w:type="gramEnd"/>
      <w:r w:rsidRPr="00B0749D">
        <w:rPr>
          <w:rFonts w:ascii="Verdana" w:hAnsi="Verdana"/>
          <w:color w:val="000000" w:themeColor="text1"/>
          <w:sz w:val="20"/>
          <w:szCs w:val="20"/>
        </w:rPr>
        <w:t xml:space="preserve"> guns fired bullets or rhetoric.</w:t>
      </w:r>
    </w:p>
    <w:p w:rsidR="00843F53" w:rsidRPr="00B0749D" w:rsidRDefault="00843F53"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increasing complexity in gameplay we experience in each stage of</w:t>
      </w:r>
      <w:r>
        <w:rPr>
          <w:rFonts w:ascii="Verdana" w:hAnsi="Verdana"/>
          <w:color w:val="000000" w:themeColor="text1"/>
          <w:sz w:val="20"/>
          <w:szCs w:val="20"/>
        </w:rPr>
        <w:t xml:space="preserve"> </w:t>
      </w:r>
      <w:r w:rsidRPr="00B0749D">
        <w:rPr>
          <w:rFonts w:ascii="Verdana" w:hAnsi="Verdana"/>
          <w:i/>
          <w:iCs/>
          <w:color w:val="000000" w:themeColor="text1"/>
          <w:sz w:val="20"/>
          <w:szCs w:val="20"/>
        </w:rPr>
        <w:t>Spore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becomes almost too much in the Space Stage. Your strategies here can be galactic conquest, terraforming, interplanetary trade, exploration, running missions, or, as will invariably be the case, a combination of strategies.</w:t>
      </w:r>
    </w:p>
    <w:tbl>
      <w:tblPr>
        <w:tblW w:w="606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843F53">
        <w:trPr>
          <w:tblCellSpacing w:w="0" w:type="dxa"/>
          <w:jc w:val="center"/>
        </w:trPr>
        <w:tc>
          <w:tcPr>
            <w:tcW w:w="0" w:type="auto"/>
            <w:noWrap/>
            <w:vAlign w:val="center"/>
            <w:hideMark/>
          </w:tcPr>
          <w:p w:rsidR="00605EA4" w:rsidRPr="00B0749D" w:rsidRDefault="00605EA4" w:rsidP="00843F53">
            <w:pPr>
              <w:spacing w:line="240" w:lineRule="auto"/>
              <w:jc w:val="center"/>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3C42DED7" wp14:editId="6C6BB385">
                  <wp:extent cx="3645568" cy="2734177"/>
                  <wp:effectExtent l="0" t="0" r="0" b="9525"/>
                  <wp:docPr id="57" name="Picture 57" descr="Spore's Civilization Stage">
                    <a:hlinkClick xmlns:a="http://schemas.openxmlformats.org/drawingml/2006/main" r:id="rId5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Spore's Civilization Stage">
                            <a:hlinkClick r:id="rId530"/>
                          </pic:cNvPr>
                          <pic:cNvPicPr>
                            <a:picLocks noChangeAspect="1"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3649153" cy="2736865"/>
                          </a:xfrm>
                          <a:prstGeom prst="rect">
                            <a:avLst/>
                          </a:prstGeom>
                          <a:noFill/>
                          <a:ln>
                            <a:noFill/>
                          </a:ln>
                        </pic:spPr>
                      </pic:pic>
                    </a:graphicData>
                  </a:graphic>
                </wp:inline>
              </w:drawing>
            </w:r>
            <w:r w:rsidRPr="00B0749D">
              <w:rPr>
                <w:rFonts w:ascii="Verdana" w:hAnsi="Verdana"/>
                <w:b/>
                <w:bCs/>
                <w:i/>
                <w:iCs/>
                <w:color w:val="000000" w:themeColor="text1"/>
                <w:sz w:val="20"/>
                <w:szCs w:val="20"/>
              </w:rPr>
              <w:t>Spore’s</w:t>
            </w:r>
            <w:r w:rsidRPr="00B0749D">
              <w:rPr>
                <w:rStyle w:val="apple-converted-space"/>
                <w:rFonts w:ascii="Verdana" w:hAnsi="Verdana"/>
                <w:b/>
                <w:bCs/>
                <w:color w:val="000000" w:themeColor="text1"/>
                <w:sz w:val="20"/>
                <w:szCs w:val="20"/>
              </w:rPr>
              <w:t> </w:t>
            </w:r>
            <w:r w:rsidRPr="00B0749D">
              <w:rPr>
                <w:rFonts w:ascii="Verdana" w:hAnsi="Verdana"/>
                <w:b/>
                <w:bCs/>
                <w:color w:val="000000" w:themeColor="text1"/>
                <w:sz w:val="20"/>
                <w:szCs w:val="20"/>
              </w:rPr>
              <w:t>Civilization Stage</w:t>
            </w:r>
          </w:p>
        </w:tc>
      </w:tr>
    </w:tbl>
    <w:p w:rsidR="00605EA4" w:rsidRPr="00B0749D" w:rsidRDefault="00843F53" w:rsidP="00843F53">
      <w:pPr>
        <w:pStyle w:val="NormalWeb"/>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7AD2F836" wp14:editId="0A893C69">
            <wp:extent cx="3657600" cy="2743200"/>
            <wp:effectExtent l="0" t="0" r="0" b="0"/>
            <wp:docPr id="56" name="Picture 56" descr="Spore's Space Stage">
              <a:hlinkClick xmlns:a="http://schemas.openxmlformats.org/drawingml/2006/main" r:id="rId5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Spore's Space Stage">
                      <a:hlinkClick r:id="rId532"/>
                    </pic:cNvPr>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3677895" cy="2758421"/>
                    </a:xfrm>
                    <a:prstGeom prst="rect">
                      <a:avLst/>
                    </a:prstGeom>
                    <a:noFill/>
                    <a:ln>
                      <a:noFill/>
                    </a:ln>
                  </pic:spPr>
                </pic:pic>
              </a:graphicData>
            </a:graphic>
          </wp:inline>
        </w:drawing>
      </w:r>
    </w:p>
    <w:p w:rsidR="00605EA4" w:rsidRDefault="00843F53" w:rsidP="00843F53">
      <w:pPr>
        <w:pStyle w:val="NormalWeb"/>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4DDF474F" wp14:editId="09BF8043">
            <wp:extent cx="3633537" cy="2725152"/>
            <wp:effectExtent l="0" t="0" r="5080" b="0"/>
            <wp:docPr id="55" name="Picture 55" descr="Spore's Space Stage">
              <a:hlinkClick xmlns:a="http://schemas.openxmlformats.org/drawingml/2006/main" r:id="rId5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Spore's Space Stage">
                      <a:hlinkClick r:id="rId534"/>
                    </pic:cNvPr>
                    <pic:cNvPicPr>
                      <a:picLocks noChangeAspect="1" noChangeArrowheads="1"/>
                    </pic:cNvPicPr>
                  </pic:nvPicPr>
                  <pic:blipFill>
                    <a:blip r:embed="rId535">
                      <a:extLst>
                        <a:ext uri="{28A0092B-C50C-407E-A947-70E740481C1C}">
                          <a14:useLocalDpi xmlns:a14="http://schemas.microsoft.com/office/drawing/2010/main" val="0"/>
                        </a:ext>
                      </a:extLst>
                    </a:blip>
                    <a:srcRect/>
                    <a:stretch>
                      <a:fillRect/>
                    </a:stretch>
                  </pic:blipFill>
                  <pic:spPr bwMode="auto">
                    <a:xfrm>
                      <a:off x="0" y="0"/>
                      <a:ext cx="3659705" cy="2744778"/>
                    </a:xfrm>
                    <a:prstGeom prst="rect">
                      <a:avLst/>
                    </a:prstGeom>
                    <a:noFill/>
                    <a:ln>
                      <a:noFill/>
                    </a:ln>
                  </pic:spPr>
                </pic:pic>
              </a:graphicData>
            </a:graphic>
          </wp:inline>
        </w:drawing>
      </w:r>
    </w:p>
    <w:p w:rsidR="00843F53" w:rsidRPr="00843F53" w:rsidRDefault="00843F53" w:rsidP="00843F53">
      <w:pPr>
        <w:pStyle w:val="NormalWeb"/>
        <w:jc w:val="center"/>
        <w:rPr>
          <w:rFonts w:ascii="Verdana" w:hAnsi="Verdana"/>
          <w:b/>
          <w:color w:val="000000" w:themeColor="text1"/>
          <w:sz w:val="20"/>
          <w:szCs w:val="20"/>
        </w:rPr>
      </w:pPr>
      <w:r w:rsidRPr="00843F53">
        <w:rPr>
          <w:rFonts w:ascii="Verdana" w:hAnsi="Verdana"/>
          <w:b/>
          <w:i/>
          <w:color w:val="000000" w:themeColor="text1"/>
          <w:sz w:val="20"/>
          <w:szCs w:val="20"/>
        </w:rPr>
        <w:t>Spore’s</w:t>
      </w:r>
      <w:r w:rsidRPr="00843F53">
        <w:rPr>
          <w:rFonts w:ascii="Verdana" w:hAnsi="Verdana"/>
          <w:b/>
          <w:color w:val="000000" w:themeColor="text1"/>
          <w:sz w:val="20"/>
          <w:szCs w:val="20"/>
        </w:rPr>
        <w:t xml:space="preserve"> Space Stage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The Space stage plays like a lot like</w:t>
      </w:r>
      <w:r w:rsidRPr="00B0749D">
        <w:rPr>
          <w:rStyle w:val="apple-converted-space"/>
          <w:rFonts w:ascii="Verdana" w:hAnsi="Verdana"/>
          <w:color w:val="000000" w:themeColor="text1"/>
          <w:sz w:val="20"/>
          <w:szCs w:val="20"/>
        </w:rPr>
        <w:t> </w:t>
      </w:r>
      <w:hyperlink r:id="rId536" w:history="1">
        <w:r w:rsidRPr="00B0749D">
          <w:rPr>
            <w:rStyle w:val="Hyperlink"/>
            <w:rFonts w:ascii="Verdana" w:eastAsiaTheme="majorEastAsia" w:hAnsi="Verdana"/>
            <w:color w:val="000000" w:themeColor="text1"/>
            <w:sz w:val="20"/>
            <w:szCs w:val="20"/>
            <w:u w:val="none"/>
          </w:rPr>
          <w:t>Star Control II</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meets</w:t>
      </w:r>
      <w:r w:rsidRPr="00B0749D">
        <w:rPr>
          <w:rStyle w:val="apple-converted-space"/>
          <w:rFonts w:ascii="Verdana" w:hAnsi="Verdana"/>
          <w:color w:val="000000" w:themeColor="text1"/>
          <w:sz w:val="20"/>
          <w:szCs w:val="20"/>
        </w:rPr>
        <w:t> </w:t>
      </w:r>
      <w:hyperlink r:id="rId537" w:history="1">
        <w:r w:rsidRPr="00B0749D">
          <w:rPr>
            <w:rStyle w:val="Hyperlink"/>
            <w:rFonts w:ascii="Verdana" w:eastAsiaTheme="majorEastAsia" w:hAnsi="Verdana"/>
            <w:color w:val="000000" w:themeColor="text1"/>
            <w:sz w:val="20"/>
            <w:szCs w:val="20"/>
            <w:u w:val="none"/>
          </w:rPr>
          <w:t>Elite</w:t>
        </w:r>
      </w:hyperlink>
      <w:r w:rsidRPr="00B0749D">
        <w:rPr>
          <w:rFonts w:ascii="Verdana" w:hAnsi="Verdana"/>
          <w:color w:val="000000" w:themeColor="text1"/>
          <w:sz w:val="20"/>
          <w:szCs w:val="20"/>
        </w:rPr>
        <w:t>. The game even acknowledges its many origins, as when the soundtrack to the Commodore 64′s</w:t>
      </w:r>
      <w:r w:rsidRPr="00B0749D">
        <w:rPr>
          <w:rStyle w:val="apple-converted-space"/>
          <w:rFonts w:ascii="Verdana" w:hAnsi="Verdana"/>
          <w:color w:val="000000" w:themeColor="text1"/>
          <w:sz w:val="20"/>
          <w:szCs w:val="20"/>
        </w:rPr>
        <w:t> </w:t>
      </w:r>
      <w:hyperlink r:id="rId538" w:history="1">
        <w:r w:rsidRPr="00B0749D">
          <w:rPr>
            <w:rStyle w:val="Hyperlink"/>
            <w:rFonts w:ascii="Verdana" w:eastAsiaTheme="majorEastAsia" w:hAnsi="Verdana"/>
            <w:color w:val="000000" w:themeColor="text1"/>
            <w:sz w:val="20"/>
            <w:szCs w:val="20"/>
            <w:u w:val="none"/>
          </w:rPr>
          <w:t>M.U.L.E</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plays in the background whenever you conduct interplanetary trade. If you don’t get these references, I’m saying</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Spore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takes the best from the best classic games and incorporates them into its scope.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One thing I’ve had difficulty learning in the Space Stage (and in all stages to some degree) is not to worry about every little thing. Are space pirates raiding one of my planets? Let them </w:t>
      </w:r>
      <w:proofErr w:type="gramStart"/>
      <w:r w:rsidRPr="00B0749D">
        <w:rPr>
          <w:rFonts w:ascii="Verdana" w:hAnsi="Verdana"/>
          <w:color w:val="000000" w:themeColor="text1"/>
          <w:sz w:val="20"/>
          <w:szCs w:val="20"/>
        </w:rPr>
        <w:t>raid,</w:t>
      </w:r>
      <w:proofErr w:type="gramEnd"/>
      <w:r w:rsidRPr="00B0749D">
        <w:rPr>
          <w:rFonts w:ascii="Verdana" w:hAnsi="Verdana"/>
          <w:color w:val="000000" w:themeColor="text1"/>
          <w:sz w:val="20"/>
          <w:szCs w:val="20"/>
        </w:rPr>
        <w:t xml:space="preserve"> I’ve got more planets and a whole lot of exploring to do. The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Spore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universe is way too big to hope to take it all in.</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My only major let down with this game is that it’s not as educational as I’d like. </w:t>
      </w:r>
      <w:proofErr w:type="gramStart"/>
      <w:r w:rsidRPr="00B0749D">
        <w:rPr>
          <w:rFonts w:ascii="Verdana" w:hAnsi="Verdana"/>
          <w:color w:val="000000" w:themeColor="text1"/>
          <w:sz w:val="20"/>
          <w:szCs w:val="20"/>
        </w:rPr>
        <w:t>Too many of its characteristics, such as “Mining Spice” instead of energy or metals, have only a metaphorical connection to our world.</w:t>
      </w:r>
      <w:proofErr w:type="gramEnd"/>
      <w:r w:rsidRPr="00B0749D">
        <w:rPr>
          <w:rFonts w:ascii="Verdana" w:hAnsi="Verdana"/>
          <w:color w:val="000000" w:themeColor="text1"/>
          <w:sz w:val="20"/>
          <w:szCs w:val="20"/>
        </w:rPr>
        <w:t xml:space="preserve"> When alien fantasy substitutes for real-world examples, teachable moments are lost. I wish the game creators could have put more thought into building a universe that deals with more the issues we deal with here on Earth.</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game does effectively tickle the imagination, and, overall,</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Spore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 a relaxing, inquisitive adventure as delightful as I’d hoped, and much more epic in scope than I had imagined.</w:t>
      </w:r>
    </w:p>
    <w:p w:rsidR="00605EA4" w:rsidRPr="00B0749D" w:rsidRDefault="00605EA4"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473562" w:rsidRPr="00843F53" w:rsidRDefault="00473562" w:rsidP="00843F53">
      <w:pPr>
        <w:pStyle w:val="Heading2"/>
      </w:pPr>
      <w:bookmarkStart w:id="91" w:name="_Toc324109269"/>
      <w:r w:rsidRPr="00843F53">
        <w:lastRenderedPageBreak/>
        <w:t>Numerical Tic-Tac-Toe</w:t>
      </w:r>
      <w:bookmarkEnd w:id="91"/>
    </w:p>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27th March 2008 </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Here’s a cool spin on a game you probably haven’t played since you solved it in elementary school. You and another player take turns naming numbers one through nine. Each number may only be used once. The player who collects any three numbers that add up to 15 wins. If all numbers are used up without someone getting 15, the game is a draw.</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Once two players have figured out all the strategies to winning the game, it becomes easy, and imperative, to prevent the opponent from winning. Just like Tic-Tac-Toe, two experienced players will have games that always end in a draw, which is important for teaching an advanced Artificial Intelligence why nobody wins playing</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Global Thermo-Nuclear Warfare</w:t>
      </w:r>
      <w:r w:rsidRPr="00B0749D">
        <w:rPr>
          <w:rFonts w:ascii="Verdana" w:hAnsi="Verdana"/>
          <w:color w:val="000000" w:themeColor="text1"/>
          <w:sz w:val="20"/>
          <w:szCs w:val="20"/>
        </w:rPr>
        <w:t>–sorry, had a flashback to the 1983 movie</w:t>
      </w:r>
      <w:r w:rsidRPr="00B0749D">
        <w:rPr>
          <w:rStyle w:val="apple-converted-space"/>
          <w:rFonts w:ascii="Verdana" w:hAnsi="Verdana"/>
          <w:color w:val="000000" w:themeColor="text1"/>
          <w:sz w:val="20"/>
          <w:szCs w:val="20"/>
        </w:rPr>
        <w:t> </w:t>
      </w:r>
      <w:hyperlink r:id="rId539" w:history="1">
        <w:r w:rsidRPr="00B0749D">
          <w:rPr>
            <w:rStyle w:val="Hyperlink"/>
            <w:rFonts w:ascii="Verdana" w:eastAsiaTheme="majorEastAsia" w:hAnsi="Verdana"/>
            <w:color w:val="000000" w:themeColor="text1"/>
            <w:sz w:val="20"/>
            <w:szCs w:val="20"/>
            <w:u w:val="none"/>
          </w:rPr>
          <w:t>War Games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there.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In the research paper</w:t>
      </w:r>
      <w:r w:rsidRPr="00B0749D">
        <w:rPr>
          <w:rStyle w:val="apple-converted-space"/>
          <w:rFonts w:ascii="Verdana" w:hAnsi="Verdana"/>
          <w:color w:val="000000" w:themeColor="text1"/>
          <w:sz w:val="20"/>
          <w:szCs w:val="20"/>
        </w:rPr>
        <w:t> </w:t>
      </w:r>
      <w:hyperlink r:id="rId540" w:history="1">
        <w:r w:rsidRPr="00B0749D">
          <w:rPr>
            <w:rStyle w:val="Hyperlink"/>
            <w:rFonts w:ascii="Verdana" w:eastAsiaTheme="majorEastAsia" w:hAnsi="Verdana"/>
            <w:color w:val="000000" w:themeColor="text1"/>
            <w:sz w:val="20"/>
            <w:szCs w:val="20"/>
            <w:u w:val="none"/>
          </w:rPr>
          <w:t>The Game of JAM: An Isomorph of Tic-Tac-Toe</w:t>
        </w:r>
      </w:hyperlink>
      <w:r w:rsidRPr="00B0749D">
        <w:rPr>
          <w:rFonts w:ascii="Verdana" w:hAnsi="Verdana"/>
          <w:color w:val="000000" w:themeColor="text1"/>
          <w:sz w:val="20"/>
          <w:szCs w:val="20"/>
        </w:rPr>
        <w:t>, John A. Michon notes how this game promotes a different way of thinking about a classic problem (he refers to this game as “Number Scrabble”):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Although the games are mathematically equivalent, they are likely to differ psychologically, because they require different sorts of information. Number Scrabble is a numerical game requiring addition and subtraction of numbers, whereas Tic-Tac-Toe requires a spatial representation, which can only be disposed of with some difficulty, even by fairly experienced players.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Tic-Tac-Toe and the Numerical version are</w:t>
      </w:r>
      <w:r w:rsidRPr="00B0749D">
        <w:rPr>
          <w:rStyle w:val="apple-converted-space"/>
          <w:rFonts w:ascii="Verdana" w:hAnsi="Verdana"/>
          <w:color w:val="000000" w:themeColor="text1"/>
          <w:sz w:val="20"/>
          <w:szCs w:val="20"/>
        </w:rPr>
        <w:t> </w:t>
      </w:r>
      <w:proofErr w:type="gramStart"/>
      <w:r w:rsidRPr="00B0749D">
        <w:rPr>
          <w:rFonts w:ascii="Verdana" w:hAnsi="Verdana"/>
          <w:i/>
          <w:iCs/>
          <w:color w:val="000000" w:themeColor="text1"/>
          <w:sz w:val="20"/>
          <w:szCs w:val="20"/>
        </w:rPr>
        <w:t>Mathematically</w:t>
      </w:r>
      <w:proofErr w:type="gramEnd"/>
      <w:r w:rsidRPr="00B0749D">
        <w:rPr>
          <w:rFonts w:ascii="Verdana" w:hAnsi="Verdana"/>
          <w:i/>
          <w:iCs/>
          <w:color w:val="000000" w:themeColor="text1"/>
          <w:sz w:val="20"/>
          <w:szCs w:val="20"/>
        </w:rPr>
        <w:t xml:space="preserve"> equivalent</w:t>
      </w:r>
      <w:r w:rsidRPr="00B0749D">
        <w:rPr>
          <w:rFonts w:ascii="Verdana" w:hAnsi="Verdana"/>
          <w:color w:val="000000" w:themeColor="text1"/>
          <w:sz w:val="20"/>
          <w:szCs w:val="20"/>
        </w:rPr>
        <w:t>, and we can plot this out visually. In the table below, all rows, columns, and diagonals add up to 15.</w:t>
      </w:r>
    </w:p>
    <w:tbl>
      <w:tblPr>
        <w:tblW w:w="2179" w:type="dxa"/>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732"/>
        <w:gridCol w:w="716"/>
        <w:gridCol w:w="731"/>
      </w:tblGrid>
      <w:tr w:rsidR="002D63FB" w:rsidRPr="00B0749D" w:rsidTr="00843F53">
        <w:trPr>
          <w:trHeight w:val="654"/>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73562" w:rsidRPr="00970322" w:rsidRDefault="00473562" w:rsidP="00970322">
            <w:pPr>
              <w:pStyle w:val="NoSpacing"/>
              <w:jc w:val="center"/>
              <w:rPr>
                <w:b/>
                <w:sz w:val="56"/>
                <w:szCs w:val="56"/>
              </w:rPr>
            </w:pPr>
            <w:r w:rsidRPr="00970322">
              <w:rPr>
                <w:b/>
                <w:sz w:val="56"/>
                <w:szCs w:val="56"/>
              </w:rPr>
              <w:lastRenderedPageBreak/>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473562" w:rsidRPr="00970322" w:rsidRDefault="00473562" w:rsidP="00970322">
            <w:pPr>
              <w:pStyle w:val="NoSpacing"/>
              <w:jc w:val="center"/>
              <w:rPr>
                <w:b/>
                <w:sz w:val="56"/>
                <w:szCs w:val="56"/>
              </w:rPr>
            </w:pPr>
            <w:r w:rsidRPr="00970322">
              <w:rPr>
                <w:b/>
                <w:sz w:val="56"/>
                <w:szCs w:val="56"/>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473562" w:rsidRPr="00970322" w:rsidRDefault="00473562" w:rsidP="00970322">
            <w:pPr>
              <w:pStyle w:val="NoSpacing"/>
              <w:jc w:val="center"/>
              <w:rPr>
                <w:b/>
                <w:sz w:val="56"/>
                <w:szCs w:val="56"/>
              </w:rPr>
            </w:pPr>
            <w:r w:rsidRPr="00970322">
              <w:rPr>
                <w:b/>
                <w:sz w:val="56"/>
                <w:szCs w:val="56"/>
              </w:rPr>
              <w:t>8</w:t>
            </w:r>
          </w:p>
        </w:tc>
      </w:tr>
      <w:tr w:rsidR="002D63FB" w:rsidRPr="00B0749D" w:rsidTr="00843F53">
        <w:trPr>
          <w:trHeight w:val="654"/>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73562" w:rsidRPr="00970322" w:rsidRDefault="00473562" w:rsidP="00970322">
            <w:pPr>
              <w:pStyle w:val="NoSpacing"/>
              <w:jc w:val="center"/>
              <w:rPr>
                <w:b/>
                <w:sz w:val="56"/>
                <w:szCs w:val="56"/>
              </w:rPr>
            </w:pPr>
            <w:r w:rsidRPr="00970322">
              <w:rPr>
                <w:b/>
                <w:sz w:val="56"/>
                <w:szCs w:val="56"/>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473562" w:rsidRPr="00970322" w:rsidRDefault="00473562" w:rsidP="00970322">
            <w:pPr>
              <w:pStyle w:val="NoSpacing"/>
              <w:jc w:val="center"/>
              <w:rPr>
                <w:b/>
                <w:sz w:val="56"/>
                <w:szCs w:val="56"/>
              </w:rPr>
            </w:pPr>
            <w:r w:rsidRPr="00970322">
              <w:rPr>
                <w:b/>
                <w:sz w:val="56"/>
                <w:szCs w:val="56"/>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473562" w:rsidRPr="00970322" w:rsidRDefault="00473562" w:rsidP="00970322">
            <w:pPr>
              <w:pStyle w:val="NoSpacing"/>
              <w:jc w:val="center"/>
              <w:rPr>
                <w:b/>
                <w:sz w:val="56"/>
                <w:szCs w:val="56"/>
              </w:rPr>
            </w:pPr>
            <w:r w:rsidRPr="00970322">
              <w:rPr>
                <w:b/>
                <w:sz w:val="56"/>
                <w:szCs w:val="56"/>
              </w:rPr>
              <w:t>1</w:t>
            </w:r>
          </w:p>
        </w:tc>
      </w:tr>
      <w:tr w:rsidR="002D63FB" w:rsidRPr="00B0749D" w:rsidTr="00843F53">
        <w:trPr>
          <w:trHeight w:val="681"/>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473562" w:rsidRPr="00970322" w:rsidRDefault="00473562" w:rsidP="00970322">
            <w:pPr>
              <w:pStyle w:val="NoSpacing"/>
              <w:jc w:val="center"/>
              <w:rPr>
                <w:b/>
                <w:sz w:val="56"/>
                <w:szCs w:val="56"/>
              </w:rPr>
            </w:pPr>
            <w:r w:rsidRPr="00970322">
              <w:rPr>
                <w:b/>
                <w:sz w:val="56"/>
                <w:szCs w:val="56"/>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473562" w:rsidRPr="00970322" w:rsidRDefault="00473562" w:rsidP="00970322">
            <w:pPr>
              <w:pStyle w:val="NoSpacing"/>
              <w:jc w:val="center"/>
              <w:rPr>
                <w:b/>
                <w:sz w:val="56"/>
                <w:szCs w:val="56"/>
              </w:rPr>
            </w:pPr>
            <w:r w:rsidRPr="00970322">
              <w:rPr>
                <w:b/>
                <w:sz w:val="56"/>
                <w:szCs w:val="56"/>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473562" w:rsidRPr="00970322" w:rsidRDefault="00473562" w:rsidP="00970322">
            <w:pPr>
              <w:pStyle w:val="NoSpacing"/>
              <w:jc w:val="center"/>
              <w:rPr>
                <w:b/>
                <w:sz w:val="56"/>
                <w:szCs w:val="56"/>
              </w:rPr>
            </w:pPr>
            <w:r w:rsidRPr="00970322">
              <w:rPr>
                <w:b/>
                <w:sz w:val="56"/>
                <w:szCs w:val="56"/>
              </w:rPr>
              <w:t>6</w:t>
            </w:r>
          </w:p>
        </w:tc>
      </w:tr>
    </w:tbl>
    <w:p w:rsidR="00473562" w:rsidRPr="00B0749D" w:rsidRDefault="00970322" w:rsidP="002D63FB">
      <w:pPr>
        <w:pStyle w:val="NormalWeb"/>
        <w:jc w:val="both"/>
        <w:rPr>
          <w:rFonts w:ascii="Verdana" w:hAnsi="Verdana"/>
          <w:color w:val="000000" w:themeColor="text1"/>
          <w:sz w:val="20"/>
          <w:szCs w:val="20"/>
        </w:rPr>
      </w:pPr>
      <w:r>
        <w:rPr>
          <w:rFonts w:ascii="Verdana" w:hAnsi="Verdana"/>
          <w:color w:val="000000" w:themeColor="text1"/>
          <w:sz w:val="20"/>
          <w:szCs w:val="20"/>
        </w:rPr>
        <w:t>P</w:t>
      </w:r>
      <w:r w:rsidRPr="00B0749D">
        <w:rPr>
          <w:rFonts w:ascii="Verdana" w:hAnsi="Verdana"/>
          <w:color w:val="000000" w:themeColor="text1"/>
          <w:sz w:val="20"/>
          <w:szCs w:val="20"/>
        </w:rPr>
        <w:t>laying</w:t>
      </w:r>
      <w:r w:rsidR="00473562" w:rsidRPr="00B0749D">
        <w:rPr>
          <w:rFonts w:ascii="Verdana" w:hAnsi="Verdana"/>
          <w:color w:val="000000" w:themeColor="text1"/>
          <w:sz w:val="20"/>
          <w:szCs w:val="20"/>
        </w:rPr>
        <w:t xml:space="preserve"> Tic-Tac-Toe on this grid is the same as playing the numerical version. You can find a</w:t>
      </w:r>
      <w:r w:rsidR="00473562" w:rsidRPr="00B0749D">
        <w:rPr>
          <w:rStyle w:val="apple-converted-space"/>
          <w:rFonts w:ascii="Verdana" w:hAnsi="Verdana"/>
          <w:color w:val="000000" w:themeColor="text1"/>
          <w:sz w:val="20"/>
          <w:szCs w:val="20"/>
        </w:rPr>
        <w:t> </w:t>
      </w:r>
      <w:hyperlink r:id="rId541" w:history="1">
        <w:r w:rsidR="00473562" w:rsidRPr="00B0749D">
          <w:rPr>
            <w:rStyle w:val="Hyperlink"/>
            <w:rFonts w:ascii="Verdana" w:eastAsiaTheme="majorEastAsia" w:hAnsi="Verdana"/>
            <w:color w:val="000000" w:themeColor="text1"/>
            <w:sz w:val="20"/>
            <w:szCs w:val="20"/>
            <w:u w:val="none"/>
          </w:rPr>
          <w:t>shockwave demonstration</w:t>
        </w:r>
      </w:hyperlink>
      <w:r w:rsidR="00473562" w:rsidRPr="00B0749D">
        <w:rPr>
          <w:rStyle w:val="apple-converted-space"/>
          <w:rFonts w:ascii="Verdana" w:hAnsi="Verdana"/>
          <w:color w:val="000000" w:themeColor="text1"/>
          <w:sz w:val="20"/>
          <w:szCs w:val="20"/>
        </w:rPr>
        <w:t> </w:t>
      </w:r>
      <w:r w:rsidR="00473562" w:rsidRPr="00B0749D">
        <w:rPr>
          <w:rFonts w:ascii="Verdana" w:hAnsi="Verdana"/>
          <w:color w:val="000000" w:themeColor="text1"/>
          <w:sz w:val="20"/>
          <w:szCs w:val="20"/>
        </w:rPr>
        <w:t>of this principle to play for yourself. This website calls the game</w:t>
      </w:r>
      <w:r w:rsidR="00473562" w:rsidRPr="00B0749D">
        <w:rPr>
          <w:rStyle w:val="apple-converted-space"/>
          <w:rFonts w:ascii="Verdana" w:hAnsi="Verdana"/>
          <w:color w:val="000000" w:themeColor="text1"/>
          <w:sz w:val="20"/>
          <w:szCs w:val="20"/>
        </w:rPr>
        <w:t> </w:t>
      </w:r>
      <w:hyperlink r:id="rId542" w:history="1">
        <w:r w:rsidR="00473562" w:rsidRPr="00B0749D">
          <w:rPr>
            <w:rStyle w:val="Hyperlink"/>
            <w:rFonts w:ascii="Verdana" w:eastAsiaTheme="majorEastAsia" w:hAnsi="Verdana"/>
            <w:color w:val="000000" w:themeColor="text1"/>
            <w:sz w:val="20"/>
            <w:szCs w:val="20"/>
            <w:u w:val="none"/>
          </w:rPr>
          <w:t>Add Fast</w:t>
        </w:r>
      </w:hyperlink>
      <w:r w:rsidR="00473562" w:rsidRPr="00B0749D">
        <w:rPr>
          <w:rFonts w:ascii="Verdana" w:hAnsi="Verdana"/>
          <w:color w:val="000000" w:themeColor="text1"/>
          <w:sz w:val="20"/>
          <w:szCs w:val="20"/>
        </w:rPr>
        <w: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Taking the number five opens up four paths to victory. The numbers {1, 3, 7, 9} each open another path. {2, 4, 6, 8} are the least valuable strategically.</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This seems like a cool game to play with your kids. When they get good at it, show them the relationship to Tic-Tac-Toe. Or you can learn the number-grid, and amaze your friends by kicking their butts at this game.</w:t>
      </w:r>
    </w:p>
    <w:p w:rsidR="00473562" w:rsidRPr="00B0749D" w:rsidRDefault="00473562"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473562" w:rsidRPr="00970322" w:rsidRDefault="00473562" w:rsidP="00970322">
      <w:pPr>
        <w:pStyle w:val="Heading2"/>
      </w:pPr>
      <w:bookmarkStart w:id="92" w:name="_Toc324109270"/>
      <w:r w:rsidRPr="00970322">
        <w:lastRenderedPageBreak/>
        <w:t xml:space="preserve">Memetic Association </w:t>
      </w:r>
      <w:r w:rsidR="00970322" w:rsidRPr="00970322">
        <w:t>Exercises</w:t>
      </w:r>
      <w:r w:rsidRPr="00970322">
        <w:t xml:space="preserve"> with </w:t>
      </w:r>
      <w:r w:rsidRPr="00970322">
        <w:rPr>
          <w:i/>
        </w:rPr>
        <w:t>Science Tarot</w:t>
      </w:r>
      <w:bookmarkEnd w:id="92"/>
    </w:p>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29th November 2010 </w:t>
      </w:r>
    </w:p>
    <w:p w:rsidR="00473562" w:rsidRPr="00B0749D" w:rsidRDefault="00970322" w:rsidP="00970322">
      <w:pPr>
        <w:spacing w:after="0" w:line="240" w:lineRule="auto"/>
        <w:jc w:val="both"/>
        <w:rPr>
          <w:rFonts w:ascii="Verdana" w:hAnsi="Verdana"/>
          <w:color w:val="000000" w:themeColor="text1"/>
          <w:sz w:val="20"/>
          <w:szCs w:val="20"/>
        </w:rPr>
      </w:pPr>
      <w:r>
        <w:rPr>
          <w:noProof/>
        </w:rPr>
        <mc:AlternateContent>
          <mc:Choice Requires="wps">
            <w:drawing>
              <wp:anchor distT="0" distB="0" distL="114300" distR="114300" simplePos="0" relativeHeight="251711488" behindDoc="0" locked="0" layoutInCell="1" allowOverlap="1" wp14:anchorId="12A846A9" wp14:editId="5CAB7D56">
                <wp:simplePos x="0" y="0"/>
                <wp:positionH relativeFrom="column">
                  <wp:posOffset>1756410</wp:posOffset>
                </wp:positionH>
                <wp:positionV relativeFrom="paragraph">
                  <wp:posOffset>3672840</wp:posOffset>
                </wp:positionV>
                <wp:extent cx="1898650" cy="635"/>
                <wp:effectExtent l="0" t="0" r="0" b="0"/>
                <wp:wrapTight wrapText="bothSides">
                  <wp:wrapPolygon edited="0">
                    <wp:start x="0" y="0"/>
                    <wp:lineTo x="0" y="21600"/>
                    <wp:lineTo x="21600" y="21600"/>
                    <wp:lineTo x="21600" y="0"/>
                  </wp:wrapPolygon>
                </wp:wrapTight>
                <wp:docPr id="31" name="Text Box 31"/>
                <wp:cNvGraphicFramePr/>
                <a:graphic xmlns:a="http://schemas.openxmlformats.org/drawingml/2006/main">
                  <a:graphicData uri="http://schemas.microsoft.com/office/word/2010/wordprocessingShape">
                    <wps:wsp>
                      <wps:cNvSpPr txBox="1"/>
                      <wps:spPr>
                        <a:xfrm>
                          <a:off x="0" y="0"/>
                          <a:ext cx="1898650" cy="635"/>
                        </a:xfrm>
                        <a:prstGeom prst="rect">
                          <a:avLst/>
                        </a:prstGeom>
                        <a:solidFill>
                          <a:prstClr val="white"/>
                        </a:solidFill>
                        <a:ln>
                          <a:noFill/>
                        </a:ln>
                        <a:effectLst/>
                      </wps:spPr>
                      <wps:txbx>
                        <w:txbxContent>
                          <w:p w:rsidR="00E606B6" w:rsidRPr="00970322" w:rsidRDefault="00E606B6" w:rsidP="00970322">
                            <w:pPr>
                              <w:pStyle w:val="Caption"/>
                              <w:jc w:val="center"/>
                              <w:rPr>
                                <w:rFonts w:ascii="Verdana" w:hAnsi="Verdana"/>
                                <w:noProof/>
                                <w:color w:val="000000" w:themeColor="text1"/>
                                <w:sz w:val="20"/>
                                <w:szCs w:val="20"/>
                              </w:rPr>
                            </w:pPr>
                            <w:r w:rsidRPr="00970322">
                              <w:rPr>
                                <w:rFonts w:ascii="Verdana" w:hAnsi="Verdana"/>
                                <w:noProof/>
                                <w:color w:val="000000" w:themeColor="text1"/>
                              </w:rPr>
                              <w:t>Visconti-Sforza tarot deck</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31" o:spid="_x0000_s1027" type="#_x0000_t202" style="position:absolute;left:0;text-align:left;margin-left:138.3pt;margin-top:289.2pt;width:149.5pt;height:.05pt;z-index:251711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" stroked="f">
                <v:textbox style="mso-fit-shape-to-text:t" inset="0,0,0,0">
                  <w:txbxContent>
                    <w:p w:rsidR="00E606B6" w:rsidRPr="00970322" w:rsidRDefault="00E606B6" w:rsidP="00970322">
                      <w:pPr>
                        <w:pStyle w:val="Caption"/>
                        <w:jc w:val="center"/>
                        <w:rPr>
                          <w:rFonts w:ascii="Verdana" w:hAnsi="Verdana"/>
                          <w:noProof/>
                          <w:color w:val="000000" w:themeColor="text1"/>
                          <w:sz w:val="20"/>
                          <w:szCs w:val="20"/>
                        </w:rPr>
                      </w:pPr>
                      <w:r w:rsidRPr="00970322">
                        <w:rPr>
                          <w:rFonts w:ascii="Verdana" w:hAnsi="Verdana"/>
                          <w:noProof/>
                          <w:color w:val="000000" w:themeColor="text1"/>
                        </w:rPr>
                        <w:t>Visconti-Sforza tarot deck</w:t>
                      </w:r>
                    </w:p>
                  </w:txbxContent>
                </v:textbox>
                <w10:wrap type="tight"/>
              </v:shape>
            </w:pict>
          </mc:Fallback>
        </mc:AlternateContent>
      </w:r>
      <w:r w:rsidR="00473562" w:rsidRPr="00B0749D">
        <w:rPr>
          <w:rFonts w:ascii="Verdana" w:hAnsi="Verdana"/>
          <w:noProof/>
          <w:color w:val="000000" w:themeColor="text1"/>
          <w:sz w:val="20"/>
          <w:szCs w:val="20"/>
        </w:rPr>
        <w:drawing>
          <wp:anchor distT="0" distB="0" distL="114300" distR="114300" simplePos="0" relativeHeight="251709440" behindDoc="1" locked="0" layoutInCell="1" allowOverlap="1" wp14:anchorId="39F43212" wp14:editId="6831B09B">
            <wp:simplePos x="0" y="0"/>
            <wp:positionH relativeFrom="column">
              <wp:posOffset>1756410</wp:posOffset>
            </wp:positionH>
            <wp:positionV relativeFrom="paragraph">
              <wp:posOffset>-5715</wp:posOffset>
            </wp:positionV>
            <wp:extent cx="1898650" cy="3621405"/>
            <wp:effectExtent l="0" t="0" r="6350" b="0"/>
            <wp:wrapTight wrapText="bothSides">
              <wp:wrapPolygon edited="0">
                <wp:start x="0" y="0"/>
                <wp:lineTo x="0" y="21475"/>
                <wp:lineTo x="21456" y="21475"/>
                <wp:lineTo x="21456" y="0"/>
                <wp:lineTo x="0" y="0"/>
              </wp:wrapPolygon>
            </wp:wrapTight>
            <wp:docPr id="116" name="Picture 116" descr="Visconti-Sforza tarot deck, 15th Century">
              <a:hlinkClick xmlns:a="http://schemas.openxmlformats.org/drawingml/2006/main" r:id="rId5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Visconti-Sforza tarot deck, 15th Century">
                      <a:hlinkClick r:id="rId543"/>
                    </pic:cNvPr>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0" y="0"/>
                      <a:ext cx="1898650" cy="3621405"/>
                    </a:xfrm>
                    <a:prstGeom prst="rect">
                      <a:avLst/>
                    </a:prstGeom>
                    <a:noFill/>
                    <a:ln>
                      <a:noFill/>
                    </a:ln>
                  </pic:spPr>
                </pic:pic>
              </a:graphicData>
            </a:graphic>
            <wp14:sizeRelH relativeFrom="page">
              <wp14:pctWidth>0</wp14:pctWidth>
            </wp14:sizeRelH>
            <wp14:sizeRelV relativeFrom="page">
              <wp14:pctHeight>0</wp14:pctHeight>
            </wp14:sizeRelV>
          </wp:anchor>
        </w:drawing>
      </w:r>
      <w:r w:rsidR="00473562" w:rsidRPr="00B0749D">
        <w:rPr>
          <w:rFonts w:ascii="Verdana" w:hAnsi="Verdana"/>
          <w:color w:val="000000" w:themeColor="text1"/>
          <w:sz w:val="20"/>
          <w:szCs w:val="20"/>
        </w:rPr>
        <w:t>If you’re looking to part a fool and their money, psychic readings are a great business*. Through the art of</w:t>
      </w:r>
      <w:r w:rsidR="00473562" w:rsidRPr="00B0749D">
        <w:rPr>
          <w:rStyle w:val="apple-converted-space"/>
          <w:rFonts w:ascii="Verdana" w:hAnsi="Verdana"/>
          <w:color w:val="000000" w:themeColor="text1"/>
          <w:sz w:val="20"/>
          <w:szCs w:val="20"/>
        </w:rPr>
        <w:t> </w:t>
      </w:r>
      <w:hyperlink r:id="rId545" w:history="1">
        <w:r w:rsidR="00473562" w:rsidRPr="00B0749D">
          <w:rPr>
            <w:rStyle w:val="Hyperlink"/>
            <w:rFonts w:ascii="Verdana" w:eastAsiaTheme="majorEastAsia" w:hAnsi="Verdana"/>
            <w:color w:val="000000" w:themeColor="text1"/>
            <w:sz w:val="20"/>
            <w:szCs w:val="20"/>
            <w:u w:val="none"/>
          </w:rPr>
          <w:t>cold reading</w:t>
        </w:r>
      </w:hyperlink>
      <w:r w:rsidR="00473562" w:rsidRPr="00B0749D">
        <w:rPr>
          <w:rFonts w:ascii="Verdana" w:hAnsi="Verdana"/>
          <w:color w:val="000000" w:themeColor="text1"/>
          <w:sz w:val="20"/>
          <w:szCs w:val="20"/>
        </w:rPr>
        <w:t>,</w:t>
      </w:r>
      <w:r>
        <w:rPr>
          <w:rFonts w:ascii="Verdana" w:hAnsi="Verdana"/>
          <w:color w:val="000000" w:themeColor="text1"/>
          <w:sz w:val="20"/>
          <w:szCs w:val="20"/>
        </w:rPr>
        <w:t xml:space="preserve"> </w:t>
      </w:r>
      <w:r w:rsidR="00473562" w:rsidRPr="00B0749D">
        <w:rPr>
          <w:rFonts w:ascii="Verdana" w:hAnsi="Verdana"/>
          <w:color w:val="000000" w:themeColor="text1"/>
          <w:sz w:val="20"/>
          <w:szCs w:val="20"/>
        </w:rPr>
        <w:t>by making statements that seem personal, but are true for most people, the psychic creates the illusion of having supernatural intuition about their client. For instance, they may say “I sense that you are sometimes insecure, especially with people you don’t know very well.” Who isn’t? Or, if the client is older, they may say, “Your father passed on due to problems in his chest or abdomen,” which would be true for the majority of causes of death. Psychics also use the</w:t>
      </w:r>
      <w:r w:rsidR="00473562" w:rsidRPr="00B0749D">
        <w:rPr>
          <w:rStyle w:val="apple-converted-space"/>
          <w:rFonts w:ascii="Verdana" w:hAnsi="Verdana"/>
          <w:color w:val="000000" w:themeColor="text1"/>
          <w:sz w:val="20"/>
          <w:szCs w:val="20"/>
        </w:rPr>
        <w:t> </w:t>
      </w:r>
      <w:hyperlink r:id="rId546" w:anchor="The_rainbow_ruse" w:history="1">
        <w:r w:rsidR="00473562" w:rsidRPr="00B0749D">
          <w:rPr>
            <w:rStyle w:val="Hyperlink"/>
            <w:rFonts w:ascii="Verdana" w:eastAsiaTheme="majorEastAsia" w:hAnsi="Verdana"/>
            <w:color w:val="000000" w:themeColor="text1"/>
            <w:sz w:val="20"/>
            <w:szCs w:val="20"/>
            <w:u w:val="none"/>
          </w:rPr>
          <w:t>rainbow ruse</w:t>
        </w:r>
      </w:hyperlink>
      <w:r w:rsidR="00473562" w:rsidRPr="00B0749D">
        <w:rPr>
          <w:rStyle w:val="apple-converted-space"/>
          <w:rFonts w:ascii="Verdana" w:hAnsi="Verdana"/>
          <w:color w:val="000000" w:themeColor="text1"/>
          <w:sz w:val="20"/>
          <w:szCs w:val="20"/>
        </w:rPr>
        <w:t> </w:t>
      </w:r>
      <w:r w:rsidR="00473562" w:rsidRPr="00B0749D">
        <w:rPr>
          <w:rFonts w:ascii="Verdana" w:hAnsi="Verdana"/>
          <w:color w:val="000000" w:themeColor="text1"/>
          <w:sz w:val="20"/>
          <w:szCs w:val="20"/>
        </w:rPr>
        <w:t>strategy of making a statement that is vague and contradictory about the client, such as “Most of the time you are positive and cheerful, but there has been a time in the past when you were very upset.” It’s probably not hard to find experiences in your life that match this statement to yourself, and if you can’t, the psychic can claim you need to look deeper or that you are suppressing something.</w:t>
      </w:r>
    </w:p>
    <w:p w:rsidR="00473562" w:rsidRPr="00B0749D" w:rsidRDefault="00473562" w:rsidP="002D63FB">
      <w:pPr>
        <w:pStyle w:val="NormalWeb"/>
        <w:jc w:val="both"/>
        <w:rPr>
          <w:rFonts w:ascii="Verdana" w:hAnsi="Verdana"/>
          <w:color w:val="000000" w:themeColor="text1"/>
          <w:sz w:val="20"/>
          <w:szCs w:val="20"/>
        </w:rPr>
      </w:pPr>
      <w:proofErr w:type="gramStart"/>
      <w:r w:rsidRPr="00B0749D">
        <w:rPr>
          <w:rFonts w:ascii="Verdana" w:hAnsi="Verdana"/>
          <w:color w:val="000000" w:themeColor="text1"/>
          <w:sz w:val="20"/>
          <w:szCs w:val="20"/>
        </w:rPr>
        <w:lastRenderedPageBreak/>
        <w:t>A favorite tool of psychics in performing their readings are</w:t>
      </w:r>
      <w:proofErr w:type="gramEnd"/>
      <w:r w:rsidRPr="00B0749D">
        <w:rPr>
          <w:rStyle w:val="apple-converted-space"/>
          <w:rFonts w:ascii="Verdana" w:hAnsi="Verdana"/>
          <w:color w:val="000000" w:themeColor="text1"/>
          <w:sz w:val="20"/>
          <w:szCs w:val="20"/>
        </w:rPr>
        <w:t> </w:t>
      </w:r>
      <w:hyperlink r:id="rId547" w:history="1">
        <w:r w:rsidRPr="00B0749D">
          <w:rPr>
            <w:rStyle w:val="Hyperlink"/>
            <w:rFonts w:ascii="Verdana" w:eastAsiaTheme="majorEastAsia" w:hAnsi="Verdana"/>
            <w:color w:val="000000" w:themeColor="text1"/>
            <w:sz w:val="20"/>
            <w:szCs w:val="20"/>
            <w:u w:val="none"/>
          </w:rPr>
          <w:t>tarot cards</w:t>
        </w:r>
      </w:hyperlink>
      <w:r w:rsidRPr="00B0749D">
        <w:rPr>
          <w:rFonts w:ascii="Verdana" w:hAnsi="Verdana"/>
          <w:color w:val="000000" w:themeColor="text1"/>
          <w:sz w:val="20"/>
          <w:szCs w:val="20"/>
        </w:rPr>
        <w:t>. These cards come in a wide variety of themes, with fantastic artwork, and generalized symbolism that takes on different meanings depending on where the card appears in a spread. They work because they exploit both the cold reading technique and generate rainbow statements in their symbolism.</w:t>
      </w:r>
    </w:p>
    <w:p w:rsidR="00473562" w:rsidRPr="00B0749D" w:rsidRDefault="00473562" w:rsidP="00970322">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555122DE" wp14:editId="24B38274">
            <wp:extent cx="3609474" cy="2710271"/>
            <wp:effectExtent l="0" t="0" r="0" b="0"/>
            <wp:docPr id="115" name="Picture 115" descr="Tarot Universal de Dali">
              <a:hlinkClick xmlns:a="http://schemas.openxmlformats.org/drawingml/2006/main" r:id="rId5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Tarot Universal de Dali">
                      <a:hlinkClick r:id="rId548"/>
                    </pic:cNvPr>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bwMode="auto">
                    <a:xfrm>
                      <a:off x="0" y="0"/>
                      <a:ext cx="3625524" cy="2722323"/>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Tarot Universal de Dali</w:t>
      </w:r>
      <w:r w:rsidRPr="00B0749D">
        <w:rPr>
          <w:rFonts w:ascii="Verdana" w:hAnsi="Verdana"/>
          <w:color w:val="000000" w:themeColor="text1"/>
          <w:sz w:val="20"/>
          <w:szCs w:val="20"/>
        </w:rPr>
        <w:br/>
        <w:t>Credit:</w:t>
      </w:r>
      <w:r w:rsidRPr="00B0749D">
        <w:rPr>
          <w:rStyle w:val="apple-converted-space"/>
          <w:rFonts w:ascii="Verdana" w:hAnsi="Verdana"/>
          <w:color w:val="000000" w:themeColor="text1"/>
          <w:sz w:val="20"/>
          <w:szCs w:val="20"/>
        </w:rPr>
        <w:t> </w:t>
      </w:r>
      <w:hyperlink r:id="rId550" w:history="1">
        <w:r w:rsidRPr="00B0749D">
          <w:rPr>
            <w:rStyle w:val="Hyperlink"/>
            <w:rFonts w:ascii="Verdana" w:hAnsi="Verdana"/>
            <w:color w:val="000000" w:themeColor="text1"/>
            <w:sz w:val="20"/>
            <w:szCs w:val="20"/>
            <w:u w:val="none"/>
          </w:rPr>
          <w:t>Le.Mat</w:t>
        </w:r>
      </w:hyperlink>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occasionally do Tarot readings for myself. Over the years, when confronted with a challenging life issue, I would turn to</w:t>
      </w:r>
      <w:r w:rsidRPr="00B0749D">
        <w:rPr>
          <w:rStyle w:val="apple-converted-space"/>
          <w:rFonts w:ascii="Verdana" w:hAnsi="Verdana"/>
          <w:color w:val="000000" w:themeColor="text1"/>
          <w:sz w:val="20"/>
          <w:szCs w:val="20"/>
        </w:rPr>
        <w:t> </w:t>
      </w:r>
      <w:hyperlink r:id="rId551" w:anchor="v=onepage&amp;q&amp;f=false" w:history="1">
        <w:r w:rsidRPr="00B0749D">
          <w:rPr>
            <w:rStyle w:val="Hyperlink"/>
            <w:rFonts w:ascii="Verdana" w:eastAsiaTheme="majorEastAsia" w:hAnsi="Verdana"/>
            <w:color w:val="000000" w:themeColor="text1"/>
            <w:sz w:val="20"/>
            <w:szCs w:val="20"/>
            <w:u w:val="none"/>
          </w:rPr>
          <w:t>The Mythic Tarot</w:t>
        </w:r>
      </w:hyperlink>
      <w:r w:rsidR="00970322">
        <w:rPr>
          <w:rStyle w:val="Hyperlink"/>
          <w:rFonts w:ascii="Verdana" w:eastAsiaTheme="majorEastAsia" w:hAnsi="Verdana"/>
          <w:color w:val="000000" w:themeColor="text1"/>
          <w:sz w:val="20"/>
          <w:szCs w:val="20"/>
          <w:u w:val="none"/>
        </w:rPr>
        <w:t xml:space="preserve"> </w:t>
      </w:r>
      <w:r w:rsidRPr="00B0749D">
        <w:rPr>
          <w:rFonts w:ascii="Verdana" w:hAnsi="Verdana"/>
          <w:color w:val="000000" w:themeColor="text1"/>
          <w:sz w:val="20"/>
          <w:szCs w:val="20"/>
        </w:rPr>
        <w:t>set for help figuring out what to do. This set portrays four different Greek Myths in the four different suits, and I always have to keep the book open when doing a reading because I find it impossible to remember what the cards mean.</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I expect many scientists out there would say that my playing with the tarot harms my credibility as a skeptic, but I am completely aware of what makes the tarot work, and have no delusions that the meanings I appear </w:t>
      </w:r>
      <w:r w:rsidRPr="00B0749D">
        <w:rPr>
          <w:rFonts w:ascii="Verdana" w:hAnsi="Verdana"/>
          <w:color w:val="000000" w:themeColor="text1"/>
          <w:sz w:val="20"/>
          <w:szCs w:val="20"/>
        </w:rPr>
        <w:lastRenderedPageBreak/>
        <w:t>to find in the cards are self-generated. The cards are like the old</w:t>
      </w:r>
      <w:r w:rsidR="00970322">
        <w:rPr>
          <w:rFonts w:ascii="Verdana" w:hAnsi="Verdana"/>
          <w:color w:val="000000" w:themeColor="text1"/>
          <w:sz w:val="20"/>
          <w:szCs w:val="20"/>
        </w:rPr>
        <w:t xml:space="preserve"> </w:t>
      </w:r>
      <w:r w:rsidRPr="00B0749D">
        <w:rPr>
          <w:rStyle w:val="Emphasis"/>
          <w:rFonts w:ascii="Verdana" w:hAnsi="Verdana"/>
          <w:color w:val="000000" w:themeColor="text1"/>
          <w:sz w:val="20"/>
          <w:szCs w:val="20"/>
        </w:rPr>
        <w:t>Principia Discordia</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quote about books, “…a mirror, when a monkey looks in, no apostle looks out.”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That doesn’t mean the cards are useless. The tarot meme has survived five centuries, in part for the solace it provides, but also because it serves a useful function. A tarot reading provides an exercise in deep, sustained thought on a subject, each new card challenging the practitioner to look at the subject of inquiry from a different angle. The tarot spread doesn’t answer any questions, but like a</w:t>
      </w:r>
      <w:r w:rsidRPr="00B0749D">
        <w:rPr>
          <w:rStyle w:val="apple-converted-space"/>
          <w:rFonts w:ascii="Verdana" w:hAnsi="Verdana"/>
          <w:color w:val="000000" w:themeColor="text1"/>
          <w:sz w:val="20"/>
          <w:szCs w:val="20"/>
        </w:rPr>
        <w:t> </w:t>
      </w:r>
      <w:hyperlink r:id="rId552" w:history="1">
        <w:r w:rsidRPr="00B0749D">
          <w:rPr>
            <w:rStyle w:val="Hyperlink"/>
            <w:rFonts w:ascii="Verdana" w:eastAsiaTheme="majorEastAsia" w:hAnsi="Verdana"/>
            <w:color w:val="000000" w:themeColor="text1"/>
            <w:sz w:val="20"/>
            <w:szCs w:val="20"/>
            <w:u w:val="none"/>
          </w:rPr>
          <w:t>Rogerian Psychologist</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it prompts us to find the correct answers within ourselves.</w:t>
      </w:r>
    </w:p>
    <w:p w:rsidR="00473562" w:rsidRPr="00B0749D" w:rsidRDefault="00473562" w:rsidP="00970322">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15A073E2" wp14:editId="478A737A">
            <wp:extent cx="3717758" cy="1904536"/>
            <wp:effectExtent l="0" t="0" r="0" b="635"/>
            <wp:docPr id="114" name="Picture 114" descr="Science Tar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Science Tarot"/>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3730094" cy="1910855"/>
                    </a:xfrm>
                    <a:prstGeom prst="rect">
                      <a:avLst/>
                    </a:prstGeom>
                    <a:noFill/>
                    <a:ln>
                      <a:noFill/>
                    </a:ln>
                  </pic:spPr>
                </pic:pic>
              </a:graphicData>
            </a:graphic>
          </wp:inline>
        </w:drawing>
      </w:r>
      <w:r w:rsidRPr="00B0749D">
        <w:rPr>
          <w:rFonts w:ascii="Verdana" w:hAnsi="Verdana"/>
          <w:b/>
          <w:bCs/>
          <w:color w:val="000000" w:themeColor="text1"/>
          <w:sz w:val="20"/>
          <w:szCs w:val="20"/>
        </w:rPr>
        <w:t>Science Tarot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br/>
        <w:t>With this obligatory, “I am not a flake,” disclaimer out of the way, let me say how incredibly happy I was to discover the recently released</w:t>
      </w:r>
      <w:r w:rsidR="00970322">
        <w:rPr>
          <w:rFonts w:ascii="Verdana" w:hAnsi="Verdana"/>
          <w:color w:val="000000" w:themeColor="text1"/>
          <w:sz w:val="20"/>
          <w:szCs w:val="20"/>
        </w:rPr>
        <w:t xml:space="preserve"> </w:t>
      </w:r>
      <w:hyperlink r:id="rId554" w:history="1">
        <w:r w:rsidRPr="00970322">
          <w:rPr>
            <w:rStyle w:val="Hyperlink"/>
            <w:rFonts w:ascii="Verdana" w:eastAsiaTheme="majorEastAsia" w:hAnsi="Verdana"/>
            <w:i/>
            <w:color w:val="000000" w:themeColor="text1"/>
            <w:sz w:val="20"/>
            <w:szCs w:val="20"/>
            <w:u w:val="none"/>
          </w:rPr>
          <w:t>Science Tarot</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set. That’s right, science-themed tarot cards, and they are absolutely delightful. All the traditional cards are here, but instead of wands, pentacles, swords, and cups, we have Bunsen burners, magnifying glasses, scalpels, and beakers. Filling the roles of king, queen, knight, and page in the various suits are science giants like Marie Curie, Charles Darwin, Hypatia, Galileo, Herschel, Oppenheimer, Barbara McClintok, Carl Sagan, John Muir, </w:t>
      </w:r>
      <w:r w:rsidRPr="00B0749D">
        <w:rPr>
          <w:rFonts w:ascii="Verdana" w:hAnsi="Verdana"/>
          <w:color w:val="000000" w:themeColor="text1"/>
          <w:sz w:val="20"/>
          <w:szCs w:val="20"/>
        </w:rPr>
        <w:lastRenderedPageBreak/>
        <w:t xml:space="preserve">and others. While the concepts surrounding science and academia fill in the major arcana, such as the </w:t>
      </w:r>
      <w:proofErr w:type="gramStart"/>
      <w:r w:rsidRPr="00B0749D">
        <w:rPr>
          <w:rFonts w:ascii="Verdana" w:hAnsi="Verdana"/>
          <w:color w:val="000000" w:themeColor="text1"/>
          <w:sz w:val="20"/>
          <w:szCs w:val="20"/>
        </w:rPr>
        <w:t>student playing</w:t>
      </w:r>
      <w:proofErr w:type="gramEnd"/>
      <w:r w:rsidRPr="00B0749D">
        <w:rPr>
          <w:rFonts w:ascii="Verdana" w:hAnsi="Verdana"/>
          <w:color w:val="000000" w:themeColor="text1"/>
          <w:sz w:val="20"/>
          <w:szCs w:val="20"/>
        </w:rPr>
        <w:t xml:space="preserve"> the Fool, Schrodinger’s Cat as the Wheel of Fortune, Conservation of Energy as Justice, and, most apropos, the Devil being unquestioning behavior. The cards tell a version of Joseph Campbell’s</w:t>
      </w:r>
      <w:r w:rsidRPr="00B0749D">
        <w:rPr>
          <w:rStyle w:val="apple-converted-space"/>
          <w:rFonts w:ascii="Verdana" w:hAnsi="Verdana"/>
          <w:color w:val="000000" w:themeColor="text1"/>
          <w:sz w:val="20"/>
          <w:szCs w:val="20"/>
        </w:rPr>
        <w:t> </w:t>
      </w:r>
      <w:hyperlink r:id="rId555" w:history="1">
        <w:r w:rsidRPr="00B0749D">
          <w:rPr>
            <w:rStyle w:val="Hyperlink"/>
            <w:rFonts w:ascii="Verdana" w:eastAsiaTheme="majorEastAsia" w:hAnsi="Verdana"/>
            <w:color w:val="000000" w:themeColor="text1"/>
            <w:sz w:val="20"/>
            <w:szCs w:val="20"/>
            <w:u w:val="none"/>
          </w:rPr>
          <w:t>Hero’s Journey Monomyth</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adapted to the natural world, turning science into an epic hero’s quest, complete with discovery, strife, growth, and achievement.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set also introduces three new spreads for tarot readings: the Chemical Reaction, Periodic Table, and, my new favorite, the Benzene Ring.</w:t>
      </w:r>
    </w:p>
    <w:p w:rsidR="00473562" w:rsidRPr="00B0749D" w:rsidRDefault="00473562" w:rsidP="002D63FB">
      <w:pPr>
        <w:pStyle w:val="Heading3"/>
        <w:spacing w:line="240" w:lineRule="auto"/>
        <w:jc w:val="both"/>
        <w:rPr>
          <w:rFonts w:ascii="Verdana" w:hAnsi="Verdana"/>
          <w:color w:val="000000" w:themeColor="text1"/>
          <w:sz w:val="20"/>
          <w:szCs w:val="20"/>
        </w:rPr>
      </w:pPr>
      <w:bookmarkStart w:id="93" w:name="_Toc322873934"/>
      <w:bookmarkStart w:id="94" w:name="_Toc324022774"/>
      <w:bookmarkStart w:id="95" w:name="_Toc324109271"/>
      <w:r w:rsidRPr="00B0749D">
        <w:rPr>
          <w:rFonts w:ascii="Verdana" w:hAnsi="Verdana"/>
          <w:color w:val="000000" w:themeColor="text1"/>
          <w:sz w:val="20"/>
          <w:szCs w:val="20"/>
        </w:rPr>
        <w:t>The Chemical Reaction Spread</w:t>
      </w:r>
      <w:bookmarkEnd w:id="93"/>
      <w:bookmarkEnd w:id="94"/>
      <w:bookmarkEnd w:id="95"/>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This simple spread is actually pretty standard for most tarot sets. It consists of asking a question and laying out three cards. The leftmost card represents the past, middle the present, and rightmost the future. I’m not too big on this spread, as it isn’t as involved and challenging as others, lacking the deep, meditative immersion in a subject that makes tarot such a useful exercise. It does make for a useful example of a tarot reading, however:</w:t>
      </w:r>
    </w:p>
    <w:p w:rsidR="00473562" w:rsidRPr="00B0749D" w:rsidRDefault="00473562" w:rsidP="00970322">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257CE903" wp14:editId="4403DBD3">
            <wp:extent cx="3814011" cy="1940463"/>
            <wp:effectExtent l="0" t="0" r="0" b="3175"/>
            <wp:docPr id="113" name="Picture 113" descr="My Chemical Reaction Spre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My Chemical Reaction Spread"/>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3836850" cy="1952083"/>
                    </a:xfrm>
                    <a:prstGeom prst="rect">
                      <a:avLst/>
                    </a:prstGeom>
                    <a:noFill/>
                    <a:ln>
                      <a:noFill/>
                    </a:ln>
                  </pic:spPr>
                </pic:pic>
              </a:graphicData>
            </a:graphic>
          </wp:inline>
        </w:drawing>
      </w:r>
      <w:r w:rsidRPr="00B0749D">
        <w:rPr>
          <w:rFonts w:ascii="Verdana" w:hAnsi="Verdana"/>
          <w:b/>
          <w:bCs/>
          <w:color w:val="000000" w:themeColor="text1"/>
          <w:sz w:val="20"/>
          <w:szCs w:val="20"/>
        </w:rPr>
        <w:t>My Chemical Reaction Spread</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Here’s the breakdown of my reading, using the book as a reference:</w:t>
      </w:r>
    </w:p>
    <w:p w:rsidR="00473562" w:rsidRPr="00B0749D" w:rsidRDefault="00473562" w:rsidP="002D63FB">
      <w:pPr>
        <w:numPr>
          <w:ilvl w:val="0"/>
          <w:numId w:val="1"/>
        </w:numPr>
        <w:spacing w:before="100" w:beforeAutospacing="1" w:after="100" w:afterAutospacing="1" w:line="240" w:lineRule="auto"/>
        <w:jc w:val="both"/>
        <w:rPr>
          <w:rFonts w:ascii="Verdana" w:hAnsi="Verdana"/>
          <w:color w:val="000000" w:themeColor="text1"/>
          <w:sz w:val="20"/>
          <w:szCs w:val="20"/>
        </w:rPr>
      </w:pPr>
      <w:r w:rsidRPr="00B0749D">
        <w:rPr>
          <w:rFonts w:ascii="Verdana" w:hAnsi="Verdana"/>
          <w:b/>
          <w:bCs/>
          <w:color w:val="000000" w:themeColor="text1"/>
          <w:sz w:val="20"/>
          <w:szCs w:val="20"/>
        </w:rPr>
        <w:t>Reactants Representing the Past:</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Seven of Wands (Expansion)</w:t>
      </w:r>
      <w:r w:rsidRPr="00B0749D">
        <w:rPr>
          <w:rFonts w:ascii="Verdana" w:hAnsi="Verdana"/>
          <w:color w:val="000000" w:themeColor="text1"/>
          <w:sz w:val="20"/>
          <w:szCs w:val="20"/>
        </w:rPr>
        <w:t>, a red giant star representing a maturing state, inner creation, “finding your voice.”</w:t>
      </w:r>
    </w:p>
    <w:p w:rsidR="00473562" w:rsidRPr="00B0749D" w:rsidRDefault="00473562" w:rsidP="002D63FB">
      <w:pPr>
        <w:numPr>
          <w:ilvl w:val="0"/>
          <w:numId w:val="1"/>
        </w:numPr>
        <w:spacing w:before="100" w:beforeAutospacing="1" w:after="100" w:afterAutospacing="1" w:line="240" w:lineRule="auto"/>
        <w:jc w:val="both"/>
        <w:rPr>
          <w:rFonts w:ascii="Verdana" w:hAnsi="Verdana"/>
          <w:color w:val="000000" w:themeColor="text1"/>
          <w:sz w:val="20"/>
          <w:szCs w:val="20"/>
        </w:rPr>
      </w:pPr>
      <w:r w:rsidRPr="00B0749D">
        <w:rPr>
          <w:rFonts w:ascii="Verdana" w:hAnsi="Verdana"/>
          <w:b/>
          <w:bCs/>
          <w:color w:val="000000" w:themeColor="text1"/>
          <w:sz w:val="20"/>
          <w:szCs w:val="20"/>
        </w:rPr>
        <w:t>Transition State of the Present:</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The World (Grand Unified Theory)</w:t>
      </w:r>
      <w:r w:rsidRPr="00B0749D">
        <w:rPr>
          <w:rFonts w:ascii="Verdana" w:hAnsi="Verdana"/>
          <w:color w:val="000000" w:themeColor="text1"/>
          <w:sz w:val="20"/>
          <w:szCs w:val="20"/>
        </w:rPr>
        <w:t>, a theory of everything, the achievement of a “grand and profound goal,” attaining “wholeness and prosperity.”</w:t>
      </w:r>
    </w:p>
    <w:p w:rsidR="00473562" w:rsidRPr="00B0749D" w:rsidRDefault="00473562" w:rsidP="002D63FB">
      <w:pPr>
        <w:numPr>
          <w:ilvl w:val="0"/>
          <w:numId w:val="1"/>
        </w:numPr>
        <w:spacing w:before="100" w:beforeAutospacing="1" w:after="100" w:afterAutospacing="1" w:line="240" w:lineRule="auto"/>
        <w:jc w:val="both"/>
        <w:rPr>
          <w:rFonts w:ascii="Verdana" w:hAnsi="Verdana"/>
          <w:color w:val="000000" w:themeColor="text1"/>
          <w:sz w:val="20"/>
          <w:szCs w:val="20"/>
        </w:rPr>
      </w:pPr>
      <w:r w:rsidRPr="00B0749D">
        <w:rPr>
          <w:rFonts w:ascii="Verdana" w:hAnsi="Verdana"/>
          <w:b/>
          <w:bCs/>
          <w:color w:val="000000" w:themeColor="text1"/>
          <w:sz w:val="20"/>
          <w:szCs w:val="20"/>
        </w:rPr>
        <w:t>Product Representing the Future:</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Eight of Wands (Big Bang)</w:t>
      </w:r>
      <w:r w:rsidRPr="00B0749D">
        <w:rPr>
          <w:rFonts w:ascii="Verdana" w:hAnsi="Verdana"/>
          <w:color w:val="000000" w:themeColor="text1"/>
          <w:sz w:val="20"/>
          <w:szCs w:val="20"/>
        </w:rPr>
        <w:t>, the climactic birth of the Universe, sending ideas out into the public sphere, a growing universe of ideas and influence.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This spread speaks pretty clearly to me. My past has been one of constantly working on my personal growth, my recent years have been filled with a sense of accomplishment as I fell into security with my</w:t>
      </w:r>
      <w:r w:rsidRPr="00B0749D">
        <w:rPr>
          <w:rStyle w:val="apple-converted-space"/>
          <w:rFonts w:ascii="Verdana" w:hAnsi="Verdana"/>
          <w:color w:val="000000" w:themeColor="text1"/>
          <w:sz w:val="20"/>
          <w:szCs w:val="20"/>
        </w:rPr>
        <w:t> </w:t>
      </w:r>
      <w:hyperlink r:id="rId557" w:history="1">
        <w:r w:rsidRPr="00B0749D">
          <w:rPr>
            <w:rStyle w:val="Hyperlink"/>
            <w:rFonts w:ascii="Verdana" w:eastAsiaTheme="majorEastAsia" w:hAnsi="Verdana"/>
            <w:color w:val="000000" w:themeColor="text1"/>
            <w:sz w:val="20"/>
            <w:szCs w:val="20"/>
            <w:u w:val="none"/>
          </w:rPr>
          <w:t>soul mate</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and philosophy of science, and my future plans are to promote this worldview and contribute to it as much as possible. The message I get from the spread:</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keeping working at it</w:t>
      </w:r>
      <w:r w:rsidRPr="00B0749D">
        <w:rPr>
          <w:rFonts w:ascii="Verdana" w:hAnsi="Verdana"/>
          <w:color w:val="000000" w:themeColor="text1"/>
          <w:sz w:val="20"/>
          <w:szCs w:val="20"/>
        </w:rPr>
        <w:t>. If the cards were reversed, I would probably find a way to read the same message in them. If I was unable to find a message in the cards relating to my life, then, as the authors say, “If a tarot reading seems to make little sense, another reading may speak more clearly instead.”</w:t>
      </w:r>
    </w:p>
    <w:p w:rsidR="00473562" w:rsidRPr="00B0749D" w:rsidRDefault="00473562" w:rsidP="002D63FB">
      <w:pPr>
        <w:pStyle w:val="Heading3"/>
        <w:spacing w:line="240" w:lineRule="auto"/>
        <w:jc w:val="both"/>
        <w:rPr>
          <w:rFonts w:ascii="Verdana" w:hAnsi="Verdana"/>
          <w:color w:val="000000" w:themeColor="text1"/>
          <w:sz w:val="20"/>
          <w:szCs w:val="20"/>
        </w:rPr>
      </w:pPr>
      <w:bookmarkStart w:id="96" w:name="_Toc322873935"/>
      <w:bookmarkStart w:id="97" w:name="_Toc324022775"/>
      <w:bookmarkStart w:id="98" w:name="_Toc324109272"/>
      <w:r w:rsidRPr="00B0749D">
        <w:rPr>
          <w:rFonts w:ascii="Verdana" w:hAnsi="Verdana"/>
          <w:color w:val="000000" w:themeColor="text1"/>
          <w:sz w:val="20"/>
          <w:szCs w:val="20"/>
        </w:rPr>
        <w:lastRenderedPageBreak/>
        <w:t>The Periodic Table Spread</w:t>
      </w:r>
      <w:bookmarkEnd w:id="96"/>
      <w:bookmarkEnd w:id="97"/>
      <w:bookmarkEnd w:id="98"/>
    </w:p>
    <w:p w:rsidR="00473562" w:rsidRPr="00B0749D" w:rsidRDefault="00473562" w:rsidP="00970322">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63150F48" wp14:editId="39F830FF">
            <wp:extent cx="3729789" cy="2996917"/>
            <wp:effectExtent l="0" t="0" r="4445" b="0"/>
            <wp:docPr id="112" name="Picture 112" descr="The Periodic Table Spre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The Periodic Table Spread"/>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3742908" cy="3007458"/>
                    </a:xfrm>
                    <a:prstGeom prst="rect">
                      <a:avLst/>
                    </a:prstGeom>
                    <a:noFill/>
                    <a:ln>
                      <a:noFill/>
                    </a:ln>
                  </pic:spPr>
                </pic:pic>
              </a:graphicData>
            </a:graphic>
          </wp:inline>
        </w:drawing>
      </w:r>
      <w:r w:rsidRPr="00B0749D">
        <w:rPr>
          <w:rFonts w:ascii="Verdana" w:hAnsi="Verdana"/>
          <w:b/>
          <w:bCs/>
          <w:color w:val="000000" w:themeColor="text1"/>
          <w:sz w:val="20"/>
          <w:szCs w:val="20"/>
        </w:rPr>
        <w:t>The Periodic Table Spread</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With 10 cards, each one prompting the practitioner to focus on a different aspect of the question, this spread provides a great mental tool for deep immersion on a topic. The positions of the cards relate to the elements on the periodic table in terms of being reactive, inert, transitory, and a place for the “undiscovered element.” I’ve found it a challenging spread at times, when a card appears in a position where I cannot find any connection to my own life, but everything up to that point had worked well, but the challenge itself provides deeper insights, even if it cannot be resolved.</w:t>
      </w:r>
    </w:p>
    <w:p w:rsidR="00473562" w:rsidRPr="00B0749D" w:rsidRDefault="00473562" w:rsidP="002D63FB">
      <w:pPr>
        <w:pStyle w:val="Heading3"/>
        <w:spacing w:line="240" w:lineRule="auto"/>
        <w:jc w:val="both"/>
        <w:rPr>
          <w:rFonts w:ascii="Verdana" w:hAnsi="Verdana"/>
          <w:color w:val="000000" w:themeColor="text1"/>
          <w:sz w:val="20"/>
          <w:szCs w:val="20"/>
        </w:rPr>
      </w:pPr>
      <w:bookmarkStart w:id="99" w:name="_Toc322873936"/>
      <w:bookmarkStart w:id="100" w:name="_Toc324022776"/>
      <w:bookmarkStart w:id="101" w:name="_Toc324109273"/>
      <w:r w:rsidRPr="00B0749D">
        <w:rPr>
          <w:rFonts w:ascii="Verdana" w:hAnsi="Verdana"/>
          <w:color w:val="000000" w:themeColor="text1"/>
          <w:sz w:val="20"/>
          <w:szCs w:val="20"/>
        </w:rPr>
        <w:lastRenderedPageBreak/>
        <w:t>The Benzene Ring Spread</w:t>
      </w:r>
      <w:bookmarkEnd w:id="99"/>
      <w:bookmarkEnd w:id="100"/>
      <w:bookmarkEnd w:id="101"/>
    </w:p>
    <w:p w:rsidR="00473562" w:rsidRPr="00B0749D" w:rsidRDefault="00473562" w:rsidP="00970322">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017C7970" wp14:editId="1F4B6627">
            <wp:extent cx="3633537" cy="2830334"/>
            <wp:effectExtent l="0" t="0" r="5080" b="8255"/>
            <wp:docPr id="111" name="Picture 111" descr="Benzene Ring Spre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Benzene Ring Spread"/>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3635551" cy="2831903"/>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Benzene Ring Spread</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These six cards fall into place where the hydrogen atoms link on a benzene molecule, running in a full circle from perception of the subject to resolution. In the above spread, I have drawn the following:</w:t>
      </w:r>
    </w:p>
    <w:p w:rsidR="00473562" w:rsidRPr="00B0749D" w:rsidRDefault="00473562" w:rsidP="002D63FB">
      <w:pPr>
        <w:numPr>
          <w:ilvl w:val="0"/>
          <w:numId w:val="2"/>
        </w:numPr>
        <w:spacing w:before="100" w:beforeAutospacing="1" w:after="100" w:afterAutospacing="1" w:line="240" w:lineRule="auto"/>
        <w:jc w:val="both"/>
        <w:rPr>
          <w:rFonts w:ascii="Verdana" w:hAnsi="Verdana"/>
          <w:color w:val="000000" w:themeColor="text1"/>
          <w:sz w:val="20"/>
          <w:szCs w:val="20"/>
        </w:rPr>
      </w:pPr>
      <w:r w:rsidRPr="00B0749D">
        <w:rPr>
          <w:rFonts w:ascii="Verdana" w:hAnsi="Verdana"/>
          <w:b/>
          <w:bCs/>
          <w:color w:val="000000" w:themeColor="text1"/>
          <w:sz w:val="20"/>
          <w:szCs w:val="20"/>
        </w:rPr>
        <w:t>Personal Perception:</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Four of Wands (Brown Dwarf)</w:t>
      </w:r>
      <w:r w:rsidRPr="00B0749D">
        <w:rPr>
          <w:rFonts w:ascii="Verdana" w:hAnsi="Verdana"/>
          <w:color w:val="000000" w:themeColor="text1"/>
          <w:sz w:val="20"/>
          <w:szCs w:val="20"/>
        </w:rPr>
        <w:t>, waiting at the threshold to become or fulfill one’s promise</w:t>
      </w:r>
    </w:p>
    <w:p w:rsidR="00473562" w:rsidRPr="00B0749D" w:rsidRDefault="00473562" w:rsidP="002D63FB">
      <w:pPr>
        <w:numPr>
          <w:ilvl w:val="0"/>
          <w:numId w:val="2"/>
        </w:numPr>
        <w:spacing w:before="100" w:beforeAutospacing="1" w:after="100" w:afterAutospacing="1" w:line="240" w:lineRule="auto"/>
        <w:jc w:val="both"/>
        <w:rPr>
          <w:rFonts w:ascii="Verdana" w:hAnsi="Verdana"/>
          <w:color w:val="000000" w:themeColor="text1"/>
          <w:sz w:val="20"/>
          <w:szCs w:val="20"/>
        </w:rPr>
      </w:pPr>
      <w:r w:rsidRPr="00B0749D">
        <w:rPr>
          <w:rFonts w:ascii="Verdana" w:hAnsi="Verdana"/>
          <w:b/>
          <w:bCs/>
          <w:color w:val="000000" w:themeColor="text1"/>
          <w:sz w:val="20"/>
          <w:szCs w:val="20"/>
        </w:rPr>
        <w:t>Personal Intention:</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Ace of Swords (Reductionism)</w:t>
      </w:r>
      <w:r w:rsidRPr="00B0749D">
        <w:rPr>
          <w:rFonts w:ascii="Verdana" w:hAnsi="Verdana"/>
          <w:color w:val="000000" w:themeColor="text1"/>
          <w:sz w:val="20"/>
          <w:szCs w:val="20"/>
        </w:rPr>
        <w:t>, a path of discovery and insight, peeling away layers to find knowledge</w:t>
      </w:r>
    </w:p>
    <w:p w:rsidR="00473562" w:rsidRPr="00B0749D" w:rsidRDefault="00473562" w:rsidP="002D63FB">
      <w:pPr>
        <w:numPr>
          <w:ilvl w:val="0"/>
          <w:numId w:val="2"/>
        </w:numPr>
        <w:spacing w:before="100" w:beforeAutospacing="1" w:after="100" w:afterAutospacing="1" w:line="240" w:lineRule="auto"/>
        <w:jc w:val="both"/>
        <w:rPr>
          <w:rFonts w:ascii="Verdana" w:hAnsi="Verdana"/>
          <w:color w:val="000000" w:themeColor="text1"/>
          <w:sz w:val="20"/>
          <w:szCs w:val="20"/>
        </w:rPr>
      </w:pPr>
      <w:r w:rsidRPr="00B0749D">
        <w:rPr>
          <w:rFonts w:ascii="Verdana" w:hAnsi="Verdana"/>
          <w:b/>
          <w:bCs/>
          <w:color w:val="000000" w:themeColor="text1"/>
          <w:sz w:val="20"/>
          <w:szCs w:val="20"/>
        </w:rPr>
        <w:t>External Perception:</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Six of Swords (Quantum Sea)</w:t>
      </w:r>
      <w:r w:rsidRPr="00B0749D">
        <w:rPr>
          <w:rFonts w:ascii="Verdana" w:hAnsi="Verdana"/>
          <w:color w:val="000000" w:themeColor="text1"/>
          <w:sz w:val="20"/>
          <w:szCs w:val="20"/>
        </w:rPr>
        <w:t>, immediate perceptions can be misleading, accepting apparent contradictions can provide guidance</w:t>
      </w:r>
    </w:p>
    <w:p w:rsidR="00473562" w:rsidRPr="00B0749D" w:rsidRDefault="00473562" w:rsidP="002D63FB">
      <w:pPr>
        <w:numPr>
          <w:ilvl w:val="0"/>
          <w:numId w:val="2"/>
        </w:numPr>
        <w:spacing w:before="100" w:beforeAutospacing="1" w:after="100" w:afterAutospacing="1" w:line="240" w:lineRule="auto"/>
        <w:jc w:val="both"/>
        <w:rPr>
          <w:rFonts w:ascii="Verdana" w:hAnsi="Verdana"/>
          <w:color w:val="000000" w:themeColor="text1"/>
          <w:sz w:val="20"/>
          <w:szCs w:val="20"/>
        </w:rPr>
      </w:pPr>
      <w:r w:rsidRPr="00B0749D">
        <w:rPr>
          <w:rFonts w:ascii="Verdana" w:hAnsi="Verdana"/>
          <w:b/>
          <w:bCs/>
          <w:color w:val="000000" w:themeColor="text1"/>
          <w:sz w:val="20"/>
          <w:szCs w:val="20"/>
        </w:rPr>
        <w:t>Complication:</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Eight of Pentacles (Drift)</w:t>
      </w:r>
      <w:r w:rsidRPr="00B0749D">
        <w:rPr>
          <w:rFonts w:ascii="Verdana" w:hAnsi="Verdana"/>
          <w:color w:val="000000" w:themeColor="text1"/>
          <w:sz w:val="20"/>
          <w:szCs w:val="20"/>
        </w:rPr>
        <w:t>, experiences and knowledge gained in journey may be positive, but often traumatic in their transformative nature</w:t>
      </w:r>
    </w:p>
    <w:p w:rsidR="00473562" w:rsidRPr="00B0749D" w:rsidRDefault="00473562" w:rsidP="002D63FB">
      <w:pPr>
        <w:numPr>
          <w:ilvl w:val="0"/>
          <w:numId w:val="2"/>
        </w:numPr>
        <w:spacing w:before="100" w:beforeAutospacing="1" w:after="100" w:afterAutospacing="1" w:line="240" w:lineRule="auto"/>
        <w:jc w:val="both"/>
        <w:rPr>
          <w:rFonts w:ascii="Verdana" w:hAnsi="Verdana"/>
          <w:color w:val="000000" w:themeColor="text1"/>
          <w:sz w:val="20"/>
          <w:szCs w:val="20"/>
        </w:rPr>
      </w:pPr>
      <w:r w:rsidRPr="00B0749D">
        <w:rPr>
          <w:rFonts w:ascii="Verdana" w:hAnsi="Verdana"/>
          <w:b/>
          <w:bCs/>
          <w:color w:val="000000" w:themeColor="text1"/>
          <w:sz w:val="20"/>
          <w:szCs w:val="20"/>
        </w:rPr>
        <w:lastRenderedPageBreak/>
        <w:t>Integrating two Perceptions:</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Seven of Swords (Chaos Theory)</w:t>
      </w:r>
      <w:r w:rsidRPr="00B0749D">
        <w:rPr>
          <w:rFonts w:ascii="Verdana" w:hAnsi="Verdana"/>
          <w:color w:val="000000" w:themeColor="text1"/>
          <w:sz w:val="20"/>
          <w:szCs w:val="20"/>
        </w:rPr>
        <w:t>, trying to maintain total control is futile, go with the flow</w:t>
      </w:r>
    </w:p>
    <w:p w:rsidR="00473562" w:rsidRPr="00B0749D" w:rsidRDefault="00473562" w:rsidP="002D63FB">
      <w:pPr>
        <w:numPr>
          <w:ilvl w:val="0"/>
          <w:numId w:val="2"/>
        </w:numPr>
        <w:spacing w:before="100" w:beforeAutospacing="1" w:after="100" w:afterAutospacing="1" w:line="240" w:lineRule="auto"/>
        <w:jc w:val="both"/>
        <w:rPr>
          <w:rFonts w:ascii="Verdana" w:hAnsi="Verdana"/>
          <w:color w:val="000000" w:themeColor="text1"/>
          <w:sz w:val="20"/>
          <w:szCs w:val="20"/>
        </w:rPr>
      </w:pPr>
      <w:r w:rsidRPr="00B0749D">
        <w:rPr>
          <w:rFonts w:ascii="Verdana" w:hAnsi="Verdana"/>
          <w:b/>
          <w:bCs/>
          <w:color w:val="000000" w:themeColor="text1"/>
          <w:sz w:val="20"/>
          <w:szCs w:val="20"/>
        </w:rPr>
        <w:t>The Resolution:</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Eight of Wands (Big Bang)</w:t>
      </w:r>
      <w:r w:rsidRPr="00B0749D">
        <w:rPr>
          <w:rFonts w:ascii="Verdana" w:hAnsi="Verdana"/>
          <w:color w:val="000000" w:themeColor="text1"/>
          <w:sz w:val="20"/>
          <w:szCs w:val="20"/>
        </w:rPr>
        <w:t>, releasing creative energies, expanding the impact one has on the lives of others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Here’s the part I really like about this spread:</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you can run it again on the same question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since the things you learn in the first run of the spread have changed your outlook on the topic, the second run of the spread can be interpreted in the context of these new insights:</w:t>
      </w:r>
    </w:p>
    <w:p w:rsidR="00473562" w:rsidRPr="00B0749D" w:rsidRDefault="00473562" w:rsidP="00970322">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2A9A9CF1" wp14:editId="0883A66E">
            <wp:extent cx="3814011" cy="2167963"/>
            <wp:effectExtent l="0" t="0" r="0" b="3810"/>
            <wp:docPr id="110" name="Picture 110" descr="Benzen Ring Spread, Second R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Benzen Ring Spread, Second Run"/>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3816126" cy="2169165"/>
                    </a:xfrm>
                    <a:prstGeom prst="rect">
                      <a:avLst/>
                    </a:prstGeom>
                    <a:noFill/>
                    <a:ln>
                      <a:noFill/>
                    </a:ln>
                  </pic:spPr>
                </pic:pic>
              </a:graphicData>
            </a:graphic>
          </wp:inline>
        </w:drawing>
      </w:r>
      <w:r w:rsidRPr="00B0749D">
        <w:rPr>
          <w:rFonts w:ascii="Verdana" w:hAnsi="Verdana"/>
          <w:b/>
          <w:bCs/>
          <w:color w:val="000000" w:themeColor="text1"/>
          <w:sz w:val="20"/>
          <w:szCs w:val="20"/>
        </w:rPr>
        <w:t>Benzen Ring Spread, Second Run</w:t>
      </w:r>
    </w:p>
    <w:p w:rsidR="00473562" w:rsidRPr="00B0749D" w:rsidRDefault="00473562" w:rsidP="002D63FB">
      <w:pPr>
        <w:numPr>
          <w:ilvl w:val="0"/>
          <w:numId w:val="3"/>
        </w:numPr>
        <w:spacing w:before="100" w:beforeAutospacing="1" w:after="100" w:afterAutospacing="1" w:line="240" w:lineRule="auto"/>
        <w:jc w:val="both"/>
        <w:rPr>
          <w:rFonts w:ascii="Verdana" w:hAnsi="Verdana"/>
          <w:color w:val="000000" w:themeColor="text1"/>
          <w:sz w:val="20"/>
          <w:szCs w:val="20"/>
        </w:rPr>
      </w:pPr>
      <w:r w:rsidRPr="00B0749D">
        <w:rPr>
          <w:rFonts w:ascii="Verdana" w:hAnsi="Verdana"/>
          <w:b/>
          <w:bCs/>
          <w:color w:val="000000" w:themeColor="text1"/>
          <w:sz w:val="20"/>
          <w:szCs w:val="20"/>
        </w:rPr>
        <w:t>Personal Perception:</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The Sun (Duality of Light)</w:t>
      </w:r>
      <w:r w:rsidRPr="00B0749D">
        <w:rPr>
          <w:rFonts w:ascii="Verdana" w:hAnsi="Verdana"/>
          <w:color w:val="000000" w:themeColor="text1"/>
          <w:sz w:val="20"/>
          <w:szCs w:val="20"/>
        </w:rPr>
        <w:t>, unification of opposing ideas into one reality, appreciating end result</w:t>
      </w:r>
    </w:p>
    <w:p w:rsidR="00473562" w:rsidRPr="00B0749D" w:rsidRDefault="00473562" w:rsidP="002D63FB">
      <w:pPr>
        <w:numPr>
          <w:ilvl w:val="0"/>
          <w:numId w:val="3"/>
        </w:numPr>
        <w:spacing w:before="100" w:beforeAutospacing="1" w:after="100" w:afterAutospacing="1" w:line="240" w:lineRule="auto"/>
        <w:jc w:val="both"/>
        <w:rPr>
          <w:rFonts w:ascii="Verdana" w:hAnsi="Verdana"/>
          <w:color w:val="000000" w:themeColor="text1"/>
          <w:sz w:val="20"/>
          <w:szCs w:val="20"/>
        </w:rPr>
      </w:pPr>
      <w:r w:rsidRPr="00B0749D">
        <w:rPr>
          <w:rFonts w:ascii="Verdana" w:hAnsi="Verdana"/>
          <w:b/>
          <w:bCs/>
          <w:color w:val="000000" w:themeColor="text1"/>
          <w:sz w:val="20"/>
          <w:szCs w:val="20"/>
        </w:rPr>
        <w:t>Personal Intention:</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Three of Pentacles (Bonding)</w:t>
      </w:r>
      <w:r w:rsidRPr="00B0749D">
        <w:rPr>
          <w:rFonts w:ascii="Verdana" w:hAnsi="Verdana"/>
          <w:color w:val="000000" w:themeColor="text1"/>
          <w:sz w:val="20"/>
          <w:szCs w:val="20"/>
        </w:rPr>
        <w:t>, introduction of a new influence stimulating new growth and creativity</w:t>
      </w:r>
    </w:p>
    <w:p w:rsidR="00473562" w:rsidRPr="00B0749D" w:rsidRDefault="00473562" w:rsidP="002D63FB">
      <w:pPr>
        <w:numPr>
          <w:ilvl w:val="0"/>
          <w:numId w:val="3"/>
        </w:numPr>
        <w:spacing w:before="100" w:beforeAutospacing="1" w:after="100" w:afterAutospacing="1" w:line="240" w:lineRule="auto"/>
        <w:jc w:val="both"/>
        <w:rPr>
          <w:rFonts w:ascii="Verdana" w:hAnsi="Verdana"/>
          <w:color w:val="000000" w:themeColor="text1"/>
          <w:sz w:val="20"/>
          <w:szCs w:val="20"/>
        </w:rPr>
      </w:pPr>
      <w:r w:rsidRPr="00B0749D">
        <w:rPr>
          <w:rFonts w:ascii="Verdana" w:hAnsi="Verdana"/>
          <w:b/>
          <w:bCs/>
          <w:color w:val="000000" w:themeColor="text1"/>
          <w:sz w:val="20"/>
          <w:szCs w:val="20"/>
        </w:rPr>
        <w:t>External Perception:</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The Lovers (Binary Star)</w:t>
      </w:r>
      <w:r w:rsidRPr="00B0749D">
        <w:rPr>
          <w:rFonts w:ascii="Verdana" w:hAnsi="Verdana"/>
          <w:color w:val="000000" w:themeColor="text1"/>
          <w:sz w:val="20"/>
          <w:szCs w:val="20"/>
        </w:rPr>
        <w:t>, balance in a relationship producing radiant energy</w:t>
      </w:r>
    </w:p>
    <w:p w:rsidR="00473562" w:rsidRPr="00B0749D" w:rsidRDefault="00473562" w:rsidP="002D63FB">
      <w:pPr>
        <w:numPr>
          <w:ilvl w:val="0"/>
          <w:numId w:val="3"/>
        </w:numPr>
        <w:spacing w:before="100" w:beforeAutospacing="1" w:after="100" w:afterAutospacing="1" w:line="240" w:lineRule="auto"/>
        <w:jc w:val="both"/>
        <w:rPr>
          <w:rFonts w:ascii="Verdana" w:hAnsi="Verdana"/>
          <w:color w:val="000000" w:themeColor="text1"/>
          <w:sz w:val="20"/>
          <w:szCs w:val="20"/>
        </w:rPr>
      </w:pPr>
      <w:r w:rsidRPr="00B0749D">
        <w:rPr>
          <w:rFonts w:ascii="Verdana" w:hAnsi="Verdana"/>
          <w:b/>
          <w:bCs/>
          <w:color w:val="000000" w:themeColor="text1"/>
          <w:sz w:val="20"/>
          <w:szCs w:val="20"/>
        </w:rPr>
        <w:lastRenderedPageBreak/>
        <w:t>Complication:</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Nine of Pentacles (Aurora)</w:t>
      </w:r>
      <w:r w:rsidRPr="00B0749D">
        <w:rPr>
          <w:rFonts w:ascii="Verdana" w:hAnsi="Verdana"/>
          <w:color w:val="000000" w:themeColor="text1"/>
          <w:sz w:val="20"/>
          <w:szCs w:val="20"/>
        </w:rPr>
        <w:t>, brilliant, fleeting display of beauty on a grand scale, casting off of old for a new self</w:t>
      </w:r>
    </w:p>
    <w:p w:rsidR="00473562" w:rsidRPr="00B0749D" w:rsidRDefault="00473562" w:rsidP="002D63FB">
      <w:pPr>
        <w:numPr>
          <w:ilvl w:val="0"/>
          <w:numId w:val="3"/>
        </w:numPr>
        <w:spacing w:before="100" w:beforeAutospacing="1" w:after="100" w:afterAutospacing="1" w:line="240" w:lineRule="auto"/>
        <w:jc w:val="both"/>
        <w:rPr>
          <w:rFonts w:ascii="Verdana" w:hAnsi="Verdana"/>
          <w:color w:val="000000" w:themeColor="text1"/>
          <w:sz w:val="20"/>
          <w:szCs w:val="20"/>
        </w:rPr>
      </w:pPr>
      <w:r w:rsidRPr="00B0749D">
        <w:rPr>
          <w:rFonts w:ascii="Verdana" w:hAnsi="Verdana"/>
          <w:b/>
          <w:bCs/>
          <w:color w:val="000000" w:themeColor="text1"/>
          <w:sz w:val="20"/>
          <w:szCs w:val="20"/>
        </w:rPr>
        <w:t>Integrating two Perceptions:</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Four of Cups (Dormancy)</w:t>
      </w:r>
      <w:r w:rsidRPr="00B0749D">
        <w:rPr>
          <w:rFonts w:ascii="Verdana" w:hAnsi="Verdana"/>
          <w:color w:val="000000" w:themeColor="text1"/>
          <w:sz w:val="20"/>
          <w:szCs w:val="20"/>
        </w:rPr>
        <w:t>, waiting at the threshold, rest and preservation that may lead to missed opportunity</w:t>
      </w:r>
    </w:p>
    <w:p w:rsidR="00473562" w:rsidRPr="00B0749D" w:rsidRDefault="00473562" w:rsidP="002D63FB">
      <w:pPr>
        <w:numPr>
          <w:ilvl w:val="0"/>
          <w:numId w:val="3"/>
        </w:numPr>
        <w:spacing w:before="100" w:beforeAutospacing="1" w:after="100" w:afterAutospacing="1" w:line="240" w:lineRule="auto"/>
        <w:jc w:val="both"/>
        <w:rPr>
          <w:rFonts w:ascii="Verdana" w:hAnsi="Verdana"/>
          <w:color w:val="000000" w:themeColor="text1"/>
          <w:sz w:val="20"/>
          <w:szCs w:val="20"/>
        </w:rPr>
      </w:pPr>
      <w:r w:rsidRPr="00B0749D">
        <w:rPr>
          <w:rFonts w:ascii="Verdana" w:hAnsi="Verdana"/>
          <w:b/>
          <w:bCs/>
          <w:color w:val="000000" w:themeColor="text1"/>
          <w:sz w:val="20"/>
          <w:szCs w:val="20"/>
        </w:rPr>
        <w:t>The Resolution:</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King of Pentacles (Marie Curie, Visionary)</w:t>
      </w:r>
      <w:r w:rsidRPr="00B0749D">
        <w:rPr>
          <w:rFonts w:ascii="Verdana" w:hAnsi="Verdana"/>
          <w:color w:val="000000" w:themeColor="text1"/>
          <w:sz w:val="20"/>
          <w:szCs w:val="20"/>
        </w:rPr>
        <w:t>, “look into the distance, take command, and do what must be done”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like how there are some mirror images in these two readings, a symmetry of concepts. The first reading has a personal perception of dormancy and being at a threshold of becoming in the brown dwarf, while the second reading has the same concepts in the integration of perceptions place with the dormancy of the lungfish. The resolution of the first reading is a brilliant burst of expression in the big bang, but this same kind of event is the second reading’s complication in the Aurora. Symmetry</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What do these two readings mean? They mean whatever you find in them for yourself.</w:t>
      </w:r>
    </w:p>
    <w:p w:rsidR="00473562" w:rsidRPr="00B0749D" w:rsidRDefault="00473562" w:rsidP="002D63FB">
      <w:pPr>
        <w:pStyle w:val="Heading3"/>
        <w:spacing w:line="240" w:lineRule="auto"/>
        <w:jc w:val="both"/>
        <w:rPr>
          <w:rFonts w:ascii="Verdana" w:hAnsi="Verdana"/>
          <w:color w:val="000000" w:themeColor="text1"/>
          <w:sz w:val="20"/>
          <w:szCs w:val="20"/>
        </w:rPr>
      </w:pPr>
      <w:bookmarkStart w:id="102" w:name="_Toc322873937"/>
      <w:bookmarkStart w:id="103" w:name="_Toc324022777"/>
      <w:bookmarkStart w:id="104" w:name="_Toc324109274"/>
      <w:r w:rsidRPr="00B0749D">
        <w:rPr>
          <w:rFonts w:ascii="Verdana" w:hAnsi="Verdana"/>
          <w:color w:val="000000" w:themeColor="text1"/>
          <w:sz w:val="20"/>
          <w:szCs w:val="20"/>
        </w:rPr>
        <w:t>Being Creative</w:t>
      </w:r>
      <w:bookmarkEnd w:id="102"/>
      <w:bookmarkEnd w:id="103"/>
      <w:bookmarkEnd w:id="104"/>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book accompanying any tarot set is meant only as a starting point. From it, you can play with crafting your own spreads and semantic connections in the cards. My favorite aspect of Science Tarot is the familiarity of the people and concepts portrayed in the major and minor arcana. I know Carl Sagan far better than I know Odysseus, and will gain insights when he comes up in a reading from my personal experience with the</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Cosmos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series and his many books. Lack of inquisitiveness speaks more to my personal philosophy than a supernatural lord of the underworld, just as the Conservation of Energy principle provides a more concrete concept than the sword and scales of Justice. I can lay these cards out and, based on what I know </w:t>
      </w:r>
      <w:r w:rsidRPr="00B0749D">
        <w:rPr>
          <w:rFonts w:ascii="Verdana" w:hAnsi="Verdana"/>
          <w:color w:val="000000" w:themeColor="text1"/>
          <w:sz w:val="20"/>
          <w:szCs w:val="20"/>
        </w:rPr>
        <w:lastRenderedPageBreak/>
        <w:t>about the concepts, set the book down and make up my own interpretation of the spread.</w:t>
      </w:r>
    </w:p>
    <w:p w:rsidR="00970322"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36" style="width:421.2pt;height:1.5pt" o:hrpct="900" o:hralign="center" o:hrstd="t" o:hr="t" fillcolor="#a0a0a0" stroked="f"/>
        </w:pict>
      </w:r>
    </w:p>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You can</w:t>
      </w:r>
      <w:r w:rsidRPr="00B0749D">
        <w:rPr>
          <w:rStyle w:val="apple-converted-space"/>
          <w:rFonts w:ascii="Verdana" w:hAnsi="Verdana"/>
          <w:color w:val="000000" w:themeColor="text1"/>
          <w:sz w:val="20"/>
          <w:szCs w:val="20"/>
        </w:rPr>
        <w:t> </w:t>
      </w:r>
      <w:hyperlink r:id="rId561" w:history="1">
        <w:r w:rsidRPr="00B0749D">
          <w:rPr>
            <w:rStyle w:val="Hyperlink"/>
            <w:rFonts w:ascii="Verdana" w:hAnsi="Verdana"/>
            <w:color w:val="000000" w:themeColor="text1"/>
            <w:sz w:val="20"/>
            <w:szCs w:val="20"/>
            <w:u w:val="none"/>
          </w:rPr>
          <w:t>purchase a set of these cards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on Amazon. They’ll make a great Winter Solstice gift for the scientists in your life.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My mother was very into New Age belief when I was growing up, and I was heavily exposed to the</w:t>
      </w:r>
      <w:r w:rsidRPr="00B0749D">
        <w:rPr>
          <w:rStyle w:val="apple-converted-space"/>
          <w:rFonts w:ascii="Verdana" w:hAnsi="Verdana"/>
          <w:color w:val="000000" w:themeColor="text1"/>
          <w:sz w:val="20"/>
          <w:szCs w:val="20"/>
        </w:rPr>
        <w:t> </w:t>
      </w:r>
      <w:hyperlink r:id="rId562" w:history="1">
        <w:r w:rsidRPr="00B0749D">
          <w:rPr>
            <w:rStyle w:val="Hyperlink"/>
            <w:rFonts w:ascii="Verdana" w:eastAsiaTheme="majorEastAsia" w:hAnsi="Verdana"/>
            <w:color w:val="000000" w:themeColor="text1"/>
            <w:sz w:val="20"/>
            <w:szCs w:val="20"/>
            <w:u w:val="none"/>
          </w:rPr>
          <w:t>Association for Research and Enlightenment (A.R.E.)</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culture in Virginia Beach, and I can attest, the majority of psychics have the best intentions. They don’t know they are doing cold readings and making rainbow statements, they truly believe they have insights. A great article by a former psychic about how the culture creates these beliefs is Karla McLaren’s</w:t>
      </w:r>
      <w:r w:rsidRPr="00B0749D">
        <w:rPr>
          <w:rStyle w:val="apple-converted-space"/>
          <w:rFonts w:ascii="Verdana" w:hAnsi="Verdana"/>
          <w:color w:val="000000" w:themeColor="text1"/>
          <w:sz w:val="20"/>
          <w:szCs w:val="20"/>
        </w:rPr>
        <w:t> </w:t>
      </w:r>
      <w:hyperlink r:id="rId563" w:history="1">
        <w:proofErr w:type="gramStart"/>
        <w:r w:rsidRPr="00B0749D">
          <w:rPr>
            <w:rStyle w:val="Emphasis"/>
            <w:rFonts w:ascii="Verdana" w:hAnsi="Verdana"/>
            <w:color w:val="000000" w:themeColor="text1"/>
            <w:sz w:val="20"/>
            <w:szCs w:val="20"/>
          </w:rPr>
          <w:t>Bridging</w:t>
        </w:r>
        <w:proofErr w:type="gramEnd"/>
        <w:r w:rsidRPr="00B0749D">
          <w:rPr>
            <w:rStyle w:val="Emphasis"/>
            <w:rFonts w:ascii="Verdana" w:hAnsi="Verdana"/>
            <w:color w:val="000000" w:themeColor="text1"/>
            <w:sz w:val="20"/>
            <w:szCs w:val="20"/>
          </w:rPr>
          <w:t xml:space="preserve"> the Chasm between Two Cultures</w:t>
        </w:r>
      </w:hyperlink>
      <w:r w:rsidRPr="00B0749D">
        <w:rPr>
          <w:rFonts w:ascii="Verdana" w:hAnsi="Verdana"/>
          <w:color w:val="000000" w:themeColor="text1"/>
          <w:sz w:val="20"/>
          <w:szCs w:val="20"/>
        </w:rPr>
        <w:t xml:space="preserve">. Just as no one consciously designed the tarot to be universal, psychic culture didn’t set out to defraud people. I perceive them the same way I </w:t>
      </w:r>
      <w:r w:rsidR="00970322" w:rsidRPr="00B0749D">
        <w:rPr>
          <w:rFonts w:ascii="Verdana" w:hAnsi="Verdana"/>
          <w:color w:val="000000" w:themeColor="text1"/>
          <w:sz w:val="20"/>
          <w:szCs w:val="20"/>
        </w:rPr>
        <w:t>perceive</w:t>
      </w:r>
      <w:r w:rsidRPr="00B0749D">
        <w:rPr>
          <w:rFonts w:ascii="Verdana" w:hAnsi="Verdana"/>
          <w:color w:val="000000" w:themeColor="text1"/>
          <w:sz w:val="20"/>
          <w:szCs w:val="20"/>
        </w:rPr>
        <w:t xml:space="preserve"> psychiatrists: well-meaning, but no scientific support.</w:t>
      </w:r>
    </w:p>
    <w:p w:rsidR="00473562" w:rsidRPr="00B0749D" w:rsidRDefault="00473562"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605EA4" w:rsidRPr="00F22E50" w:rsidRDefault="00605EA4" w:rsidP="00F22E50">
      <w:pPr>
        <w:pStyle w:val="Heading2"/>
      </w:pPr>
      <w:bookmarkStart w:id="105" w:name="_Toc324109275"/>
      <w:r w:rsidRPr="00F22E50">
        <w:lastRenderedPageBreak/>
        <w:t xml:space="preserve">Binary Games with the </w:t>
      </w:r>
      <w:r w:rsidRPr="00F22E50">
        <w:rPr>
          <w:i/>
        </w:rPr>
        <w:t>I Ching</w:t>
      </w:r>
      <w:bookmarkEnd w:id="105"/>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22nd February 2010 </w:t>
      </w:r>
    </w:p>
    <w:p w:rsidR="00605EA4" w:rsidRPr="00B0749D" w:rsidRDefault="00605EA4" w:rsidP="00970322">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3D946FC3" wp14:editId="02906AF7">
            <wp:extent cx="3597442" cy="3639031"/>
            <wp:effectExtent l="0" t="0" r="3175" b="0"/>
            <wp:docPr id="27" name="Picture 27" descr="Eight Trigrams of the I C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Eight Trigrams of the I Ching"/>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3602883" cy="3644535"/>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Eight Trigrams of the I Ching</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In Sadie Plant’s book</w:t>
      </w:r>
      <w:r w:rsidRPr="00B0749D">
        <w:rPr>
          <w:rStyle w:val="apple-converted-space"/>
          <w:rFonts w:ascii="Verdana" w:hAnsi="Verdana"/>
          <w:color w:val="000000" w:themeColor="text1"/>
          <w:sz w:val="20"/>
          <w:szCs w:val="20"/>
        </w:rPr>
        <w:t> </w:t>
      </w:r>
      <w:hyperlink r:id="rId565" w:history="1">
        <w:r w:rsidRPr="00B0749D">
          <w:rPr>
            <w:rStyle w:val="Hyperlink"/>
            <w:rFonts w:ascii="Verdana" w:eastAsiaTheme="majorEastAsia" w:hAnsi="Verdana"/>
            <w:color w:val="000000" w:themeColor="text1"/>
            <w:sz w:val="20"/>
            <w:szCs w:val="20"/>
            <w:u w:val="none"/>
          </w:rPr>
          <w:t>zeros + ones</w:t>
        </w:r>
      </w:hyperlink>
      <w:proofErr w:type="gramStart"/>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t xml:space="preserve"> she explores the duality of binary digits as fitting in with the human habit of dichotomizing concepts:</w:t>
      </w:r>
    </w:p>
    <w:p w:rsidR="00605EA4" w:rsidRPr="00B0749D" w:rsidRDefault="00605EA4"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 xml:space="preserve">The zeros and ones of machine code seem to offer themselves as a perfect symbols of the orders of Western reality, the ancient logical codes which make the difference between on and off, right and left, light and dark, form and matter, mind and body, white and black, good </w:t>
      </w:r>
      <w:r w:rsidRPr="00B0749D">
        <w:rPr>
          <w:rFonts w:ascii="Verdana" w:hAnsi="Verdana"/>
          <w:color w:val="000000" w:themeColor="text1"/>
          <w:sz w:val="20"/>
          <w:szCs w:val="20"/>
        </w:rPr>
        <w:lastRenderedPageBreak/>
        <w:t>and evil, right and wrong, life and death, something and nothing, this and that, here and there, inside and out, active and passive, true and false, yes and no, sanity and madness, health and sickness, up and down, sense and nonsense, west and east, north and south… Man and woman, male and female, masculine and feminine, one and zero looked just right, made for each other: 1, the definite, upright line; and 0, the diagram of nothing at all…</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However she is incorrect in stereotyping this pattern to the greater “orders of Western reality,” when, in reality, the habit of dichotomizing concepts is a universal human habit. In fact, the best example of this in Eastern thought is the yin, zero, and yang, one. I recently discovered that the</w:t>
      </w:r>
      <w:r w:rsidRPr="00B0749D">
        <w:rPr>
          <w:rStyle w:val="apple-converted-space"/>
          <w:rFonts w:ascii="Verdana" w:hAnsi="Verdana"/>
          <w:color w:val="000000" w:themeColor="text1"/>
          <w:sz w:val="20"/>
          <w:szCs w:val="20"/>
        </w:rPr>
        <w:t> </w:t>
      </w:r>
      <w:hyperlink r:id="rId566" w:history="1">
        <w:r w:rsidRPr="00B0749D">
          <w:rPr>
            <w:rStyle w:val="Hyperlink"/>
            <w:rFonts w:ascii="Verdana" w:eastAsiaTheme="majorEastAsia" w:hAnsi="Verdana"/>
            <w:color w:val="000000" w:themeColor="text1"/>
            <w:sz w:val="20"/>
            <w:szCs w:val="20"/>
            <w:u w:val="none"/>
          </w:rPr>
          <w:t>I Ching</w:t>
        </w:r>
      </w:hyperlink>
      <w:r w:rsidRPr="00B0749D">
        <w:rPr>
          <w:rFonts w:ascii="Verdana" w:hAnsi="Verdana"/>
          <w:color w:val="000000" w:themeColor="text1"/>
          <w:sz w:val="20"/>
          <w:szCs w:val="20"/>
        </w:rPr>
        <w:t xml:space="preserve">, an ancient Chinese classic text/divination tool, uses eight trigrams with unique binary values to express the 64 hexagrams within the text, each </w:t>
      </w:r>
      <w:r w:rsidR="00970322" w:rsidRPr="00B0749D">
        <w:rPr>
          <w:rFonts w:ascii="Verdana" w:hAnsi="Verdana"/>
          <w:color w:val="000000" w:themeColor="text1"/>
          <w:sz w:val="20"/>
          <w:szCs w:val="20"/>
        </w:rPr>
        <w:t>identifying</w:t>
      </w:r>
      <w:r w:rsidRPr="00B0749D">
        <w:rPr>
          <w:rFonts w:ascii="Verdana" w:hAnsi="Verdana"/>
          <w:color w:val="000000" w:themeColor="text1"/>
          <w:sz w:val="20"/>
          <w:szCs w:val="20"/>
        </w:rPr>
        <w:t xml:space="preserve"> a different concept within the text. The entire I Ching can be expressed through a</w:t>
      </w:r>
      <w:r w:rsidRPr="00B0749D">
        <w:rPr>
          <w:rStyle w:val="apple-converted-space"/>
          <w:rFonts w:ascii="Verdana" w:hAnsi="Verdana"/>
          <w:color w:val="000000" w:themeColor="text1"/>
          <w:sz w:val="20"/>
          <w:szCs w:val="20"/>
        </w:rPr>
        <w:t> </w:t>
      </w:r>
      <w:hyperlink r:id="rId567" w:history="1">
        <w:r w:rsidRPr="00B0749D">
          <w:rPr>
            <w:rStyle w:val="Hyperlink"/>
            <w:rFonts w:ascii="Verdana" w:eastAsiaTheme="majorEastAsia" w:hAnsi="Verdana"/>
            <w:color w:val="000000" w:themeColor="text1"/>
            <w:sz w:val="20"/>
            <w:szCs w:val="20"/>
            <w:u w:val="none"/>
          </w:rPr>
          <w:t>looping string of binary digits</w:t>
        </w:r>
      </w:hyperlink>
      <w:r w:rsidRPr="00B0749D">
        <w:rPr>
          <w:rFonts w:ascii="Verdana" w:hAnsi="Verdana"/>
          <w:color w:val="000000" w:themeColor="text1"/>
          <w:sz w:val="20"/>
          <w:szCs w:val="20"/>
        </w:rPr>
        <w:t>, from which any set of six digits from the above string will key into a unique entry:</w:t>
      </w:r>
    </w:p>
    <w:p w:rsidR="00970322" w:rsidRDefault="00605EA4" w:rsidP="00970322">
      <w:pPr>
        <w:pStyle w:val="NormalWeb"/>
        <w:jc w:val="center"/>
        <w:rPr>
          <w:rFonts w:ascii="Verdana" w:hAnsi="Verdana"/>
          <w:b/>
          <w:color w:val="000000" w:themeColor="text1"/>
        </w:rPr>
      </w:pPr>
      <w:r w:rsidRPr="00970322">
        <w:rPr>
          <w:rFonts w:ascii="Verdana" w:hAnsi="Verdana"/>
          <w:b/>
          <w:color w:val="000000" w:themeColor="text1"/>
        </w:rPr>
        <w:t>0000001001000101010000110100110010110110001110101110011110111111</w:t>
      </w:r>
    </w:p>
    <w:p w:rsidR="00605EA4" w:rsidRPr="00B0749D" w:rsidRDefault="00605EA4" w:rsidP="00970322">
      <w:pPr>
        <w:pStyle w:val="NormalWeb"/>
        <w:jc w:val="both"/>
        <w:rPr>
          <w:rFonts w:ascii="Verdana" w:hAnsi="Verdana"/>
          <w:color w:val="000000" w:themeColor="text1"/>
          <w:sz w:val="20"/>
          <w:szCs w:val="20"/>
        </w:rPr>
      </w:pPr>
      <w:r w:rsidRPr="00B0749D">
        <w:rPr>
          <w:rFonts w:ascii="Verdana" w:hAnsi="Verdana"/>
          <w:color w:val="000000" w:themeColor="text1"/>
          <w:sz w:val="20"/>
          <w:szCs w:val="20"/>
        </w:rPr>
        <w:t>Each six-digit binary identifier has an opposite. For instance, “Approach” (000011) is the opposite of “Retreat” (111100) and “Progress” (101000) is the converse of “Waiting” (010111). From the</w:t>
      </w:r>
      <w:r w:rsidRPr="00B0749D">
        <w:rPr>
          <w:rStyle w:val="apple-converted-space"/>
          <w:rFonts w:ascii="Verdana" w:hAnsi="Verdana"/>
          <w:color w:val="000000" w:themeColor="text1"/>
          <w:sz w:val="20"/>
          <w:szCs w:val="20"/>
        </w:rPr>
        <w:t> </w:t>
      </w:r>
      <w:hyperlink r:id="rId568" w:history="1">
        <w:r w:rsidRPr="00B0749D">
          <w:rPr>
            <w:rStyle w:val="Hyperlink"/>
            <w:rFonts w:ascii="Verdana" w:eastAsiaTheme="majorEastAsia" w:hAnsi="Verdana"/>
            <w:color w:val="000000" w:themeColor="text1"/>
            <w:sz w:val="20"/>
            <w:szCs w:val="20"/>
            <w:u w:val="none"/>
          </w:rPr>
          <w:t>Wikipedia entry for the I Ching</w:t>
        </w:r>
      </w:hyperlink>
      <w:r w:rsidRPr="00B0749D">
        <w:rPr>
          <w:rFonts w:ascii="Verdana" w:hAnsi="Verdana"/>
          <w:color w:val="000000" w:themeColor="text1"/>
          <w:sz w:val="20"/>
          <w:szCs w:val="20"/>
        </w:rPr>
        <w:t>, we find that the expression of these dualities in binary allows us to perform XOR functions on them, revealing a much more complex relationship between concepts within the text than simple counterparts:</w:t>
      </w:r>
    </w:p>
    <w:p w:rsidR="00605EA4" w:rsidRPr="00B0749D" w:rsidRDefault="00605EA4"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 xml:space="preserve">For example, the use of the exclusive-OR operator (XOR) applied to I Ching hexagrams reduced to representations as patterns of ‘bits’ (0 </w:t>
      </w:r>
      <w:r w:rsidRPr="00B0749D">
        <w:rPr>
          <w:rFonts w:ascii="Verdana" w:hAnsi="Verdana"/>
          <w:color w:val="000000" w:themeColor="text1"/>
          <w:sz w:val="20"/>
          <w:szCs w:val="20"/>
        </w:rPr>
        <w:lastRenderedPageBreak/>
        <w:t>= yin, 1 = yang), brings out the self-referencing of the I Ching, an example to test is in the characteristics of hexagram 27 (100001) where its generic focus in on issues of quality control and infrastructure, describing the ‘mud’ or ‘skeletal form’ of a hexagram. Since the I Ching hexagrams reflect a closed set of meanings, so the self-referencing involved means descriptions of hexagrams are through analogy to other hexagrams (for mathematical modeling of such, see set theory and group theory). Thus if I XOR hexagram 27 with ANY other hexagram I will get a description, through analogy with some other hexagram, of the ’27-ness’, the skeletal form, of that hexagram… For hexagram 01, XORing with 27 gives us hexagram 28. The generic qualities of hexagram 28 cover the notion of ‘excess, too much yang’, where such a description maps to the infrastructure state of hexagram 01 (which is 111111 and covers total yang).</w:t>
      </w:r>
    </w:p>
    <w:p w:rsidR="00970322" w:rsidRDefault="00605EA4" w:rsidP="00970322">
      <w:pPr>
        <w:pStyle w:val="NormalWeb"/>
        <w:jc w:val="both"/>
        <w:rPr>
          <w:rFonts w:ascii="Verdana" w:hAnsi="Verdana"/>
          <w:color w:val="000000" w:themeColor="text1"/>
          <w:sz w:val="20"/>
          <w:szCs w:val="20"/>
        </w:rPr>
      </w:pPr>
      <w:r w:rsidRPr="00B0749D">
        <w:rPr>
          <w:rFonts w:ascii="Verdana" w:hAnsi="Verdana"/>
          <w:color w:val="000000" w:themeColor="text1"/>
          <w:sz w:val="20"/>
          <w:szCs w:val="20"/>
        </w:rPr>
        <w:t>Anything XOR’ed with “The Receptive” (000000) will return itself, while anything XOR’ed with “The Creative” (111111) will be transformed into its opposite (ie. “The Joyous” becomes “Keeping Still”, “Oppression” becomes “Grace”, and “Abundance” becomes “Dispersion”). These XORs can result in some very poetic relationships between concepts:</w:t>
      </w:r>
      <w:r w:rsidR="00970322">
        <w:rPr>
          <w:rFonts w:ascii="Verdana" w:hAnsi="Verdana"/>
          <w:color w:val="000000" w:themeColor="text1"/>
          <w:sz w:val="20"/>
          <w:szCs w:val="20"/>
        </w:rPr>
        <w:br w:type="page"/>
      </w:r>
    </w:p>
    <w:p w:rsidR="00605EA4" w:rsidRPr="00B0749D" w:rsidRDefault="00605EA4" w:rsidP="00970322">
      <w:pPr>
        <w:pStyle w:val="NormalWeb"/>
        <w:jc w:val="both"/>
        <w:rPr>
          <w:rFonts w:ascii="Verdana" w:hAnsi="Verdana"/>
          <w:color w:val="000000" w:themeColor="text1"/>
          <w:sz w:val="20"/>
          <w:szCs w:val="20"/>
        </w:rPr>
      </w:pP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4A0" w:firstRow="1" w:lastRow="0" w:firstColumn="1" w:lastColumn="0" w:noHBand="0" w:noVBand="1"/>
      </w:tblPr>
      <w:tblGrid>
        <w:gridCol w:w="545"/>
        <w:gridCol w:w="1379"/>
        <w:gridCol w:w="835"/>
      </w:tblGrid>
      <w:tr w:rsidR="002D63FB" w:rsidRPr="00B0749D" w:rsidTr="00605EA4">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605EA4" w:rsidRPr="00B0749D" w:rsidRDefault="00605EA4" w:rsidP="00970322">
            <w:pPr>
              <w:pStyle w:val="NoSpacing"/>
            </w:pPr>
            <w:r w:rsidRPr="00B0749D">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605EA4" w:rsidRPr="00B0749D" w:rsidRDefault="00605EA4" w:rsidP="00970322">
            <w:pPr>
              <w:pStyle w:val="NoSpacing"/>
            </w:pPr>
            <w:r w:rsidRPr="00B0749D">
              <w:t>Youthful Folly</w:t>
            </w:r>
          </w:p>
        </w:tc>
        <w:tc>
          <w:tcPr>
            <w:tcW w:w="0" w:type="auto"/>
            <w:tcBorders>
              <w:top w:val="outset" w:sz="6" w:space="0" w:color="auto"/>
              <w:left w:val="outset" w:sz="6" w:space="0" w:color="auto"/>
              <w:bottom w:val="outset" w:sz="6" w:space="0" w:color="auto"/>
              <w:right w:val="outset" w:sz="6" w:space="0" w:color="auto"/>
            </w:tcBorders>
            <w:vAlign w:val="center"/>
            <w:hideMark/>
          </w:tcPr>
          <w:p w:rsidR="00605EA4" w:rsidRPr="00B0749D" w:rsidRDefault="00605EA4" w:rsidP="00970322">
            <w:pPr>
              <w:pStyle w:val="NoSpacing"/>
            </w:pPr>
            <w:r w:rsidRPr="00B0749D">
              <w:t>100010</w:t>
            </w:r>
          </w:p>
        </w:tc>
      </w:tr>
      <w:tr w:rsidR="002D63FB" w:rsidRPr="00B0749D" w:rsidTr="00605EA4">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605EA4" w:rsidRPr="00B0749D" w:rsidRDefault="00605EA4" w:rsidP="00970322">
            <w:pPr>
              <w:pStyle w:val="NoSpacing"/>
            </w:pPr>
            <w:r w:rsidRPr="00B0749D">
              <w:t>B</w:t>
            </w:r>
          </w:p>
        </w:tc>
        <w:tc>
          <w:tcPr>
            <w:tcW w:w="0" w:type="auto"/>
            <w:tcBorders>
              <w:top w:val="outset" w:sz="6" w:space="0" w:color="auto"/>
              <w:left w:val="outset" w:sz="6" w:space="0" w:color="auto"/>
              <w:bottom w:val="outset" w:sz="6" w:space="0" w:color="auto"/>
              <w:right w:val="outset" w:sz="6" w:space="0" w:color="auto"/>
            </w:tcBorders>
            <w:vAlign w:val="center"/>
            <w:hideMark/>
          </w:tcPr>
          <w:p w:rsidR="00605EA4" w:rsidRPr="00B0749D" w:rsidRDefault="00605EA4" w:rsidP="00970322">
            <w:pPr>
              <w:pStyle w:val="NoSpacing"/>
            </w:pPr>
            <w:r w:rsidRPr="00B0749D">
              <w:t>Creative</w:t>
            </w:r>
          </w:p>
        </w:tc>
        <w:tc>
          <w:tcPr>
            <w:tcW w:w="0" w:type="auto"/>
            <w:tcBorders>
              <w:top w:val="outset" w:sz="6" w:space="0" w:color="auto"/>
              <w:left w:val="outset" w:sz="6" w:space="0" w:color="auto"/>
              <w:bottom w:val="outset" w:sz="6" w:space="0" w:color="auto"/>
              <w:right w:val="outset" w:sz="6" w:space="0" w:color="auto"/>
            </w:tcBorders>
            <w:vAlign w:val="center"/>
            <w:hideMark/>
          </w:tcPr>
          <w:p w:rsidR="00605EA4" w:rsidRPr="00B0749D" w:rsidRDefault="00605EA4" w:rsidP="00970322">
            <w:pPr>
              <w:pStyle w:val="NoSpacing"/>
            </w:pPr>
            <w:r w:rsidRPr="00B0749D">
              <w:t>111111</w:t>
            </w:r>
          </w:p>
        </w:tc>
      </w:tr>
      <w:tr w:rsidR="002D63FB" w:rsidRPr="00B0749D" w:rsidTr="00605EA4">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605EA4" w:rsidRPr="00B0749D" w:rsidRDefault="00605EA4" w:rsidP="00970322">
            <w:pPr>
              <w:pStyle w:val="NoSpacing"/>
            </w:pPr>
            <w:r w:rsidRPr="00B0749D">
              <w:t>XOR</w:t>
            </w:r>
          </w:p>
        </w:tc>
        <w:tc>
          <w:tcPr>
            <w:tcW w:w="0" w:type="auto"/>
            <w:tcBorders>
              <w:top w:val="outset" w:sz="6" w:space="0" w:color="auto"/>
              <w:left w:val="outset" w:sz="6" w:space="0" w:color="auto"/>
              <w:bottom w:val="outset" w:sz="6" w:space="0" w:color="auto"/>
              <w:right w:val="outset" w:sz="6" w:space="0" w:color="auto"/>
            </w:tcBorders>
            <w:vAlign w:val="center"/>
            <w:hideMark/>
          </w:tcPr>
          <w:p w:rsidR="00605EA4" w:rsidRPr="00B0749D" w:rsidRDefault="00605EA4" w:rsidP="00970322">
            <w:pPr>
              <w:pStyle w:val="NoSpacing"/>
            </w:pPr>
            <w:r w:rsidRPr="00B0749D">
              <w:t>Revolution</w:t>
            </w:r>
          </w:p>
        </w:tc>
        <w:tc>
          <w:tcPr>
            <w:tcW w:w="0" w:type="auto"/>
            <w:tcBorders>
              <w:top w:val="outset" w:sz="6" w:space="0" w:color="auto"/>
              <w:left w:val="outset" w:sz="6" w:space="0" w:color="auto"/>
              <w:bottom w:val="outset" w:sz="6" w:space="0" w:color="auto"/>
              <w:right w:val="outset" w:sz="6" w:space="0" w:color="auto"/>
            </w:tcBorders>
            <w:vAlign w:val="center"/>
            <w:hideMark/>
          </w:tcPr>
          <w:p w:rsidR="00605EA4" w:rsidRPr="00B0749D" w:rsidRDefault="00605EA4" w:rsidP="00970322">
            <w:pPr>
              <w:pStyle w:val="NoSpacing"/>
            </w:pPr>
            <w:r w:rsidRPr="00B0749D">
              <w:t>011101</w:t>
            </w:r>
          </w:p>
        </w:tc>
      </w:tr>
    </w:tbl>
    <w:p w:rsidR="00605EA4" w:rsidRPr="00B0749D" w:rsidRDefault="00605EA4" w:rsidP="002D63FB">
      <w:pPr>
        <w:pStyle w:val="NormalWeb"/>
        <w:jc w:val="both"/>
        <w:rPr>
          <w:rFonts w:ascii="Verdana" w:hAnsi="Verdana"/>
          <w:color w:val="000000" w:themeColor="text1"/>
          <w:sz w:val="20"/>
          <w:szCs w:val="20"/>
        </w:rPr>
      </w:pP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4A0" w:firstRow="1" w:lastRow="0" w:firstColumn="1" w:lastColumn="0" w:noHBand="0" w:noVBand="1"/>
      </w:tblPr>
      <w:tblGrid>
        <w:gridCol w:w="545"/>
        <w:gridCol w:w="2566"/>
        <w:gridCol w:w="835"/>
      </w:tblGrid>
      <w:tr w:rsidR="002D63FB" w:rsidRPr="00B0749D" w:rsidTr="00605EA4">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605EA4" w:rsidRPr="00B0749D" w:rsidRDefault="00605EA4" w:rsidP="00970322">
            <w:pPr>
              <w:pStyle w:val="NoSpacing"/>
            </w:pPr>
            <w:r w:rsidRPr="00B0749D">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605EA4" w:rsidRPr="00B0749D" w:rsidRDefault="00605EA4" w:rsidP="00970322">
            <w:pPr>
              <w:pStyle w:val="NoSpacing"/>
            </w:pPr>
            <w:r w:rsidRPr="00B0749D">
              <w:t>Conflict</w:t>
            </w:r>
          </w:p>
        </w:tc>
        <w:tc>
          <w:tcPr>
            <w:tcW w:w="0" w:type="auto"/>
            <w:tcBorders>
              <w:top w:val="outset" w:sz="6" w:space="0" w:color="auto"/>
              <w:left w:val="outset" w:sz="6" w:space="0" w:color="auto"/>
              <w:bottom w:val="outset" w:sz="6" w:space="0" w:color="auto"/>
              <w:right w:val="outset" w:sz="6" w:space="0" w:color="auto"/>
            </w:tcBorders>
            <w:vAlign w:val="center"/>
            <w:hideMark/>
          </w:tcPr>
          <w:p w:rsidR="00605EA4" w:rsidRPr="00B0749D" w:rsidRDefault="00605EA4" w:rsidP="00970322">
            <w:pPr>
              <w:pStyle w:val="NoSpacing"/>
            </w:pPr>
            <w:r w:rsidRPr="00B0749D">
              <w:t>111010</w:t>
            </w:r>
          </w:p>
        </w:tc>
      </w:tr>
      <w:tr w:rsidR="002D63FB" w:rsidRPr="00B0749D" w:rsidTr="00605EA4">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605EA4" w:rsidRPr="00B0749D" w:rsidRDefault="00605EA4" w:rsidP="00970322">
            <w:pPr>
              <w:pStyle w:val="NoSpacing"/>
            </w:pPr>
            <w:r w:rsidRPr="00B0749D">
              <w:t>B</w:t>
            </w:r>
          </w:p>
        </w:tc>
        <w:tc>
          <w:tcPr>
            <w:tcW w:w="0" w:type="auto"/>
            <w:tcBorders>
              <w:top w:val="outset" w:sz="6" w:space="0" w:color="auto"/>
              <w:left w:val="outset" w:sz="6" w:space="0" w:color="auto"/>
              <w:bottom w:val="outset" w:sz="6" w:space="0" w:color="auto"/>
              <w:right w:val="outset" w:sz="6" w:space="0" w:color="auto"/>
            </w:tcBorders>
            <w:vAlign w:val="center"/>
            <w:hideMark/>
          </w:tcPr>
          <w:p w:rsidR="00605EA4" w:rsidRPr="00B0749D" w:rsidRDefault="00605EA4" w:rsidP="00970322">
            <w:pPr>
              <w:pStyle w:val="NoSpacing"/>
            </w:pPr>
            <w:r w:rsidRPr="00B0749D">
              <w:t>Revolution</w:t>
            </w:r>
          </w:p>
        </w:tc>
        <w:tc>
          <w:tcPr>
            <w:tcW w:w="0" w:type="auto"/>
            <w:tcBorders>
              <w:top w:val="outset" w:sz="6" w:space="0" w:color="auto"/>
              <w:left w:val="outset" w:sz="6" w:space="0" w:color="auto"/>
              <w:bottom w:val="outset" w:sz="6" w:space="0" w:color="auto"/>
              <w:right w:val="outset" w:sz="6" w:space="0" w:color="auto"/>
            </w:tcBorders>
            <w:vAlign w:val="center"/>
            <w:hideMark/>
          </w:tcPr>
          <w:p w:rsidR="00605EA4" w:rsidRPr="00B0749D" w:rsidRDefault="00605EA4" w:rsidP="00970322">
            <w:pPr>
              <w:pStyle w:val="NoSpacing"/>
            </w:pPr>
            <w:r w:rsidRPr="00B0749D">
              <w:t>011101</w:t>
            </w:r>
          </w:p>
        </w:tc>
      </w:tr>
      <w:tr w:rsidR="002D63FB" w:rsidRPr="00B0749D" w:rsidTr="00605EA4">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605EA4" w:rsidRPr="00B0749D" w:rsidRDefault="00605EA4" w:rsidP="00970322">
            <w:pPr>
              <w:pStyle w:val="NoSpacing"/>
            </w:pPr>
            <w:r w:rsidRPr="00B0749D">
              <w:t>XOR</w:t>
            </w:r>
          </w:p>
        </w:tc>
        <w:tc>
          <w:tcPr>
            <w:tcW w:w="0" w:type="auto"/>
            <w:tcBorders>
              <w:top w:val="outset" w:sz="6" w:space="0" w:color="auto"/>
              <w:left w:val="outset" w:sz="6" w:space="0" w:color="auto"/>
              <w:bottom w:val="outset" w:sz="6" w:space="0" w:color="auto"/>
              <w:right w:val="outset" w:sz="6" w:space="0" w:color="auto"/>
            </w:tcBorders>
            <w:vAlign w:val="center"/>
            <w:hideMark/>
          </w:tcPr>
          <w:p w:rsidR="00605EA4" w:rsidRPr="00B0749D" w:rsidRDefault="00605EA4" w:rsidP="00970322">
            <w:pPr>
              <w:pStyle w:val="NoSpacing"/>
            </w:pPr>
            <w:r w:rsidRPr="00B0749D">
              <w:t>Taming Power of the Great</w:t>
            </w:r>
          </w:p>
        </w:tc>
        <w:tc>
          <w:tcPr>
            <w:tcW w:w="0" w:type="auto"/>
            <w:tcBorders>
              <w:top w:val="outset" w:sz="6" w:space="0" w:color="auto"/>
              <w:left w:val="outset" w:sz="6" w:space="0" w:color="auto"/>
              <w:bottom w:val="outset" w:sz="6" w:space="0" w:color="auto"/>
              <w:right w:val="outset" w:sz="6" w:space="0" w:color="auto"/>
            </w:tcBorders>
            <w:vAlign w:val="center"/>
            <w:hideMark/>
          </w:tcPr>
          <w:p w:rsidR="00605EA4" w:rsidRPr="00B0749D" w:rsidRDefault="00605EA4" w:rsidP="00970322">
            <w:pPr>
              <w:pStyle w:val="NoSpacing"/>
            </w:pPr>
            <w:r w:rsidRPr="00B0749D">
              <w:t>100111</w:t>
            </w:r>
          </w:p>
        </w:tc>
      </w:tr>
    </w:tbl>
    <w:p w:rsidR="00605EA4" w:rsidRPr="00B0749D" w:rsidRDefault="00605EA4" w:rsidP="002D63FB">
      <w:pPr>
        <w:pStyle w:val="NormalWeb"/>
        <w:jc w:val="both"/>
        <w:rPr>
          <w:rFonts w:ascii="Verdana" w:hAnsi="Verdana"/>
          <w:color w:val="000000" w:themeColor="text1"/>
          <w:sz w:val="20"/>
          <w:szCs w:val="20"/>
        </w:rPr>
      </w:pP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4A0" w:firstRow="1" w:lastRow="0" w:firstColumn="1" w:lastColumn="0" w:noHBand="0" w:noVBand="1"/>
      </w:tblPr>
      <w:tblGrid>
        <w:gridCol w:w="545"/>
        <w:gridCol w:w="1361"/>
        <w:gridCol w:w="835"/>
      </w:tblGrid>
      <w:tr w:rsidR="002D63FB" w:rsidRPr="00B0749D" w:rsidTr="00605EA4">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605EA4" w:rsidRPr="00B0749D" w:rsidRDefault="00605EA4" w:rsidP="00970322">
            <w:pPr>
              <w:pStyle w:val="NoSpacing"/>
            </w:pPr>
            <w:r w:rsidRPr="00B0749D">
              <w:t>A</w:t>
            </w:r>
          </w:p>
        </w:tc>
        <w:tc>
          <w:tcPr>
            <w:tcW w:w="0" w:type="auto"/>
            <w:tcBorders>
              <w:top w:val="outset" w:sz="6" w:space="0" w:color="auto"/>
              <w:left w:val="outset" w:sz="6" w:space="0" w:color="auto"/>
              <w:bottom w:val="outset" w:sz="6" w:space="0" w:color="auto"/>
              <w:right w:val="outset" w:sz="6" w:space="0" w:color="auto"/>
            </w:tcBorders>
            <w:vAlign w:val="center"/>
            <w:hideMark/>
          </w:tcPr>
          <w:p w:rsidR="00605EA4" w:rsidRPr="00B0749D" w:rsidRDefault="00605EA4" w:rsidP="00970322">
            <w:pPr>
              <w:pStyle w:val="NoSpacing"/>
            </w:pPr>
            <w:r w:rsidRPr="00B0749D">
              <w:t>Peace</w:t>
            </w:r>
          </w:p>
        </w:tc>
        <w:tc>
          <w:tcPr>
            <w:tcW w:w="0" w:type="auto"/>
            <w:tcBorders>
              <w:top w:val="outset" w:sz="6" w:space="0" w:color="auto"/>
              <w:left w:val="outset" w:sz="6" w:space="0" w:color="auto"/>
              <w:bottom w:val="outset" w:sz="6" w:space="0" w:color="auto"/>
              <w:right w:val="outset" w:sz="6" w:space="0" w:color="auto"/>
            </w:tcBorders>
            <w:vAlign w:val="center"/>
            <w:hideMark/>
          </w:tcPr>
          <w:p w:rsidR="00605EA4" w:rsidRPr="00B0749D" w:rsidRDefault="00605EA4" w:rsidP="00970322">
            <w:pPr>
              <w:pStyle w:val="NoSpacing"/>
            </w:pPr>
            <w:r w:rsidRPr="00B0749D">
              <w:t>000111</w:t>
            </w:r>
          </w:p>
        </w:tc>
      </w:tr>
      <w:tr w:rsidR="002D63FB" w:rsidRPr="00B0749D" w:rsidTr="00605EA4">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605EA4" w:rsidRPr="00B0749D" w:rsidRDefault="00605EA4" w:rsidP="00970322">
            <w:pPr>
              <w:pStyle w:val="NoSpacing"/>
            </w:pPr>
            <w:r w:rsidRPr="00B0749D">
              <w:t>B</w:t>
            </w:r>
          </w:p>
        </w:tc>
        <w:tc>
          <w:tcPr>
            <w:tcW w:w="0" w:type="auto"/>
            <w:tcBorders>
              <w:top w:val="outset" w:sz="6" w:space="0" w:color="auto"/>
              <w:left w:val="outset" w:sz="6" w:space="0" w:color="auto"/>
              <w:bottom w:val="outset" w:sz="6" w:space="0" w:color="auto"/>
              <w:right w:val="outset" w:sz="6" w:space="0" w:color="auto"/>
            </w:tcBorders>
            <w:vAlign w:val="center"/>
            <w:hideMark/>
          </w:tcPr>
          <w:p w:rsidR="00605EA4" w:rsidRPr="00B0749D" w:rsidRDefault="00605EA4" w:rsidP="00970322">
            <w:pPr>
              <w:pStyle w:val="NoSpacing"/>
            </w:pPr>
            <w:r w:rsidRPr="00B0749D">
              <w:t>Inner Truth</w:t>
            </w:r>
          </w:p>
        </w:tc>
        <w:tc>
          <w:tcPr>
            <w:tcW w:w="0" w:type="auto"/>
            <w:tcBorders>
              <w:top w:val="outset" w:sz="6" w:space="0" w:color="auto"/>
              <w:left w:val="outset" w:sz="6" w:space="0" w:color="auto"/>
              <w:bottom w:val="outset" w:sz="6" w:space="0" w:color="auto"/>
              <w:right w:val="outset" w:sz="6" w:space="0" w:color="auto"/>
            </w:tcBorders>
            <w:vAlign w:val="center"/>
            <w:hideMark/>
          </w:tcPr>
          <w:p w:rsidR="00605EA4" w:rsidRPr="00B0749D" w:rsidRDefault="00605EA4" w:rsidP="00970322">
            <w:pPr>
              <w:pStyle w:val="NoSpacing"/>
            </w:pPr>
            <w:r w:rsidRPr="00B0749D">
              <w:t>110011</w:t>
            </w:r>
          </w:p>
        </w:tc>
      </w:tr>
      <w:tr w:rsidR="002D63FB" w:rsidRPr="00B0749D" w:rsidTr="00605EA4">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605EA4" w:rsidRPr="00B0749D" w:rsidRDefault="00605EA4" w:rsidP="00970322">
            <w:pPr>
              <w:pStyle w:val="NoSpacing"/>
            </w:pPr>
            <w:r w:rsidRPr="00B0749D">
              <w:t>XOR</w:t>
            </w:r>
          </w:p>
        </w:tc>
        <w:tc>
          <w:tcPr>
            <w:tcW w:w="0" w:type="auto"/>
            <w:tcBorders>
              <w:top w:val="outset" w:sz="6" w:space="0" w:color="auto"/>
              <w:left w:val="outset" w:sz="6" w:space="0" w:color="auto"/>
              <w:bottom w:val="outset" w:sz="6" w:space="0" w:color="auto"/>
              <w:right w:val="outset" w:sz="6" w:space="0" w:color="auto"/>
            </w:tcBorders>
            <w:vAlign w:val="center"/>
            <w:hideMark/>
          </w:tcPr>
          <w:p w:rsidR="00605EA4" w:rsidRPr="00B0749D" w:rsidRDefault="00605EA4" w:rsidP="00970322">
            <w:pPr>
              <w:pStyle w:val="NoSpacing"/>
            </w:pPr>
            <w:r w:rsidRPr="00B0749D">
              <w:t>Development</w:t>
            </w:r>
          </w:p>
        </w:tc>
        <w:tc>
          <w:tcPr>
            <w:tcW w:w="0" w:type="auto"/>
            <w:tcBorders>
              <w:top w:val="outset" w:sz="6" w:space="0" w:color="auto"/>
              <w:left w:val="outset" w:sz="6" w:space="0" w:color="auto"/>
              <w:bottom w:val="outset" w:sz="6" w:space="0" w:color="auto"/>
              <w:right w:val="outset" w:sz="6" w:space="0" w:color="auto"/>
            </w:tcBorders>
            <w:vAlign w:val="center"/>
            <w:hideMark/>
          </w:tcPr>
          <w:p w:rsidR="00605EA4" w:rsidRPr="00B0749D" w:rsidRDefault="00605EA4" w:rsidP="00970322">
            <w:pPr>
              <w:pStyle w:val="NoSpacing"/>
            </w:pPr>
            <w:r w:rsidRPr="00B0749D">
              <w:t>110100</w:t>
            </w:r>
          </w:p>
        </w:tc>
      </w:tr>
    </w:tbl>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While these are fun games to play with an ancient text, it does not mean that there is some great “wisdom of the ancients” that we have lost to time. It simply means that the author(s) may have put more mindfulness into crafting the text than it appears on its face, but there is nothing mystical about it, only poetry. Many of the relationships discovered in the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I Ching</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through XOR functions are very difficult to understand, suggesting any meaning we find in them is actually a result of rationalization. It is not only a human habit to dichotomize things, but also to see patterns and relationships within semantics, and semantics thrive only inside our heads.</w:t>
      </w:r>
    </w:p>
    <w:p w:rsidR="006B7452" w:rsidRPr="00970322" w:rsidRDefault="006B7452" w:rsidP="000F0777">
      <w:pPr>
        <w:pStyle w:val="Heading2"/>
      </w:pPr>
      <w:r w:rsidRPr="00B0749D">
        <w:br w:type="page"/>
      </w:r>
      <w:bookmarkStart w:id="106" w:name="_Toc324109276"/>
      <w:r w:rsidRPr="00B0749D">
        <w:lastRenderedPageBreak/>
        <w:t>Kill-A-Watt</w:t>
      </w:r>
      <w:bookmarkEnd w:id="106"/>
    </w:p>
    <w:p w:rsidR="006B7452" w:rsidRPr="00B0749D" w:rsidRDefault="006B745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19th December 2007</w:t>
      </w:r>
      <w:r w:rsidR="00945239" w:rsidRPr="00B0749D">
        <w:rPr>
          <w:rFonts w:ascii="Verdana" w:hAnsi="Verdana"/>
          <w:color w:val="000000" w:themeColor="text1"/>
          <w:sz w:val="20"/>
          <w:szCs w:val="20"/>
        </w:rPr>
        <w:t xml:space="preserve"> </w:t>
      </w:r>
    </w:p>
    <w:tbl>
      <w:tblPr>
        <w:tblpPr w:leftFromText="45" w:rightFromText="45" w:vertAnchor="text" w:tblpXSpec="right" w:tblpYSpec="center"/>
        <w:tblW w:w="0" w:type="dxa"/>
        <w:tblCellSpacing w:w="0" w:type="dxa"/>
        <w:tblCellMar>
          <w:top w:w="150" w:type="dxa"/>
          <w:left w:w="150" w:type="dxa"/>
          <w:bottom w:w="150" w:type="dxa"/>
          <w:right w:w="150" w:type="dxa"/>
        </w:tblCellMar>
        <w:tblLook w:val="04A0" w:firstRow="1" w:lastRow="0" w:firstColumn="1" w:lastColumn="0" w:noHBand="0" w:noVBand="1"/>
      </w:tblPr>
      <w:tblGrid>
        <w:gridCol w:w="3060"/>
      </w:tblGrid>
      <w:tr w:rsidR="002D63FB" w:rsidRPr="00B0749D" w:rsidTr="006B7452">
        <w:trPr>
          <w:tblCellSpacing w:w="0" w:type="dxa"/>
        </w:trPr>
        <w:tc>
          <w:tcPr>
            <w:tcW w:w="0" w:type="auto"/>
            <w:noWrap/>
            <w:vAlign w:val="center"/>
            <w:hideMark/>
          </w:tcPr>
          <w:p w:rsidR="006B7452" w:rsidRPr="00B0749D" w:rsidRDefault="006B7452" w:rsidP="002D63FB">
            <w:pPr>
              <w:spacing w:line="240" w:lineRule="auto"/>
              <w:jc w:val="both"/>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79643CCD" wp14:editId="157D71B9">
                  <wp:extent cx="1744574" cy="3332135"/>
                  <wp:effectExtent l="0" t="0" r="8255" b="1905"/>
                  <wp:docPr id="156" name="Picture 156" descr="Kill-A-Wat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Kill-A-Watt"/>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1744901" cy="3332759"/>
                          </a:xfrm>
                          <a:prstGeom prst="rect">
                            <a:avLst/>
                          </a:prstGeom>
                          <a:noFill/>
                          <a:ln>
                            <a:noFill/>
                          </a:ln>
                        </pic:spPr>
                      </pic:pic>
                    </a:graphicData>
                  </a:graphic>
                </wp:inline>
              </w:drawing>
            </w:r>
          </w:p>
          <w:p w:rsidR="006B7452" w:rsidRPr="00B0749D" w:rsidRDefault="006B7452" w:rsidP="002D63FB">
            <w:pPr>
              <w:pStyle w:val="NormalWeb"/>
              <w:jc w:val="both"/>
              <w:rPr>
                <w:rFonts w:ascii="Verdana" w:hAnsi="Verdana"/>
                <w:color w:val="000000" w:themeColor="text1"/>
                <w:sz w:val="20"/>
                <w:szCs w:val="20"/>
              </w:rPr>
            </w:pPr>
            <w:r w:rsidRPr="00B0749D">
              <w:rPr>
                <w:rStyle w:val="Strong"/>
                <w:rFonts w:ascii="Verdana" w:hAnsi="Verdana"/>
                <w:color w:val="000000" w:themeColor="text1"/>
                <w:sz w:val="20"/>
                <w:szCs w:val="20"/>
              </w:rPr>
              <w:t>Kill-A-Watt</w:t>
            </w:r>
          </w:p>
        </w:tc>
      </w:tr>
    </w:tbl>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Awhile back I</w:t>
      </w:r>
      <w:r w:rsidRPr="00B0749D">
        <w:rPr>
          <w:rStyle w:val="apple-converted-space"/>
          <w:rFonts w:ascii="Verdana" w:hAnsi="Verdana"/>
          <w:color w:val="000000" w:themeColor="text1"/>
          <w:sz w:val="20"/>
          <w:szCs w:val="20"/>
        </w:rPr>
        <w:t> </w:t>
      </w:r>
      <w:hyperlink r:id="rId570" w:tgtFrame="_blank" w:history="1">
        <w:r w:rsidRPr="00B0749D">
          <w:rPr>
            <w:rStyle w:val="Hyperlink"/>
            <w:rFonts w:ascii="Verdana" w:eastAsiaTheme="majorEastAsia" w:hAnsi="Verdana"/>
            <w:color w:val="000000" w:themeColor="text1"/>
            <w:sz w:val="20"/>
            <w:szCs w:val="20"/>
            <w:u w:val="none"/>
          </w:rPr>
          <w:t>blogged</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on</w:t>
      </w:r>
      <w:r w:rsidRPr="00B0749D">
        <w:rPr>
          <w:rStyle w:val="apple-converted-space"/>
          <w:rFonts w:ascii="Verdana" w:hAnsi="Verdana"/>
          <w:color w:val="000000" w:themeColor="text1"/>
          <w:sz w:val="20"/>
          <w:szCs w:val="20"/>
        </w:rPr>
        <w:t> </w:t>
      </w:r>
      <w:hyperlink r:id="rId571" w:tgtFrame="_blank" w:history="1">
        <w:r w:rsidRPr="00B0749D">
          <w:rPr>
            <w:rStyle w:val="Hyperlink"/>
            <w:rFonts w:ascii="Verdana" w:eastAsiaTheme="majorEastAsia" w:hAnsi="Verdana"/>
            <w:color w:val="000000" w:themeColor="text1"/>
            <w:sz w:val="20"/>
            <w:szCs w:val="20"/>
            <w:u w:val="none"/>
          </w:rPr>
          <w:t>Blackle.com</w:t>
        </w:r>
      </w:hyperlink>
      <w:r w:rsidRPr="00B0749D">
        <w:rPr>
          <w:rFonts w:ascii="Verdana" w:hAnsi="Verdana"/>
          <w:color w:val="000000" w:themeColor="text1"/>
          <w:sz w:val="20"/>
          <w:szCs w:val="20"/>
        </w:rPr>
        <w:t>, a black-background version of</w:t>
      </w:r>
      <w:r w:rsidRPr="00B0749D">
        <w:rPr>
          <w:rStyle w:val="apple-converted-space"/>
          <w:rFonts w:ascii="Verdana" w:hAnsi="Verdana"/>
          <w:color w:val="000000" w:themeColor="text1"/>
          <w:sz w:val="20"/>
          <w:szCs w:val="20"/>
        </w:rPr>
        <w:t> </w:t>
      </w:r>
      <w:hyperlink r:id="rId572" w:tgtFrame="_blank" w:history="1">
        <w:r w:rsidRPr="00B0749D">
          <w:rPr>
            <w:rStyle w:val="Hyperlink"/>
            <w:rFonts w:ascii="Verdana" w:eastAsiaTheme="majorEastAsia" w:hAnsi="Verdana"/>
            <w:color w:val="000000" w:themeColor="text1"/>
            <w:sz w:val="20"/>
            <w:szCs w:val="20"/>
            <w:u w:val="none"/>
          </w:rPr>
          <w:t>google.com</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that purported to save energy by reducing the amount of light monitors needed to emit to display their page. Researchers confirmed this was true of old, obsolete CRT monitors, but flat screens used more energy to suppress white than display it.</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Well, my</w:t>
      </w:r>
      <w:r w:rsidRPr="00B0749D">
        <w:rPr>
          <w:rStyle w:val="apple-converted-space"/>
          <w:rFonts w:ascii="Verdana" w:hAnsi="Verdana"/>
          <w:color w:val="000000" w:themeColor="text1"/>
          <w:sz w:val="20"/>
          <w:szCs w:val="20"/>
        </w:rPr>
        <w:t> </w:t>
      </w:r>
      <w:hyperlink r:id="rId573" w:tgtFrame="_blank" w:history="1">
        <w:r w:rsidRPr="00B0749D">
          <w:rPr>
            <w:rStyle w:val="Hyperlink"/>
            <w:rFonts w:ascii="Verdana" w:eastAsiaTheme="majorEastAsia" w:hAnsi="Verdana"/>
            <w:color w:val="000000" w:themeColor="text1"/>
            <w:sz w:val="20"/>
            <w:szCs w:val="20"/>
            <w:u w:val="none"/>
          </w:rPr>
          <w:t>Kill-A-Watt</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($25) arrived in the mail awhile back, and it’s now official. My computer system, running dual flat-screen monitors uses 254 to 255 Kilowatt Hours of electricity to display Google on both screens, and 255 to 256 kilowatt hours to display Blackle on both screens. With both monitors turned off, my computer uses 142 </w:t>
      </w:r>
      <w:proofErr w:type="gramStart"/>
      <w:r w:rsidRPr="00B0749D">
        <w:rPr>
          <w:rFonts w:ascii="Verdana" w:hAnsi="Verdana"/>
          <w:color w:val="000000" w:themeColor="text1"/>
          <w:sz w:val="20"/>
          <w:szCs w:val="20"/>
        </w:rPr>
        <w:t>kwh</w:t>
      </w:r>
      <w:proofErr w:type="gramEnd"/>
      <w:r w:rsidRPr="00B0749D">
        <w:rPr>
          <w:rFonts w:ascii="Verdana" w:hAnsi="Verdana"/>
          <w:color w:val="000000" w:themeColor="text1"/>
          <w:sz w:val="20"/>
          <w:szCs w:val="20"/>
        </w:rPr>
        <w:t>.</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You know what else I found? My computer consumes 14 kHz when it’s turned off. After some troubleshooting, I found this was because I leave my speakers </w:t>
      </w:r>
      <w:proofErr w:type="gramStart"/>
      <w:r w:rsidRPr="00B0749D">
        <w:rPr>
          <w:rFonts w:ascii="Verdana" w:hAnsi="Verdana"/>
          <w:color w:val="000000" w:themeColor="text1"/>
          <w:sz w:val="20"/>
          <w:szCs w:val="20"/>
        </w:rPr>
        <w:t>on,</w:t>
      </w:r>
      <w:proofErr w:type="gramEnd"/>
      <w:r w:rsidRPr="00B0749D">
        <w:rPr>
          <w:rFonts w:ascii="Verdana" w:hAnsi="Verdana"/>
          <w:color w:val="000000" w:themeColor="text1"/>
          <w:sz w:val="20"/>
          <w:szCs w:val="20"/>
        </w:rPr>
        <w:t xml:space="preserve"> turning them off reduced my power consumption at this wall socket to zero when not in use.</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 Kill-A-Watt is a handy device, and one I’ve returned to regularly in the last couple of months out of curiosity </w:t>
      </w:r>
      <w:r w:rsidRPr="00B0749D">
        <w:rPr>
          <w:rFonts w:ascii="Verdana" w:hAnsi="Verdana"/>
          <w:color w:val="000000" w:themeColor="text1"/>
          <w:sz w:val="20"/>
          <w:szCs w:val="20"/>
        </w:rPr>
        <w:lastRenderedPageBreak/>
        <w:t>to see how changes to my computer affect its power consumption. It provides several different ways to measure consumption, including a clock that tracks total energy used.</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Kill-A-Watt has also made me a bit more energy conscious, and that’s why I’m recommending it as a gift. It’s a scientific tool that gives me a clearer understanding of how my actions affect the burden I place on the Earth, and the burden I place on my pocketbook when the power bill arrives.</w:t>
      </w:r>
    </w:p>
    <w:p w:rsidR="006B7452" w:rsidRPr="00B0749D" w:rsidRDefault="006B7452" w:rsidP="002D63FB">
      <w:pPr>
        <w:pStyle w:val="Heading1"/>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type="page"/>
      </w:r>
    </w:p>
    <w:p w:rsidR="006B7452" w:rsidRPr="00F22E50" w:rsidRDefault="006B7452" w:rsidP="00F22E50">
      <w:pPr>
        <w:pStyle w:val="Heading2"/>
        <w:rPr>
          <w:i/>
        </w:rPr>
      </w:pPr>
      <w:bookmarkStart w:id="107" w:name="_Toc324109277"/>
      <w:r w:rsidRPr="00F22E50">
        <w:rPr>
          <w:i/>
        </w:rPr>
        <w:lastRenderedPageBreak/>
        <w:t>RoboRally</w:t>
      </w:r>
      <w:bookmarkEnd w:id="107"/>
    </w:p>
    <w:p w:rsidR="006B7452" w:rsidRPr="00B0749D" w:rsidRDefault="006B745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13th December 2007</w:t>
      </w:r>
      <w:r w:rsidR="00945239" w:rsidRPr="00B0749D">
        <w:rPr>
          <w:rFonts w:ascii="Verdana" w:hAnsi="Verdana"/>
          <w:color w:val="000000" w:themeColor="text1"/>
          <w:sz w:val="20"/>
          <w:szCs w:val="20"/>
        </w:rPr>
        <w:t xml:space="preserve"> </w:t>
      </w:r>
    </w:p>
    <w:p w:rsidR="006B7452" w:rsidRPr="00B0749D" w:rsidRDefault="000F0777" w:rsidP="002D63FB">
      <w:pPr>
        <w:pStyle w:val="NormalWeb"/>
        <w:jc w:val="both"/>
        <w:rPr>
          <w:rFonts w:ascii="Verdana" w:hAnsi="Verdana"/>
          <w:color w:val="000000" w:themeColor="text1"/>
          <w:sz w:val="20"/>
          <w:szCs w:val="20"/>
        </w:rPr>
      </w:pPr>
      <w:r w:rsidRPr="00B0749D">
        <w:rPr>
          <w:rFonts w:ascii="Verdana" w:hAnsi="Verdana"/>
          <w:noProof/>
          <w:color w:val="000000" w:themeColor="text1"/>
          <w:sz w:val="20"/>
          <w:szCs w:val="20"/>
        </w:rPr>
        <w:drawing>
          <wp:anchor distT="0" distB="0" distL="114300" distR="114300" simplePos="0" relativeHeight="251712512" behindDoc="1" locked="0" layoutInCell="1" allowOverlap="1" wp14:anchorId="08808A2C" wp14:editId="464163CB">
            <wp:simplePos x="0" y="0"/>
            <wp:positionH relativeFrom="column">
              <wp:posOffset>1921510</wp:posOffset>
            </wp:positionH>
            <wp:positionV relativeFrom="paragraph">
              <wp:posOffset>71120</wp:posOffset>
            </wp:positionV>
            <wp:extent cx="1750695" cy="1750695"/>
            <wp:effectExtent l="0" t="0" r="1905" b="1905"/>
            <wp:wrapTight wrapText="bothSides">
              <wp:wrapPolygon edited="0">
                <wp:start x="0" y="0"/>
                <wp:lineTo x="0" y="21388"/>
                <wp:lineTo x="21388" y="21388"/>
                <wp:lineTo x="21388" y="0"/>
                <wp:lineTo x="0" y="0"/>
              </wp:wrapPolygon>
            </wp:wrapTight>
            <wp:docPr id="163" name="Picture 163" descr="Roboral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Roborally"/>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1750695" cy="1750695"/>
                    </a:xfrm>
                    <a:prstGeom prst="rect">
                      <a:avLst/>
                    </a:prstGeom>
                    <a:noFill/>
                    <a:ln>
                      <a:noFill/>
                    </a:ln>
                  </pic:spPr>
                </pic:pic>
              </a:graphicData>
            </a:graphic>
            <wp14:sizeRelH relativeFrom="page">
              <wp14:pctWidth>0</wp14:pctWidth>
            </wp14:sizeRelH>
            <wp14:sizeRelV relativeFrom="page">
              <wp14:pctHeight>0</wp14:pctHeight>
            </wp14:sizeRelV>
          </wp:anchor>
        </w:drawing>
      </w:r>
      <w:r w:rsidR="006B7452" w:rsidRPr="00B0749D">
        <w:rPr>
          <w:rFonts w:ascii="Verdana" w:hAnsi="Verdana"/>
          <w:color w:val="000000" w:themeColor="text1"/>
          <w:sz w:val="20"/>
          <w:szCs w:val="20"/>
        </w:rPr>
        <w:t>Allow me to introduce you to one of the coolest board games you’ve never heard of. In</w:t>
      </w:r>
      <w:r w:rsidR="006B7452" w:rsidRPr="00B0749D">
        <w:rPr>
          <w:rStyle w:val="apple-converted-space"/>
          <w:rFonts w:ascii="Verdana" w:hAnsi="Verdana"/>
          <w:color w:val="000000" w:themeColor="text1"/>
          <w:sz w:val="20"/>
          <w:szCs w:val="20"/>
        </w:rPr>
        <w:t> </w:t>
      </w:r>
      <w:hyperlink r:id="rId575" w:tgtFrame="_blanK" w:history="1">
        <w:r w:rsidR="006B7452" w:rsidRPr="00B0749D">
          <w:rPr>
            <w:rStyle w:val="Hyperlink"/>
            <w:rFonts w:ascii="Verdana" w:eastAsiaTheme="majorEastAsia" w:hAnsi="Verdana"/>
            <w:color w:val="000000" w:themeColor="text1"/>
            <w:sz w:val="20"/>
            <w:szCs w:val="20"/>
            <w:u w:val="none"/>
          </w:rPr>
          <w:t>RoboRally</w:t>
        </w:r>
      </w:hyperlink>
      <w:r w:rsidR="006B7452" w:rsidRPr="00B0749D">
        <w:rPr>
          <w:rFonts w:ascii="Verdana" w:hAnsi="Verdana"/>
          <w:color w:val="000000" w:themeColor="text1"/>
          <w:sz w:val="20"/>
          <w:szCs w:val="20"/>
        </w:rPr>
        <w:t>, players steer robots around a factory filled with lasers, pits, and conveyor belts in a race to reach the finish line. Each round, players are dealt a random set of instruction cards, with which they must program their robot with the five moves that will best get them closer to the finish.</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I’ve set up a little demonstration of how a typical round plays out. Here are Spinbot (red) and Twonky (purple), racing for the first goal post (green).</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6B7452">
        <w:trPr>
          <w:tblCellSpacing w:w="0" w:type="dxa"/>
          <w:jc w:val="center"/>
        </w:trPr>
        <w:tc>
          <w:tcPr>
            <w:tcW w:w="0" w:type="auto"/>
            <w:noWrap/>
            <w:vAlign w:val="center"/>
            <w:hideMark/>
          </w:tcPr>
          <w:p w:rsidR="006B7452" w:rsidRPr="00B0749D" w:rsidRDefault="006B7452" w:rsidP="000F0777">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559E4A39" wp14:editId="349240A1">
                  <wp:extent cx="3568518" cy="2123268"/>
                  <wp:effectExtent l="0" t="0" r="0" b="0"/>
                  <wp:docPr id="162" name="Picture 162" descr="Twonky VS Spin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Twonky VS Spinbot"/>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3589675" cy="2135856"/>
                          </a:xfrm>
                          <a:prstGeom prst="rect">
                            <a:avLst/>
                          </a:prstGeom>
                          <a:noFill/>
                          <a:ln>
                            <a:noFill/>
                          </a:ln>
                        </pic:spPr>
                      </pic:pic>
                    </a:graphicData>
                  </a:graphic>
                </wp:inline>
              </w:drawing>
            </w:r>
            <w:r w:rsidRPr="00B0749D">
              <w:rPr>
                <w:rStyle w:val="Strong"/>
                <w:rFonts w:ascii="Verdana" w:hAnsi="Verdana"/>
                <w:color w:val="000000" w:themeColor="text1"/>
                <w:sz w:val="20"/>
                <w:szCs w:val="20"/>
              </w:rPr>
              <w:t>Twonky VS Spinbot</w:t>
            </w:r>
          </w:p>
        </w:tc>
      </w:tr>
    </w:tbl>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Players controlling the robots Spinbot and Twonky are dealt seven random cards, and each pick out five to lay face down in the sequence they think will best serve their goals.</w:t>
      </w: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500"/>
        <w:gridCol w:w="1380"/>
      </w:tblGrid>
      <w:tr w:rsidR="002D63FB" w:rsidRPr="00B0749D" w:rsidTr="006B7452">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6B7452" w:rsidRPr="00B0749D" w:rsidRDefault="006B7452" w:rsidP="000F0777">
            <w:pPr>
              <w:pStyle w:val="NoSpacing"/>
              <w:jc w:val="center"/>
            </w:pPr>
            <w:r w:rsidRPr="00B0749D">
              <w:rPr>
                <w:rStyle w:val="Strong"/>
                <w:rFonts w:ascii="Verdana" w:hAnsi="Verdana"/>
                <w:color w:val="000000" w:themeColor="text1"/>
                <w:sz w:val="20"/>
                <w:szCs w:val="20"/>
              </w:rPr>
              <w:t>Twonky</w:t>
            </w:r>
          </w:p>
        </w:tc>
        <w:tc>
          <w:tcPr>
            <w:tcW w:w="0" w:type="auto"/>
            <w:tcBorders>
              <w:top w:val="outset" w:sz="6" w:space="0" w:color="auto"/>
              <w:left w:val="outset" w:sz="6" w:space="0" w:color="auto"/>
              <w:bottom w:val="outset" w:sz="6" w:space="0" w:color="auto"/>
              <w:right w:val="outset" w:sz="6" w:space="0" w:color="auto"/>
            </w:tcBorders>
            <w:vAlign w:val="center"/>
            <w:hideMark/>
          </w:tcPr>
          <w:p w:rsidR="006B7452" w:rsidRPr="00B0749D" w:rsidRDefault="006B7452" w:rsidP="000F0777">
            <w:pPr>
              <w:pStyle w:val="NoSpacing"/>
              <w:jc w:val="center"/>
            </w:pPr>
            <w:r w:rsidRPr="00B0749D">
              <w:rPr>
                <w:rStyle w:val="Strong"/>
                <w:rFonts w:ascii="Verdana" w:hAnsi="Verdana"/>
                <w:color w:val="000000" w:themeColor="text1"/>
                <w:sz w:val="20"/>
                <w:szCs w:val="20"/>
              </w:rPr>
              <w:t>Spinbot</w:t>
            </w:r>
          </w:p>
        </w:tc>
      </w:tr>
      <w:tr w:rsidR="002D63FB" w:rsidRPr="00B0749D" w:rsidTr="006B7452">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6B7452" w:rsidRPr="00B0749D" w:rsidRDefault="006B7452" w:rsidP="000F0777">
            <w:pPr>
              <w:pStyle w:val="NoSpacing"/>
            </w:pPr>
            <w:r w:rsidRPr="00B0749D">
              <w:rPr>
                <w:rStyle w:val="Strong"/>
                <w:rFonts w:ascii="Verdana" w:hAnsi="Verdana"/>
                <w:color w:val="000000" w:themeColor="text1"/>
                <w:sz w:val="20"/>
                <w:szCs w:val="20"/>
              </w:rPr>
              <w:t>1.</w:t>
            </w:r>
            <w:r w:rsidRPr="00B0749D">
              <w:rPr>
                <w:rStyle w:val="apple-converted-space"/>
                <w:rFonts w:ascii="Verdana" w:hAnsi="Verdana"/>
                <w:color w:val="000000" w:themeColor="text1"/>
                <w:sz w:val="20"/>
                <w:szCs w:val="20"/>
              </w:rPr>
              <w:t> </w:t>
            </w:r>
            <w:r w:rsidRPr="00B0749D">
              <w:t>Move 1</w:t>
            </w:r>
          </w:p>
        </w:tc>
        <w:tc>
          <w:tcPr>
            <w:tcW w:w="0" w:type="auto"/>
            <w:tcBorders>
              <w:top w:val="outset" w:sz="6" w:space="0" w:color="auto"/>
              <w:left w:val="outset" w:sz="6" w:space="0" w:color="auto"/>
              <w:bottom w:val="outset" w:sz="6" w:space="0" w:color="auto"/>
              <w:right w:val="outset" w:sz="6" w:space="0" w:color="auto"/>
            </w:tcBorders>
            <w:vAlign w:val="center"/>
            <w:hideMark/>
          </w:tcPr>
          <w:p w:rsidR="006B7452" w:rsidRPr="00B0749D" w:rsidRDefault="006B7452" w:rsidP="000F0777">
            <w:pPr>
              <w:pStyle w:val="NoSpacing"/>
            </w:pPr>
            <w:r w:rsidRPr="00B0749D">
              <w:rPr>
                <w:rStyle w:val="Strong"/>
                <w:rFonts w:ascii="Verdana" w:hAnsi="Verdana"/>
                <w:color w:val="000000" w:themeColor="text1"/>
                <w:sz w:val="20"/>
                <w:szCs w:val="20"/>
              </w:rPr>
              <w:t>1.</w:t>
            </w:r>
            <w:r w:rsidRPr="00B0749D">
              <w:rPr>
                <w:rStyle w:val="apple-converted-space"/>
                <w:rFonts w:ascii="Verdana" w:hAnsi="Verdana"/>
                <w:color w:val="000000" w:themeColor="text1"/>
                <w:sz w:val="20"/>
                <w:szCs w:val="20"/>
              </w:rPr>
              <w:t> </w:t>
            </w:r>
            <w:r w:rsidRPr="00B0749D">
              <w:t>Move 1</w:t>
            </w:r>
          </w:p>
        </w:tc>
      </w:tr>
      <w:tr w:rsidR="002D63FB" w:rsidRPr="00B0749D" w:rsidTr="006B7452">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6B7452" w:rsidRPr="00B0749D" w:rsidRDefault="006B7452" w:rsidP="000F0777">
            <w:pPr>
              <w:pStyle w:val="NoSpacing"/>
            </w:pPr>
            <w:r w:rsidRPr="00B0749D">
              <w:rPr>
                <w:rStyle w:val="Strong"/>
                <w:rFonts w:ascii="Verdana" w:hAnsi="Verdana"/>
                <w:color w:val="000000" w:themeColor="text1"/>
                <w:sz w:val="20"/>
                <w:szCs w:val="20"/>
              </w:rPr>
              <w:t>2.</w:t>
            </w:r>
            <w:r w:rsidRPr="00B0749D">
              <w:rPr>
                <w:rStyle w:val="apple-converted-space"/>
                <w:rFonts w:ascii="Verdana" w:hAnsi="Verdana"/>
                <w:color w:val="000000" w:themeColor="text1"/>
                <w:sz w:val="20"/>
                <w:szCs w:val="20"/>
              </w:rPr>
              <w:t> </w:t>
            </w:r>
            <w:r w:rsidRPr="00B0749D">
              <w:t>Move 2</w:t>
            </w:r>
          </w:p>
        </w:tc>
        <w:tc>
          <w:tcPr>
            <w:tcW w:w="0" w:type="auto"/>
            <w:tcBorders>
              <w:top w:val="outset" w:sz="6" w:space="0" w:color="auto"/>
              <w:left w:val="outset" w:sz="6" w:space="0" w:color="auto"/>
              <w:bottom w:val="outset" w:sz="6" w:space="0" w:color="auto"/>
              <w:right w:val="outset" w:sz="6" w:space="0" w:color="auto"/>
            </w:tcBorders>
            <w:vAlign w:val="center"/>
            <w:hideMark/>
          </w:tcPr>
          <w:p w:rsidR="006B7452" w:rsidRPr="00B0749D" w:rsidRDefault="006B7452" w:rsidP="000F0777">
            <w:pPr>
              <w:pStyle w:val="NoSpacing"/>
            </w:pPr>
            <w:r w:rsidRPr="00B0749D">
              <w:rPr>
                <w:rStyle w:val="Strong"/>
                <w:rFonts w:ascii="Verdana" w:hAnsi="Verdana"/>
                <w:color w:val="000000" w:themeColor="text1"/>
                <w:sz w:val="20"/>
                <w:szCs w:val="20"/>
              </w:rPr>
              <w:t>2.</w:t>
            </w:r>
            <w:r w:rsidRPr="00B0749D">
              <w:rPr>
                <w:rStyle w:val="apple-converted-space"/>
                <w:rFonts w:ascii="Verdana" w:hAnsi="Verdana"/>
                <w:color w:val="000000" w:themeColor="text1"/>
                <w:sz w:val="20"/>
                <w:szCs w:val="20"/>
              </w:rPr>
              <w:t> </w:t>
            </w:r>
            <w:r w:rsidRPr="00B0749D">
              <w:t>Rotate Left</w:t>
            </w:r>
          </w:p>
        </w:tc>
      </w:tr>
      <w:tr w:rsidR="002D63FB" w:rsidRPr="00B0749D" w:rsidTr="006B7452">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6B7452" w:rsidRPr="00B0749D" w:rsidRDefault="006B7452" w:rsidP="000F0777">
            <w:pPr>
              <w:pStyle w:val="NoSpacing"/>
            </w:pPr>
            <w:r w:rsidRPr="00B0749D">
              <w:rPr>
                <w:rStyle w:val="Strong"/>
                <w:rFonts w:ascii="Verdana" w:hAnsi="Verdana"/>
                <w:color w:val="000000" w:themeColor="text1"/>
                <w:sz w:val="20"/>
                <w:szCs w:val="20"/>
              </w:rPr>
              <w:t>3.</w:t>
            </w:r>
            <w:r w:rsidRPr="00B0749D">
              <w:rPr>
                <w:rStyle w:val="apple-converted-space"/>
                <w:rFonts w:ascii="Verdana" w:hAnsi="Verdana"/>
                <w:color w:val="000000" w:themeColor="text1"/>
                <w:sz w:val="20"/>
                <w:szCs w:val="20"/>
              </w:rPr>
              <w:t> </w:t>
            </w:r>
            <w:r w:rsidRPr="00B0749D">
              <w:t>Move 1</w:t>
            </w:r>
          </w:p>
        </w:tc>
        <w:tc>
          <w:tcPr>
            <w:tcW w:w="0" w:type="auto"/>
            <w:tcBorders>
              <w:top w:val="outset" w:sz="6" w:space="0" w:color="auto"/>
              <w:left w:val="outset" w:sz="6" w:space="0" w:color="auto"/>
              <w:bottom w:val="outset" w:sz="6" w:space="0" w:color="auto"/>
              <w:right w:val="outset" w:sz="6" w:space="0" w:color="auto"/>
            </w:tcBorders>
            <w:vAlign w:val="center"/>
            <w:hideMark/>
          </w:tcPr>
          <w:p w:rsidR="006B7452" w:rsidRPr="00B0749D" w:rsidRDefault="006B7452" w:rsidP="000F0777">
            <w:pPr>
              <w:pStyle w:val="NoSpacing"/>
            </w:pPr>
            <w:r w:rsidRPr="00B0749D">
              <w:rPr>
                <w:rStyle w:val="Strong"/>
                <w:rFonts w:ascii="Verdana" w:hAnsi="Verdana"/>
                <w:color w:val="000000" w:themeColor="text1"/>
                <w:sz w:val="20"/>
                <w:szCs w:val="20"/>
              </w:rPr>
              <w:t>3.</w:t>
            </w:r>
            <w:r w:rsidRPr="00B0749D">
              <w:rPr>
                <w:rStyle w:val="apple-converted-space"/>
                <w:rFonts w:ascii="Verdana" w:hAnsi="Verdana"/>
                <w:color w:val="000000" w:themeColor="text1"/>
                <w:sz w:val="20"/>
                <w:szCs w:val="20"/>
              </w:rPr>
              <w:t> </w:t>
            </w:r>
            <w:r w:rsidRPr="00B0749D">
              <w:t>Move 1</w:t>
            </w:r>
          </w:p>
        </w:tc>
      </w:tr>
      <w:tr w:rsidR="002D63FB" w:rsidRPr="00B0749D" w:rsidTr="006B7452">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6B7452" w:rsidRPr="00B0749D" w:rsidRDefault="006B7452" w:rsidP="000F0777">
            <w:pPr>
              <w:pStyle w:val="NoSpacing"/>
            </w:pPr>
            <w:r w:rsidRPr="00B0749D">
              <w:rPr>
                <w:rStyle w:val="Strong"/>
                <w:rFonts w:ascii="Verdana" w:hAnsi="Verdana"/>
                <w:color w:val="000000" w:themeColor="text1"/>
                <w:sz w:val="20"/>
                <w:szCs w:val="20"/>
              </w:rPr>
              <w:t>4.</w:t>
            </w:r>
            <w:r w:rsidRPr="00B0749D">
              <w:rPr>
                <w:rStyle w:val="apple-converted-space"/>
                <w:rFonts w:ascii="Verdana" w:hAnsi="Verdana"/>
                <w:color w:val="000000" w:themeColor="text1"/>
                <w:sz w:val="20"/>
                <w:szCs w:val="20"/>
              </w:rPr>
              <w:t> </w:t>
            </w:r>
            <w:r w:rsidRPr="00B0749D">
              <w:t>Rotate Right</w:t>
            </w:r>
          </w:p>
        </w:tc>
        <w:tc>
          <w:tcPr>
            <w:tcW w:w="0" w:type="auto"/>
            <w:tcBorders>
              <w:top w:val="outset" w:sz="6" w:space="0" w:color="auto"/>
              <w:left w:val="outset" w:sz="6" w:space="0" w:color="auto"/>
              <w:bottom w:val="outset" w:sz="6" w:space="0" w:color="auto"/>
              <w:right w:val="outset" w:sz="6" w:space="0" w:color="auto"/>
            </w:tcBorders>
            <w:vAlign w:val="center"/>
            <w:hideMark/>
          </w:tcPr>
          <w:p w:rsidR="006B7452" w:rsidRPr="00B0749D" w:rsidRDefault="006B7452" w:rsidP="000F0777">
            <w:pPr>
              <w:pStyle w:val="NoSpacing"/>
            </w:pPr>
            <w:r w:rsidRPr="00B0749D">
              <w:rPr>
                <w:rStyle w:val="Strong"/>
                <w:rFonts w:ascii="Verdana" w:hAnsi="Verdana"/>
                <w:color w:val="000000" w:themeColor="text1"/>
                <w:sz w:val="20"/>
                <w:szCs w:val="20"/>
              </w:rPr>
              <w:t>4.</w:t>
            </w:r>
            <w:r w:rsidRPr="00B0749D">
              <w:rPr>
                <w:rStyle w:val="apple-converted-space"/>
                <w:rFonts w:ascii="Verdana" w:hAnsi="Verdana"/>
                <w:color w:val="000000" w:themeColor="text1"/>
                <w:sz w:val="20"/>
                <w:szCs w:val="20"/>
              </w:rPr>
              <w:t> </w:t>
            </w:r>
            <w:r w:rsidRPr="00B0749D">
              <w:t>Rotate Left</w:t>
            </w:r>
          </w:p>
        </w:tc>
      </w:tr>
      <w:tr w:rsidR="002D63FB" w:rsidRPr="00B0749D" w:rsidTr="006B7452">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6B7452" w:rsidRPr="00B0749D" w:rsidRDefault="006B7452" w:rsidP="000F0777">
            <w:pPr>
              <w:pStyle w:val="NoSpacing"/>
            </w:pPr>
            <w:r w:rsidRPr="00B0749D">
              <w:rPr>
                <w:rStyle w:val="Strong"/>
                <w:rFonts w:ascii="Verdana" w:hAnsi="Verdana"/>
                <w:color w:val="000000" w:themeColor="text1"/>
                <w:sz w:val="20"/>
                <w:szCs w:val="20"/>
              </w:rPr>
              <w:t>5.</w:t>
            </w:r>
            <w:r w:rsidRPr="00B0749D">
              <w:rPr>
                <w:rStyle w:val="apple-converted-space"/>
                <w:rFonts w:ascii="Verdana" w:hAnsi="Verdana"/>
                <w:color w:val="000000" w:themeColor="text1"/>
                <w:sz w:val="20"/>
                <w:szCs w:val="20"/>
              </w:rPr>
              <w:t> </w:t>
            </w:r>
            <w:r w:rsidRPr="00B0749D">
              <w:t>Back Up</w:t>
            </w:r>
          </w:p>
        </w:tc>
        <w:tc>
          <w:tcPr>
            <w:tcW w:w="0" w:type="auto"/>
            <w:tcBorders>
              <w:top w:val="outset" w:sz="6" w:space="0" w:color="auto"/>
              <w:left w:val="outset" w:sz="6" w:space="0" w:color="auto"/>
              <w:bottom w:val="outset" w:sz="6" w:space="0" w:color="auto"/>
              <w:right w:val="outset" w:sz="6" w:space="0" w:color="auto"/>
            </w:tcBorders>
            <w:vAlign w:val="center"/>
            <w:hideMark/>
          </w:tcPr>
          <w:p w:rsidR="006B7452" w:rsidRPr="00B0749D" w:rsidRDefault="006B7452" w:rsidP="000F0777">
            <w:pPr>
              <w:pStyle w:val="NoSpacing"/>
            </w:pPr>
            <w:r w:rsidRPr="00B0749D">
              <w:rPr>
                <w:rStyle w:val="Strong"/>
                <w:rFonts w:ascii="Verdana" w:hAnsi="Verdana"/>
                <w:color w:val="000000" w:themeColor="text1"/>
                <w:sz w:val="20"/>
                <w:szCs w:val="20"/>
              </w:rPr>
              <w:t>5.</w:t>
            </w:r>
            <w:r w:rsidRPr="00B0749D">
              <w:rPr>
                <w:rStyle w:val="apple-converted-space"/>
                <w:rFonts w:ascii="Verdana" w:hAnsi="Verdana"/>
                <w:color w:val="000000" w:themeColor="text1"/>
                <w:sz w:val="20"/>
                <w:szCs w:val="20"/>
              </w:rPr>
              <w:t> </w:t>
            </w:r>
            <w:r w:rsidRPr="00B0749D">
              <w:t>Move 1</w:t>
            </w:r>
          </w:p>
        </w:tc>
      </w:tr>
    </w:tbl>
    <w:p w:rsidR="006B7452" w:rsidRPr="00B0749D" w:rsidRDefault="006B7452" w:rsidP="002D63FB">
      <w:pPr>
        <w:spacing w:line="240" w:lineRule="auto"/>
        <w:jc w:val="both"/>
        <w:rPr>
          <w:rFonts w:ascii="Verdana" w:hAnsi="Verdana"/>
          <w:vanish/>
          <w:color w:val="000000" w:themeColor="text1"/>
          <w:sz w:val="20"/>
          <w:szCs w:val="20"/>
        </w:rPr>
      </w:pP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610"/>
      </w:tblGrid>
      <w:tr w:rsidR="002D63FB" w:rsidRPr="00B0749D" w:rsidTr="006B7452">
        <w:trPr>
          <w:tblCellSpacing w:w="0" w:type="dxa"/>
          <w:jc w:val="center"/>
        </w:trPr>
        <w:tc>
          <w:tcPr>
            <w:tcW w:w="0" w:type="auto"/>
            <w:noWrap/>
            <w:vAlign w:val="center"/>
            <w:hideMark/>
          </w:tcPr>
          <w:p w:rsidR="006B7452" w:rsidRPr="00B0749D" w:rsidRDefault="006B7452" w:rsidP="000F0777">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69C624BF" wp14:editId="717C9F6E">
                  <wp:extent cx="3365521" cy="2742899"/>
                  <wp:effectExtent l="0" t="0" r="6350" b="635"/>
                  <wp:docPr id="161" name="Picture 161" descr="Spinbot's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Spinbot's Program"/>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3373086" cy="2749064"/>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Style w:val="Strong"/>
                <w:rFonts w:ascii="Verdana" w:hAnsi="Verdana"/>
                <w:color w:val="000000" w:themeColor="text1"/>
                <w:sz w:val="20"/>
                <w:szCs w:val="20"/>
              </w:rPr>
              <w:t>Spinbot’s Program</w:t>
            </w:r>
          </w:p>
        </w:tc>
      </w:tr>
    </w:tbl>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So Spinbot is programmed to move one onto the conveyor belt (1), which will then move it downscreen one square. Spinbot will then turn right (2) and the cog wheel will rotate it another right turn. Spinbot moves forward one, conveyor belt moves one. Spinbot turns </w:t>
      </w:r>
      <w:r w:rsidRPr="00B0749D">
        <w:rPr>
          <w:rFonts w:ascii="Verdana" w:hAnsi="Verdana"/>
          <w:color w:val="000000" w:themeColor="text1"/>
          <w:sz w:val="20"/>
          <w:szCs w:val="20"/>
        </w:rPr>
        <w:lastRenderedPageBreak/>
        <w:t>left (4), conveyor belt pulls it to the left, forward one (5) and goal!</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6B7452">
        <w:trPr>
          <w:tblCellSpacing w:w="0" w:type="dxa"/>
          <w:jc w:val="center"/>
        </w:trPr>
        <w:tc>
          <w:tcPr>
            <w:tcW w:w="0" w:type="auto"/>
            <w:noWrap/>
            <w:vAlign w:val="center"/>
            <w:hideMark/>
          </w:tcPr>
          <w:p w:rsidR="006B7452" w:rsidRPr="00B0749D" w:rsidRDefault="006B7452" w:rsidP="000F0777">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54FD3C51" wp14:editId="11FFC4EC">
                  <wp:extent cx="3739017" cy="3047298"/>
                  <wp:effectExtent l="0" t="0" r="0" b="1270"/>
                  <wp:docPr id="160" name="Picture 160" descr="Twonky's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Twonky's Program"/>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3742804" cy="3050384"/>
                          </a:xfrm>
                          <a:prstGeom prst="rect">
                            <a:avLst/>
                          </a:prstGeom>
                          <a:noFill/>
                          <a:ln>
                            <a:noFill/>
                          </a:ln>
                        </pic:spPr>
                      </pic:pic>
                    </a:graphicData>
                  </a:graphic>
                </wp:inline>
              </w:drawing>
            </w:r>
            <w:r w:rsidRPr="00B0749D">
              <w:rPr>
                <w:rStyle w:val="Strong"/>
                <w:rFonts w:ascii="Verdana" w:hAnsi="Verdana"/>
                <w:color w:val="000000" w:themeColor="text1"/>
                <w:sz w:val="20"/>
                <w:szCs w:val="20"/>
              </w:rPr>
              <w:t>Twonky’s Program</w:t>
            </w:r>
          </w:p>
        </w:tc>
      </w:tr>
    </w:tbl>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Twonky’s going to move one (1), get pulled downscreen one, move two (2), get turned right, move one (3), get pulled left one, turn right (4), get pulled left one, back up one (5) and goal!</w:t>
      </w:r>
    </w:p>
    <w:p w:rsidR="006B7452"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So what happens when these programs execute simultaneously?</w:t>
      </w:r>
    </w:p>
    <w:p w:rsidR="000F0777" w:rsidRPr="00B0749D" w:rsidRDefault="000F0777"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How this actually plays Out is Spinbot and Twonky move, they both get pulled downscreen one, Twonky is facing Spinbot, so it shoots Spinbot for a point of damage (the more damage a robot takes, the less programmable it becomes), then Twonky moves forward two, pushing Spinbot into the pit, gets turned right, and </w:t>
      </w:r>
      <w:r w:rsidRPr="00B0749D">
        <w:rPr>
          <w:rFonts w:ascii="Verdana" w:hAnsi="Verdana"/>
          <w:color w:val="000000" w:themeColor="text1"/>
          <w:sz w:val="20"/>
          <w:szCs w:val="20"/>
        </w:rPr>
        <w:lastRenderedPageBreak/>
        <w:t>is free to carry out the rest of its programming code to reach the goal. Twonky wins.</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6B7452">
        <w:trPr>
          <w:tblCellSpacing w:w="0" w:type="dxa"/>
          <w:jc w:val="center"/>
        </w:trPr>
        <w:tc>
          <w:tcPr>
            <w:tcW w:w="0" w:type="auto"/>
            <w:noWrap/>
            <w:vAlign w:val="center"/>
            <w:hideMark/>
          </w:tcPr>
          <w:p w:rsidR="006B7452" w:rsidRPr="00B0749D" w:rsidRDefault="006B7452" w:rsidP="000F0777">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1C324EE1" wp14:editId="5108C99B">
                  <wp:extent cx="3610450" cy="2220428"/>
                  <wp:effectExtent l="0" t="0" r="0" b="8890"/>
                  <wp:docPr id="159" name="Picture 159" descr="Programs Execu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Programs Execute"/>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3625061" cy="2229414"/>
                          </a:xfrm>
                          <a:prstGeom prst="rect">
                            <a:avLst/>
                          </a:prstGeom>
                          <a:noFill/>
                          <a:ln>
                            <a:noFill/>
                          </a:ln>
                        </pic:spPr>
                      </pic:pic>
                    </a:graphicData>
                  </a:graphic>
                </wp:inline>
              </w:drawing>
            </w:r>
            <w:r w:rsidRPr="00B0749D">
              <w:rPr>
                <w:rStyle w:val="Strong"/>
                <w:rFonts w:ascii="Verdana" w:hAnsi="Verdana"/>
                <w:color w:val="000000" w:themeColor="text1"/>
                <w:sz w:val="20"/>
                <w:szCs w:val="20"/>
              </w:rPr>
              <w:t>Programs Execute</w:t>
            </w:r>
          </w:p>
        </w:tc>
      </w:tr>
    </w:tbl>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Now consider this scenario with four factory layouts (in the core set), eight goals, and eight robots running around shooting and pushing each other, with factory layouts confusing the mix and players mis-programming their robots (I am a master at snatching defeat from the jaws of victory with a mis-programmed move into a pit right in front of the finish line). It’s easy to see why this game becomes an exercise in out-thinking chaos.</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There are also plenty of</w:t>
      </w:r>
      <w:r w:rsidRPr="00B0749D">
        <w:rPr>
          <w:rStyle w:val="apple-converted-space"/>
          <w:rFonts w:ascii="Verdana" w:hAnsi="Verdana"/>
          <w:color w:val="000000" w:themeColor="text1"/>
          <w:sz w:val="20"/>
          <w:szCs w:val="20"/>
        </w:rPr>
        <w:t> </w:t>
      </w:r>
      <w:hyperlink r:id="rId580" w:tgtFrame="_blank" w:history="1">
        <w:r w:rsidRPr="00B0749D">
          <w:rPr>
            <w:rStyle w:val="Hyperlink"/>
            <w:rFonts w:ascii="Verdana" w:eastAsiaTheme="majorEastAsia" w:hAnsi="Verdana"/>
            <w:color w:val="000000" w:themeColor="text1"/>
            <w:sz w:val="20"/>
            <w:szCs w:val="20"/>
            <w:u w:val="none"/>
          </w:rPr>
          <w:t>free resources online</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too, as fans have made their own boards that people can print out and add to their collection. So not only is the game a great learning experience in spatial problem-solving, computer programming, and forward-thinking, but it has a strong DIY aspect as well.</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So enjoy some “computer-driven chaos!”</w:t>
      </w:r>
    </w:p>
    <w:p w:rsidR="006B7452" w:rsidRPr="000F0777" w:rsidRDefault="006B7452" w:rsidP="000F0777">
      <w:pPr>
        <w:pStyle w:val="Heading2"/>
      </w:pPr>
      <w:r w:rsidRPr="00B0749D">
        <w:br w:type="page"/>
      </w:r>
      <w:bookmarkStart w:id="108" w:name="_Toc324109278"/>
      <w:r w:rsidRPr="00B0749D">
        <w:lastRenderedPageBreak/>
        <w:t>Rubik’s Cube</w:t>
      </w:r>
      <w:bookmarkEnd w:id="108"/>
    </w:p>
    <w:p w:rsidR="006B7452" w:rsidRPr="00B0749D" w:rsidRDefault="006B745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20th December 2007</w:t>
      </w:r>
      <w:r w:rsidR="00945239" w:rsidRPr="00B0749D">
        <w:rPr>
          <w:rFonts w:ascii="Verdana" w:hAnsi="Verdana"/>
          <w:color w:val="000000" w:themeColor="text1"/>
          <w:sz w:val="20"/>
          <w:szCs w:val="20"/>
        </w:rPr>
        <w:t xml:space="preserve"> </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When I was in elementary school, there was a huge Rubik’s Cube fad. In addition to the Rubik’s Cube, there was the Jacob’s ladder-like Rubik’s Magic, Barrel, Diamond, and</w:t>
      </w:r>
      <w:r w:rsidRPr="00B0749D">
        <w:rPr>
          <w:rStyle w:val="apple-converted-space"/>
          <w:rFonts w:ascii="Verdana" w:hAnsi="Verdana"/>
          <w:color w:val="000000" w:themeColor="text1"/>
          <w:sz w:val="20"/>
          <w:szCs w:val="20"/>
        </w:rPr>
        <w:t> </w:t>
      </w:r>
      <w:hyperlink r:id="rId581" w:tgtFrame="_blank" w:history="1">
        <w:r w:rsidRPr="00B0749D">
          <w:rPr>
            <w:rStyle w:val="Hyperlink"/>
            <w:rFonts w:ascii="Verdana" w:eastAsiaTheme="majorEastAsia" w:hAnsi="Verdana"/>
            <w:color w:val="000000" w:themeColor="text1"/>
            <w:sz w:val="20"/>
            <w:szCs w:val="20"/>
            <w:u w:val="none"/>
          </w:rPr>
          <w:t>many more</w:t>
        </w:r>
      </w:hyperlink>
      <w:r w:rsidRPr="00B0749D">
        <w:rPr>
          <w:rFonts w:ascii="Verdana" w:hAnsi="Verdana"/>
          <w:color w:val="000000" w:themeColor="text1"/>
          <w:sz w:val="20"/>
          <w:szCs w:val="20"/>
        </w:rPr>
        <w:t>. My favorite was the Pyraminx because it was the most complex puzzle I could actually solve on my own.</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am happy to see today that the Rubik’s Cube has made a serious comeback.</w:t>
      </w:r>
      <w:r w:rsidRPr="00B0749D">
        <w:rPr>
          <w:rStyle w:val="apple-converted-space"/>
          <w:rFonts w:ascii="Verdana" w:hAnsi="Verdana"/>
          <w:color w:val="000000" w:themeColor="text1"/>
          <w:sz w:val="20"/>
          <w:szCs w:val="20"/>
        </w:rPr>
        <w:t> </w:t>
      </w:r>
      <w:hyperlink r:id="rId582" w:tgtFrame="_blank" w:history="1">
        <w:r w:rsidRPr="00B0749D">
          <w:rPr>
            <w:rStyle w:val="Hyperlink"/>
            <w:rFonts w:ascii="Verdana" w:eastAsiaTheme="majorEastAsia" w:hAnsi="Verdana"/>
            <w:color w:val="000000" w:themeColor="text1"/>
            <w:sz w:val="20"/>
            <w:szCs w:val="20"/>
            <w:u w:val="none"/>
          </w:rPr>
          <w:t>Speedcubing events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are taking place all over the world, and new records are being set regularly. Even so, the Rubik’s Cube as a gift will often be quickly forgotten for most children.</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 problem with the Rubik’s cube comes with </w:t>
      </w:r>
      <w:proofErr w:type="gramStart"/>
      <w:r w:rsidRPr="00B0749D">
        <w:rPr>
          <w:rFonts w:ascii="Verdana" w:hAnsi="Verdana"/>
          <w:color w:val="000000" w:themeColor="text1"/>
          <w:sz w:val="20"/>
          <w:szCs w:val="20"/>
        </w:rPr>
        <w:t>it’s</w:t>
      </w:r>
      <w:proofErr w:type="gramEnd"/>
      <w:r w:rsidRPr="00B0749D">
        <w:rPr>
          <w:rFonts w:ascii="Verdana" w:hAnsi="Verdana"/>
          <w:color w:val="000000" w:themeColor="text1"/>
          <w:sz w:val="20"/>
          <w:szCs w:val="20"/>
        </w:rPr>
        <w:t xml:space="preserve"> unsolvability. 99.9% of us are never going to figure it out on our own, and that’s why it’s important to go online and</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learn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how to solve one.</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It’s a surprisingly easy thing to do. You only need to memorize six simple Algorithms to Solve a Rubik’s cube. “Algorithm” is a scary word, but it shouldn’t be. An algorithm is simply a set of steps to perform some task. For instance, the directions on a Betty Crocker box are an algorithm for making a cake. You can learn how to solve a Rubik’s Cube in about an hour. That’s pretty amazing when you consider there are</w:t>
      </w:r>
      <w:r w:rsidRPr="00B0749D">
        <w:rPr>
          <w:rStyle w:val="Emphasis"/>
          <w:rFonts w:ascii="Verdana" w:hAnsi="Verdana"/>
          <w:color w:val="000000" w:themeColor="text1"/>
          <w:sz w:val="20"/>
          <w:szCs w:val="20"/>
        </w:rPr>
        <w:t>forty-three quintillion possible permutations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to a Rubik’s Cube.</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 Rubik’s Cube is best solved in three layers. The first is super-easy to master, the second involves memorizing two algorithms that are mirrors of one another, and the third is where things get a bit more complex.</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 following are pictures of my Rubik’s Cube in various states of completion, solving layers one, two, and three. </w:t>
      </w:r>
      <w:r w:rsidRPr="00B0749D">
        <w:rPr>
          <w:rFonts w:ascii="Verdana" w:hAnsi="Verdana"/>
          <w:color w:val="000000" w:themeColor="text1"/>
          <w:sz w:val="20"/>
          <w:szCs w:val="20"/>
        </w:rPr>
        <w:lastRenderedPageBreak/>
        <w:t>Just ignore the numbers on the cube, I wrote those on there in permanent ink so I could play sodoku, which prompted a friend to ask me, “Are you that hurting for things to do???”</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3991"/>
      </w:tblGrid>
      <w:tr w:rsidR="007D44EC" w:rsidRPr="00B0749D" w:rsidTr="006B7452">
        <w:trPr>
          <w:tblCellSpacing w:w="0" w:type="dxa"/>
          <w:jc w:val="center"/>
        </w:trPr>
        <w:tc>
          <w:tcPr>
            <w:tcW w:w="0" w:type="auto"/>
            <w:noWrap/>
            <w:vAlign w:val="center"/>
            <w:hideMark/>
          </w:tcPr>
          <w:p w:rsidR="006B7452" w:rsidRPr="00B0749D" w:rsidRDefault="006B7452" w:rsidP="000F0777">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592B1E2B" wp14:editId="66312FCF">
                  <wp:extent cx="2344279" cy="2555267"/>
                  <wp:effectExtent l="0" t="0" r="0" b="0"/>
                  <wp:docPr id="168" name="Picture 168" descr="Rubik's Cube Scramb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Rubik's Cube Scrambled"/>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2350283" cy="2561811"/>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Style w:val="Strong"/>
                <w:rFonts w:ascii="Verdana" w:hAnsi="Verdana"/>
                <w:color w:val="000000" w:themeColor="text1"/>
                <w:sz w:val="20"/>
                <w:szCs w:val="20"/>
              </w:rPr>
              <w:t>Rubik’s Cube Scrambled</w:t>
            </w:r>
          </w:p>
        </w:tc>
      </w:tr>
    </w:tbl>
    <w:p w:rsidR="006B7452" w:rsidRPr="00B0749D" w:rsidRDefault="006B7452" w:rsidP="002D63FB">
      <w:pPr>
        <w:spacing w:line="240" w:lineRule="auto"/>
        <w:jc w:val="both"/>
        <w:rPr>
          <w:rFonts w:ascii="Verdana" w:hAnsi="Verdana"/>
          <w:vanish/>
          <w:color w:val="000000" w:themeColor="text1"/>
          <w:sz w:val="20"/>
          <w:szCs w:val="20"/>
        </w:rPr>
      </w:pP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6B7452">
        <w:trPr>
          <w:tblCellSpacing w:w="0" w:type="dxa"/>
          <w:jc w:val="center"/>
        </w:trPr>
        <w:tc>
          <w:tcPr>
            <w:tcW w:w="0" w:type="auto"/>
            <w:noWrap/>
            <w:vAlign w:val="center"/>
            <w:hideMark/>
          </w:tcPr>
          <w:p w:rsidR="006B7452" w:rsidRPr="00B0749D" w:rsidRDefault="006B7452" w:rsidP="000F0777">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08041063" wp14:editId="1EF566EE">
                  <wp:extent cx="3380874" cy="1960908"/>
                  <wp:effectExtent l="0" t="0" r="0" b="1270"/>
                  <wp:docPr id="167" name="Picture 167" descr="Rubik's Cube Layer 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Rubik's Cube Layer One"/>
                          <pic:cNvPicPr>
                            <a:picLocks noChangeAspect="1" noChangeArrowheads="1"/>
                          </pic:cNvPicPr>
                        </pic:nvPicPr>
                        <pic:blipFill>
                          <a:blip r:embed="rId584">
                            <a:extLst>
                              <a:ext uri="{28A0092B-C50C-407E-A947-70E740481C1C}">
                                <a14:useLocalDpi xmlns:a14="http://schemas.microsoft.com/office/drawing/2010/main" val="0"/>
                              </a:ext>
                            </a:extLst>
                          </a:blip>
                          <a:srcRect/>
                          <a:stretch>
                            <a:fillRect/>
                          </a:stretch>
                        </pic:blipFill>
                        <pic:spPr bwMode="auto">
                          <a:xfrm>
                            <a:off x="0" y="0"/>
                            <a:ext cx="3397122" cy="1970332"/>
                          </a:xfrm>
                          <a:prstGeom prst="rect">
                            <a:avLst/>
                          </a:prstGeom>
                          <a:noFill/>
                          <a:ln>
                            <a:noFill/>
                          </a:ln>
                        </pic:spPr>
                      </pic:pic>
                    </a:graphicData>
                  </a:graphic>
                </wp:inline>
              </w:drawing>
            </w:r>
            <w:r w:rsidRPr="00B0749D">
              <w:rPr>
                <w:rStyle w:val="Strong"/>
                <w:rFonts w:ascii="Verdana" w:hAnsi="Verdana"/>
                <w:color w:val="000000" w:themeColor="text1"/>
                <w:sz w:val="20"/>
                <w:szCs w:val="20"/>
              </w:rPr>
              <w:t>Rubik’s Cube Layer One</w:t>
            </w:r>
          </w:p>
        </w:tc>
      </w:tr>
    </w:tbl>
    <w:p w:rsidR="006B7452" w:rsidRPr="00B0749D" w:rsidRDefault="006B7452" w:rsidP="002D63FB">
      <w:pPr>
        <w:spacing w:line="240" w:lineRule="auto"/>
        <w:jc w:val="both"/>
        <w:rPr>
          <w:rFonts w:ascii="Verdana" w:hAnsi="Verdana"/>
          <w:vanish/>
          <w:color w:val="000000" w:themeColor="text1"/>
          <w:sz w:val="20"/>
          <w:szCs w:val="20"/>
        </w:rPr>
      </w:pP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6B7452">
        <w:trPr>
          <w:tblCellSpacing w:w="0" w:type="dxa"/>
          <w:jc w:val="center"/>
        </w:trPr>
        <w:tc>
          <w:tcPr>
            <w:tcW w:w="0" w:type="auto"/>
            <w:noWrap/>
            <w:vAlign w:val="center"/>
            <w:hideMark/>
          </w:tcPr>
          <w:p w:rsidR="006B7452" w:rsidRPr="00B0749D" w:rsidRDefault="006B7452" w:rsidP="000F0777">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477A7E72" wp14:editId="4151A7EB">
                  <wp:extent cx="3741821" cy="2058001"/>
                  <wp:effectExtent l="0" t="0" r="0" b="0"/>
                  <wp:docPr id="166" name="Picture 166" descr="Rubik's Cube Layer TW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Rubik's Cube Layer TWo"/>
                          <pic:cNvPicPr>
                            <a:picLocks noChangeAspect="1" noChangeArrowheads="1"/>
                          </pic:cNvPicPr>
                        </pic:nvPicPr>
                        <pic:blipFill>
                          <a:blip r:embed="rId585">
                            <a:extLst>
                              <a:ext uri="{28A0092B-C50C-407E-A947-70E740481C1C}">
                                <a14:useLocalDpi xmlns:a14="http://schemas.microsoft.com/office/drawing/2010/main" val="0"/>
                              </a:ext>
                            </a:extLst>
                          </a:blip>
                          <a:srcRect/>
                          <a:stretch>
                            <a:fillRect/>
                          </a:stretch>
                        </pic:blipFill>
                        <pic:spPr bwMode="auto">
                          <a:xfrm>
                            <a:off x="0" y="0"/>
                            <a:ext cx="3763517" cy="2069934"/>
                          </a:xfrm>
                          <a:prstGeom prst="rect">
                            <a:avLst/>
                          </a:prstGeom>
                          <a:noFill/>
                          <a:ln>
                            <a:noFill/>
                          </a:ln>
                        </pic:spPr>
                      </pic:pic>
                    </a:graphicData>
                  </a:graphic>
                </wp:inline>
              </w:drawing>
            </w:r>
            <w:r w:rsidRPr="00B0749D">
              <w:rPr>
                <w:rStyle w:val="Strong"/>
                <w:rFonts w:ascii="Verdana" w:hAnsi="Verdana"/>
                <w:color w:val="000000" w:themeColor="text1"/>
                <w:sz w:val="20"/>
                <w:szCs w:val="20"/>
              </w:rPr>
              <w:t>Rubik’s Cube Layer Two</w:t>
            </w:r>
          </w:p>
        </w:tc>
      </w:tr>
    </w:tbl>
    <w:p w:rsidR="006B7452" w:rsidRPr="00B0749D" w:rsidRDefault="006B7452" w:rsidP="000F0777">
      <w:pPr>
        <w:spacing w:line="240" w:lineRule="auto"/>
        <w:jc w:val="center"/>
        <w:rPr>
          <w:rFonts w:ascii="Verdana" w:hAnsi="Verdana"/>
          <w:vanish/>
          <w:color w:val="000000" w:themeColor="text1"/>
          <w:sz w:val="20"/>
          <w:szCs w:val="20"/>
        </w:rPr>
      </w:pP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6B7452">
        <w:trPr>
          <w:tblCellSpacing w:w="0" w:type="dxa"/>
          <w:jc w:val="center"/>
        </w:trPr>
        <w:tc>
          <w:tcPr>
            <w:tcW w:w="0" w:type="auto"/>
            <w:noWrap/>
            <w:vAlign w:val="center"/>
            <w:hideMark/>
          </w:tcPr>
          <w:p w:rsidR="006B7452" w:rsidRPr="00B0749D" w:rsidRDefault="006B7452" w:rsidP="000F0777">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74A3A74D" wp14:editId="4556395F">
                  <wp:extent cx="3744009" cy="2059205"/>
                  <wp:effectExtent l="0" t="0" r="0" b="0"/>
                  <wp:docPr id="165" name="Picture 165" descr="Rubik's Cube Layer Th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Rubik's Cube Layer Three"/>
                          <pic:cNvPicPr>
                            <a:picLocks noChangeAspect="1" noChangeArrowheads="1"/>
                          </pic:cNvPicPr>
                        </pic:nvPicPr>
                        <pic:blipFill>
                          <a:blip r:embed="rId586">
                            <a:extLst>
                              <a:ext uri="{28A0092B-C50C-407E-A947-70E740481C1C}">
                                <a14:useLocalDpi xmlns:a14="http://schemas.microsoft.com/office/drawing/2010/main" val="0"/>
                              </a:ext>
                            </a:extLst>
                          </a:blip>
                          <a:srcRect/>
                          <a:stretch>
                            <a:fillRect/>
                          </a:stretch>
                        </pic:blipFill>
                        <pic:spPr bwMode="auto">
                          <a:xfrm>
                            <a:off x="0" y="0"/>
                            <a:ext cx="3756026" cy="2065814"/>
                          </a:xfrm>
                          <a:prstGeom prst="rect">
                            <a:avLst/>
                          </a:prstGeom>
                          <a:noFill/>
                          <a:ln>
                            <a:noFill/>
                          </a:ln>
                        </pic:spPr>
                      </pic:pic>
                    </a:graphicData>
                  </a:graphic>
                </wp:inline>
              </w:drawing>
            </w:r>
            <w:r w:rsidRPr="00B0749D">
              <w:rPr>
                <w:rStyle w:val="Strong"/>
                <w:rFonts w:ascii="Verdana" w:hAnsi="Verdana"/>
                <w:color w:val="000000" w:themeColor="text1"/>
                <w:sz w:val="20"/>
                <w:szCs w:val="20"/>
              </w:rPr>
              <w:t>Rubik’s Cube Layer Three</w:t>
            </w:r>
          </w:p>
        </w:tc>
      </w:tr>
    </w:tbl>
    <w:p w:rsidR="006B7452" w:rsidRPr="00B0749D" w:rsidRDefault="006B7452" w:rsidP="002D63FB">
      <w:pPr>
        <w:spacing w:line="240" w:lineRule="auto"/>
        <w:jc w:val="both"/>
        <w:rPr>
          <w:rFonts w:ascii="Verdana" w:hAnsi="Verdana"/>
          <w:vanish/>
          <w:color w:val="000000" w:themeColor="text1"/>
          <w:sz w:val="20"/>
          <w:szCs w:val="20"/>
        </w:rPr>
      </w:pP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4770"/>
      </w:tblGrid>
      <w:tr w:rsidR="002D63FB" w:rsidRPr="00B0749D" w:rsidTr="006B7452">
        <w:trPr>
          <w:tblCellSpacing w:w="0" w:type="dxa"/>
          <w:jc w:val="center"/>
        </w:trPr>
        <w:tc>
          <w:tcPr>
            <w:tcW w:w="0" w:type="auto"/>
            <w:noWrap/>
            <w:vAlign w:val="center"/>
            <w:hideMark/>
          </w:tcPr>
          <w:p w:rsidR="006B7452" w:rsidRPr="00B0749D" w:rsidRDefault="006B7452" w:rsidP="000F0777">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17E3C9DB" wp14:editId="18C38FF5">
                  <wp:extent cx="2835251" cy="3288890"/>
                  <wp:effectExtent l="0" t="0" r="3810" b="6985"/>
                  <wp:docPr id="164" name="Picture 164" descr="Add a Tw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Add a Twist"/>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2838914" cy="3293140"/>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Style w:val="Strong"/>
                <w:rFonts w:ascii="Verdana" w:hAnsi="Verdana"/>
                <w:color w:val="000000" w:themeColor="text1"/>
                <w:sz w:val="20"/>
                <w:szCs w:val="20"/>
              </w:rPr>
              <w:t>Add a Twist</w:t>
            </w:r>
          </w:p>
        </w:tc>
      </w:tr>
    </w:tbl>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following two videos by Dan Brown are the best instructionals I’ve found for learning how to solve a Rubik’s Cube. You’ll need to watch them several times, pausing and rewinding,</w:t>
      </w:r>
      <w:r w:rsidRPr="00B0749D">
        <w:rPr>
          <w:rStyle w:val="apple-converted-space"/>
          <w:rFonts w:ascii="Verdana" w:hAnsi="Verdana"/>
          <w:color w:val="000000" w:themeColor="text1"/>
          <w:sz w:val="20"/>
          <w:szCs w:val="20"/>
        </w:rPr>
        <w:t> </w:t>
      </w:r>
      <w:r w:rsidRPr="00B0749D">
        <w:rPr>
          <w:rStyle w:val="Strong"/>
          <w:rFonts w:ascii="Verdana" w:hAnsi="Verdana"/>
          <w:color w:val="000000" w:themeColor="text1"/>
          <w:sz w:val="20"/>
          <w:szCs w:val="20"/>
        </w:rPr>
        <w:t>and</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write down the algorithms on a cheat sheet for practicing while </w:t>
      </w:r>
      <w:r w:rsidR="00945239" w:rsidRPr="00B0749D">
        <w:rPr>
          <w:rFonts w:ascii="Verdana" w:hAnsi="Verdana"/>
          <w:color w:val="000000" w:themeColor="text1"/>
          <w:sz w:val="20"/>
          <w:szCs w:val="20"/>
        </w:rPr>
        <w:t>you’re</w:t>
      </w:r>
      <w:r w:rsidRPr="00B0749D">
        <w:rPr>
          <w:rFonts w:ascii="Verdana" w:hAnsi="Verdana"/>
          <w:color w:val="000000" w:themeColor="text1"/>
          <w:sz w:val="20"/>
          <w:szCs w:val="20"/>
        </w:rPr>
        <w:t xml:space="preserve"> waiting in line at the grocery store, on a plane, or ignoring your significant other.</w:t>
      </w:r>
    </w:p>
    <w:p w:rsidR="006B7452" w:rsidRPr="00B0749D" w:rsidRDefault="006B7452" w:rsidP="002D63FB">
      <w:pPr>
        <w:pStyle w:val="Heading1"/>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type="page"/>
      </w:r>
    </w:p>
    <w:p w:rsidR="006B7452" w:rsidRPr="000F0777" w:rsidRDefault="006B7452" w:rsidP="000F0777">
      <w:pPr>
        <w:pStyle w:val="Heading2"/>
      </w:pPr>
      <w:bookmarkStart w:id="109" w:name="_Toc324109279"/>
      <w:r w:rsidRPr="000F0777">
        <w:lastRenderedPageBreak/>
        <w:t>Snap Circuits</w:t>
      </w:r>
      <w:bookmarkEnd w:id="109"/>
    </w:p>
    <w:p w:rsidR="006B7452" w:rsidRPr="00B0749D" w:rsidRDefault="006B745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11th December 2007</w:t>
      </w:r>
      <w:r w:rsidR="00945239" w:rsidRPr="00B0749D">
        <w:rPr>
          <w:rFonts w:ascii="Verdana" w:hAnsi="Verdana"/>
          <w:color w:val="000000" w:themeColor="text1"/>
          <w:sz w:val="20"/>
          <w:szCs w:val="20"/>
        </w:rPr>
        <w:t xml:space="preserve"> </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6B7452">
        <w:trPr>
          <w:tblCellSpacing w:w="0" w:type="dxa"/>
          <w:jc w:val="center"/>
        </w:trPr>
        <w:tc>
          <w:tcPr>
            <w:tcW w:w="0" w:type="auto"/>
            <w:noWrap/>
            <w:vAlign w:val="center"/>
            <w:hideMark/>
          </w:tcPr>
          <w:p w:rsidR="006B7452" w:rsidRPr="00B0749D" w:rsidRDefault="006B7452" w:rsidP="000F0777">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217662BA" wp14:editId="55B6404D">
                  <wp:extent cx="3679438" cy="2189265"/>
                  <wp:effectExtent l="0" t="0" r="0" b="1905"/>
                  <wp:docPr id="172" name="Picture 172" descr="Snap Circuits Junior 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Snap Circuits Junior Set"/>
                          <pic:cNvPicPr>
                            <a:picLocks noChangeAspect="1" noChangeArrowheads="1"/>
                          </pic:cNvPicPr>
                        </pic:nvPicPr>
                        <pic:blipFill>
                          <a:blip r:embed="rId588">
                            <a:extLst>
                              <a:ext uri="{28A0092B-C50C-407E-A947-70E740481C1C}">
                                <a14:useLocalDpi xmlns:a14="http://schemas.microsoft.com/office/drawing/2010/main" val="0"/>
                              </a:ext>
                            </a:extLst>
                          </a:blip>
                          <a:srcRect/>
                          <a:stretch>
                            <a:fillRect/>
                          </a:stretch>
                        </pic:blipFill>
                        <pic:spPr bwMode="auto">
                          <a:xfrm>
                            <a:off x="0" y="0"/>
                            <a:ext cx="3691591" cy="2196496"/>
                          </a:xfrm>
                          <a:prstGeom prst="rect">
                            <a:avLst/>
                          </a:prstGeom>
                          <a:noFill/>
                          <a:ln>
                            <a:noFill/>
                          </a:ln>
                        </pic:spPr>
                      </pic:pic>
                    </a:graphicData>
                  </a:graphic>
                </wp:inline>
              </w:drawing>
            </w:r>
            <w:r w:rsidRPr="00B0749D">
              <w:rPr>
                <w:rStyle w:val="Strong"/>
                <w:rFonts w:ascii="Verdana" w:hAnsi="Verdana"/>
                <w:color w:val="000000" w:themeColor="text1"/>
                <w:sz w:val="20"/>
                <w:szCs w:val="20"/>
              </w:rPr>
              <w:t>Snap Circuits Junior Set</w:t>
            </w:r>
          </w:p>
        </w:tc>
      </w:tr>
    </w:tbl>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picked up a</w:t>
      </w:r>
      <w:r w:rsidRPr="00B0749D">
        <w:rPr>
          <w:rStyle w:val="apple-converted-space"/>
          <w:rFonts w:ascii="Verdana" w:hAnsi="Verdana"/>
          <w:color w:val="000000" w:themeColor="text1"/>
          <w:sz w:val="20"/>
          <w:szCs w:val="20"/>
        </w:rPr>
        <w:t> </w:t>
      </w:r>
      <w:hyperlink r:id="rId589" w:tgtFrame="_blank" w:history="1">
        <w:r w:rsidRPr="00B0749D">
          <w:rPr>
            <w:rStyle w:val="Hyperlink"/>
            <w:rFonts w:ascii="Verdana" w:eastAsiaTheme="majorEastAsia" w:hAnsi="Verdana"/>
            <w:color w:val="000000" w:themeColor="text1"/>
            <w:sz w:val="20"/>
            <w:szCs w:val="20"/>
            <w:u w:val="none"/>
          </w:rPr>
          <w:t>Snap Circuits Junior</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kit online, and</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it is undeniably fun</w:t>
      </w:r>
      <w:r w:rsidRPr="00B0749D">
        <w:rPr>
          <w:rFonts w:ascii="Verdana" w:hAnsi="Verdana"/>
          <w:color w:val="000000" w:themeColor="text1"/>
          <w:sz w:val="20"/>
          <w:szCs w:val="20"/>
        </w:rPr>
        <w:t>. This is like an erector set for electronics.</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There are 101 experiments listed in the instruction manual, and I managed to run through most of the experiments over two nights of playing with it. I did come up with a few additional experiments of my own, and so will your child.</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6B7452">
        <w:trPr>
          <w:tblCellSpacing w:w="0" w:type="dxa"/>
          <w:jc w:val="center"/>
        </w:trPr>
        <w:tc>
          <w:tcPr>
            <w:tcW w:w="0" w:type="auto"/>
            <w:noWrap/>
            <w:vAlign w:val="center"/>
            <w:hideMark/>
          </w:tcPr>
          <w:p w:rsidR="006B7452" w:rsidRPr="00B0749D" w:rsidRDefault="006B7452" w:rsidP="000F0777">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4BCDB5CB" wp14:editId="2DC41533">
                  <wp:extent cx="3573379" cy="2126160"/>
                  <wp:effectExtent l="0" t="0" r="8255" b="7620"/>
                  <wp:docPr id="171" name="Picture 171" descr="Project #6: Lamp &amp; Fan in Parall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Project #6: Lamp &amp; Fan in Parallel"/>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3591705" cy="2137064"/>
                          </a:xfrm>
                          <a:prstGeom prst="rect">
                            <a:avLst/>
                          </a:prstGeom>
                          <a:noFill/>
                          <a:ln>
                            <a:noFill/>
                          </a:ln>
                        </pic:spPr>
                      </pic:pic>
                    </a:graphicData>
                  </a:graphic>
                </wp:inline>
              </w:drawing>
            </w:r>
            <w:r w:rsidRPr="00B0749D">
              <w:rPr>
                <w:rStyle w:val="Strong"/>
                <w:rFonts w:ascii="Verdana" w:hAnsi="Verdana"/>
                <w:color w:val="000000" w:themeColor="text1"/>
                <w:sz w:val="20"/>
                <w:szCs w:val="20"/>
              </w:rPr>
              <w:t>Project #6: Lamp &amp; Fan in Parallel</w:t>
            </w:r>
          </w:p>
        </w:tc>
      </w:tr>
    </w:tbl>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Children aren’t limited to what’s in the kit, and the instruction manual encourages using glasses of water, paperclips, and even your own body in experiments conducting electricity. So an inquisitive young mind will certainly try connecting other foreign parts into their designs.</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did experience on problem with the kit, as the “space war” component only worked erratically, and after much troubleshooting with the kids at</w:t>
      </w:r>
      <w:r w:rsidR="000F0777">
        <w:rPr>
          <w:rFonts w:ascii="Verdana" w:hAnsi="Verdana"/>
          <w:color w:val="000000" w:themeColor="text1"/>
          <w:sz w:val="20"/>
          <w:szCs w:val="20"/>
        </w:rPr>
        <w:t xml:space="preserve"> </w:t>
      </w:r>
      <w:hyperlink r:id="rId591" w:tgtFrame="_blank" w:history="1">
        <w:r w:rsidRPr="00B0749D">
          <w:rPr>
            <w:rStyle w:val="Hyperlink"/>
            <w:rFonts w:ascii="Verdana" w:eastAsiaTheme="majorEastAsia" w:hAnsi="Verdana"/>
            <w:color w:val="000000" w:themeColor="text1"/>
            <w:sz w:val="20"/>
            <w:szCs w:val="20"/>
            <w:u w:val="none"/>
          </w:rPr>
          <w:t>Earth 383</w:t>
        </w:r>
      </w:hyperlink>
      <w:r w:rsidRPr="00B0749D">
        <w:rPr>
          <w:rFonts w:ascii="Verdana" w:hAnsi="Verdana"/>
          <w:color w:val="000000" w:themeColor="text1"/>
          <w:sz w:val="20"/>
          <w:szCs w:val="20"/>
        </w:rPr>
        <w:t>, we finally concluded that it was a dud. Luckily, individual parts may be ordered from the</w:t>
      </w:r>
      <w:r w:rsidRPr="00B0749D">
        <w:rPr>
          <w:rStyle w:val="apple-converted-space"/>
          <w:rFonts w:ascii="Verdana" w:hAnsi="Verdana"/>
          <w:color w:val="000000" w:themeColor="text1"/>
          <w:sz w:val="20"/>
          <w:szCs w:val="20"/>
        </w:rPr>
        <w:t> </w:t>
      </w:r>
      <w:hyperlink r:id="rId592" w:tgtFrame="_blank" w:history="1">
        <w:r w:rsidRPr="00B0749D">
          <w:rPr>
            <w:rStyle w:val="Hyperlink"/>
            <w:rFonts w:ascii="Verdana" w:eastAsiaTheme="majorEastAsia" w:hAnsi="Verdana"/>
            <w:color w:val="000000" w:themeColor="text1"/>
            <w:sz w:val="20"/>
            <w:szCs w:val="20"/>
            <w:u w:val="none"/>
          </w:rPr>
          <w:t>Elenco Website</w:t>
        </w:r>
      </w:hyperlink>
      <w:r w:rsidRPr="00B0749D">
        <w:rPr>
          <w:rFonts w:ascii="Verdana" w:hAnsi="Verdana"/>
          <w:color w:val="000000" w:themeColor="text1"/>
          <w:sz w:val="20"/>
          <w:szCs w:val="20"/>
        </w:rPr>
        <w:t>. I will first try to get a free replacement.</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6B7452">
        <w:trPr>
          <w:tblCellSpacing w:w="0" w:type="dxa"/>
          <w:jc w:val="center"/>
        </w:trPr>
        <w:tc>
          <w:tcPr>
            <w:tcW w:w="0" w:type="auto"/>
            <w:noWrap/>
            <w:vAlign w:val="center"/>
            <w:hideMark/>
          </w:tcPr>
          <w:p w:rsidR="006B7452" w:rsidRPr="00B0749D" w:rsidRDefault="006B7452" w:rsidP="000F0777">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566E00F2" wp14:editId="55271F53">
                  <wp:extent cx="3549742" cy="2502568"/>
                  <wp:effectExtent l="0" t="0" r="0" b="0"/>
                  <wp:docPr id="170" name="Picture 170" descr="Project #92: Water Space W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Project #92: Water Space War"/>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3560085" cy="2509860"/>
                          </a:xfrm>
                          <a:prstGeom prst="rect">
                            <a:avLst/>
                          </a:prstGeom>
                          <a:noFill/>
                          <a:ln>
                            <a:noFill/>
                          </a:ln>
                        </pic:spPr>
                      </pic:pic>
                    </a:graphicData>
                  </a:graphic>
                </wp:inline>
              </w:drawing>
            </w:r>
            <w:r w:rsidRPr="00B0749D">
              <w:rPr>
                <w:rStyle w:val="Strong"/>
                <w:rFonts w:ascii="Verdana" w:hAnsi="Verdana"/>
                <w:color w:val="000000" w:themeColor="text1"/>
                <w:sz w:val="20"/>
                <w:szCs w:val="20"/>
              </w:rPr>
              <w:t>Project #92: Water Space War</w:t>
            </w:r>
          </w:p>
        </w:tc>
      </w:tr>
    </w:tbl>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Although I nicknamed the toy “Baby’s First</w:t>
      </w:r>
      <w:r w:rsidRPr="00B0749D">
        <w:rPr>
          <w:rStyle w:val="apple-converted-space"/>
          <w:rFonts w:ascii="Verdana" w:hAnsi="Verdana"/>
          <w:color w:val="000000" w:themeColor="text1"/>
          <w:sz w:val="20"/>
          <w:szCs w:val="20"/>
        </w:rPr>
        <w:t> </w:t>
      </w:r>
      <w:hyperlink r:id="rId594" w:tgtFrame="_blank" w:history="1">
        <w:r w:rsidRPr="00B0749D">
          <w:rPr>
            <w:rStyle w:val="Hyperlink"/>
            <w:rFonts w:ascii="Verdana" w:eastAsiaTheme="majorEastAsia" w:hAnsi="Verdana"/>
            <w:color w:val="000000" w:themeColor="text1"/>
            <w:sz w:val="20"/>
            <w:szCs w:val="20"/>
            <w:u w:val="none"/>
          </w:rPr>
          <w:t>Breadboard</w:t>
        </w:r>
      </w:hyperlink>
      <w:r w:rsidRPr="00B0749D">
        <w:rPr>
          <w:rFonts w:ascii="Verdana" w:hAnsi="Verdana"/>
          <w:color w:val="000000" w:themeColor="text1"/>
          <w:sz w:val="20"/>
          <w:szCs w:val="20"/>
        </w:rPr>
        <w:t xml:space="preserve">,” this educational toy is for children “8 and Up.” At the same time, the </w:t>
      </w:r>
      <w:proofErr w:type="gramStart"/>
      <w:r w:rsidRPr="00B0749D">
        <w:rPr>
          <w:rFonts w:ascii="Verdana" w:hAnsi="Verdana"/>
          <w:color w:val="000000" w:themeColor="text1"/>
          <w:sz w:val="20"/>
          <w:szCs w:val="20"/>
        </w:rPr>
        <w:t>Junior</w:t>
      </w:r>
      <w:proofErr w:type="gramEnd"/>
      <w:r w:rsidRPr="00B0749D">
        <w:rPr>
          <w:rFonts w:ascii="Verdana" w:hAnsi="Verdana"/>
          <w:color w:val="000000" w:themeColor="text1"/>
          <w:sz w:val="20"/>
          <w:szCs w:val="20"/>
        </w:rPr>
        <w:t xml:space="preserve"> kit is too simple for anyone over the age of 12, and will only leave your teenager hungry for more components.</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So if you can afford it, and you think your teenager would really take </w:t>
      </w:r>
      <w:proofErr w:type="gramStart"/>
      <w:r w:rsidRPr="00B0749D">
        <w:rPr>
          <w:rFonts w:ascii="Verdana" w:hAnsi="Verdana"/>
          <w:color w:val="000000" w:themeColor="text1"/>
          <w:sz w:val="20"/>
          <w:szCs w:val="20"/>
        </w:rPr>
        <w:t>an</w:t>
      </w:r>
      <w:proofErr w:type="gramEnd"/>
      <w:r w:rsidRPr="00B0749D">
        <w:rPr>
          <w:rFonts w:ascii="Verdana" w:hAnsi="Verdana"/>
          <w:color w:val="000000" w:themeColor="text1"/>
          <w:sz w:val="20"/>
          <w:szCs w:val="20"/>
        </w:rPr>
        <w:t xml:space="preserve"> shining to the possibilities Electrical Engineering holds in store for the inquisitive mind, I would recommend the</w:t>
      </w:r>
      <w:r w:rsidRPr="00B0749D">
        <w:rPr>
          <w:rStyle w:val="apple-converted-space"/>
          <w:rFonts w:ascii="Verdana" w:hAnsi="Verdana"/>
          <w:color w:val="000000" w:themeColor="text1"/>
          <w:sz w:val="20"/>
          <w:szCs w:val="20"/>
        </w:rPr>
        <w:t> </w:t>
      </w:r>
      <w:hyperlink r:id="rId595" w:tgtFrame="_blank" w:history="1">
        <w:r w:rsidRPr="00B0749D">
          <w:rPr>
            <w:rStyle w:val="Hyperlink"/>
            <w:rFonts w:ascii="Verdana" w:eastAsiaTheme="majorEastAsia" w:hAnsi="Verdana"/>
            <w:color w:val="000000" w:themeColor="text1"/>
            <w:sz w:val="20"/>
            <w:szCs w:val="20"/>
            <w:u w:val="none"/>
          </w:rPr>
          <w:t>Snap circuits Extreme</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for $85, which includes a solar panel, the ability to build a digital voice recorder, and computer interface applications.</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6B7452">
        <w:trPr>
          <w:tblCellSpacing w:w="0" w:type="dxa"/>
          <w:jc w:val="center"/>
        </w:trPr>
        <w:tc>
          <w:tcPr>
            <w:tcW w:w="0" w:type="auto"/>
            <w:noWrap/>
            <w:vAlign w:val="center"/>
            <w:hideMark/>
          </w:tcPr>
          <w:p w:rsidR="006B7452" w:rsidRPr="00B0749D" w:rsidRDefault="006B7452" w:rsidP="000F0777">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58E9A411" wp14:editId="1648161E">
                  <wp:extent cx="3592867" cy="2550935"/>
                  <wp:effectExtent l="0" t="0" r="7620" b="1905"/>
                  <wp:docPr id="169" name="Picture 169" descr="Project #51: Reflection Det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Project #51: Reflection Detector"/>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3608017" cy="2561691"/>
                          </a:xfrm>
                          <a:prstGeom prst="rect">
                            <a:avLst/>
                          </a:prstGeom>
                          <a:noFill/>
                          <a:ln>
                            <a:noFill/>
                          </a:ln>
                        </pic:spPr>
                      </pic:pic>
                    </a:graphicData>
                  </a:graphic>
                </wp:inline>
              </w:drawing>
            </w:r>
            <w:r w:rsidRPr="00B0749D">
              <w:rPr>
                <w:rStyle w:val="Strong"/>
                <w:rFonts w:ascii="Verdana" w:hAnsi="Verdana"/>
                <w:color w:val="000000" w:themeColor="text1"/>
                <w:sz w:val="20"/>
                <w:szCs w:val="20"/>
              </w:rPr>
              <w:t>Project #51: Reflection Detector</w:t>
            </w:r>
          </w:p>
        </w:tc>
      </w:tr>
    </w:tbl>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I did enjoy the </w:t>
      </w:r>
      <w:proofErr w:type="gramStart"/>
      <w:r w:rsidRPr="00B0749D">
        <w:rPr>
          <w:rFonts w:ascii="Verdana" w:hAnsi="Verdana"/>
          <w:color w:val="000000" w:themeColor="text1"/>
          <w:sz w:val="20"/>
          <w:szCs w:val="20"/>
        </w:rPr>
        <w:t>Junior</w:t>
      </w:r>
      <w:proofErr w:type="gramEnd"/>
      <w:r w:rsidRPr="00B0749D">
        <w:rPr>
          <w:rFonts w:ascii="Verdana" w:hAnsi="Verdana"/>
          <w:color w:val="000000" w:themeColor="text1"/>
          <w:sz w:val="20"/>
          <w:szCs w:val="20"/>
        </w:rPr>
        <w:t xml:space="preserve"> model enough that I plan to purchase an</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Extreme</w:t>
      </w:r>
      <w:r w:rsidR="000F0777">
        <w:rPr>
          <w:rStyle w:val="Emphasis"/>
          <w:rFonts w:ascii="Verdana" w:hAnsi="Verdana"/>
          <w:color w:val="000000" w:themeColor="text1"/>
          <w:sz w:val="20"/>
          <w:szCs w:val="20"/>
        </w:rPr>
        <w:t xml:space="preserve"> </w:t>
      </w:r>
      <w:r w:rsidRPr="00B0749D">
        <w:rPr>
          <w:rFonts w:ascii="Verdana" w:hAnsi="Verdana"/>
          <w:color w:val="000000" w:themeColor="text1"/>
          <w:sz w:val="20"/>
          <w:szCs w:val="20"/>
        </w:rPr>
        <w:t>kit as a stepping stone to eventually building my own bread</w:t>
      </w:r>
      <w:r w:rsidR="000F0777">
        <w:rPr>
          <w:rFonts w:ascii="Verdana" w:hAnsi="Verdana"/>
          <w:color w:val="000000" w:themeColor="text1"/>
          <w:sz w:val="20"/>
          <w:szCs w:val="20"/>
        </w:rPr>
        <w:t>-</w:t>
      </w:r>
      <w:r w:rsidRPr="00B0749D">
        <w:rPr>
          <w:rFonts w:ascii="Verdana" w:hAnsi="Verdana"/>
          <w:color w:val="000000" w:themeColor="text1"/>
          <w:sz w:val="20"/>
          <w:szCs w:val="20"/>
        </w:rPr>
        <w:t>boarding hobby kit.</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Parents take note: If I had this toy when I was a kid, I would’ve had a much happier childhood.</w:t>
      </w:r>
    </w:p>
    <w:p w:rsidR="006B7452" w:rsidRPr="00B0749D"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37" style="width:421.2pt;height:1.5pt" o:hrpct="900" o:hralign="center" o:hrstd="t" o:hr="t" fillcolor="#a0a0a0" stroked="f"/>
        </w:pict>
      </w:r>
    </w:p>
    <w:p w:rsidR="006B7452" w:rsidRPr="00B0749D" w:rsidRDefault="006B7452" w:rsidP="002D63FB">
      <w:pPr>
        <w:spacing w:line="240" w:lineRule="auto"/>
        <w:jc w:val="both"/>
        <w:rPr>
          <w:rFonts w:ascii="Verdana" w:hAnsi="Verdana"/>
          <w:color w:val="000000" w:themeColor="text1"/>
          <w:sz w:val="20"/>
          <w:szCs w:val="20"/>
        </w:rPr>
      </w:pPr>
      <w:r w:rsidRPr="00B0749D">
        <w:rPr>
          <w:rStyle w:val="Strong"/>
          <w:rFonts w:ascii="Verdana" w:hAnsi="Verdana"/>
          <w:color w:val="000000" w:themeColor="text1"/>
          <w:sz w:val="20"/>
          <w:szCs w:val="20"/>
        </w:rPr>
        <w:t>A Word of Warning!</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The kit is</w:t>
      </w:r>
      <w:r w:rsidRPr="00B0749D">
        <w:rPr>
          <w:rStyle w:val="apple-converted-space"/>
          <w:rFonts w:ascii="Verdana" w:hAnsi="Verdana"/>
          <w:color w:val="000000" w:themeColor="text1"/>
          <w:sz w:val="20"/>
          <w:szCs w:val="20"/>
        </w:rPr>
        <w:t> </w:t>
      </w:r>
      <w:r w:rsidRPr="00B0749D">
        <w:rPr>
          <w:rStyle w:val="Strong"/>
          <w:rFonts w:ascii="Verdana" w:hAnsi="Verdana"/>
          <w:color w:val="000000" w:themeColor="text1"/>
          <w:sz w:val="20"/>
          <w:szCs w:val="20"/>
        </w:rPr>
        <w:t>not idiot proof</w:t>
      </w:r>
      <w:r w:rsidRPr="00B0749D">
        <w:rPr>
          <w:rFonts w:ascii="Verdana" w:hAnsi="Verdana"/>
          <w:color w:val="000000" w:themeColor="text1"/>
          <w:sz w:val="20"/>
          <w:szCs w:val="20"/>
        </w:rPr>
        <w:t>. Your can wire the battery pack right back into itself, creating a short circuit, and quickly burn out some parts (but no fire hazard). Just like I’ve run a copper wire right back into a battery a have it heat up.</w:t>
      </w:r>
    </w:p>
    <w:p w:rsidR="006B7452" w:rsidRPr="00B0749D" w:rsidRDefault="006B7452" w:rsidP="002D63FB">
      <w:pPr>
        <w:pStyle w:val="Heading1"/>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type="page"/>
      </w:r>
    </w:p>
    <w:p w:rsidR="006B7452" w:rsidRPr="00B0749D" w:rsidRDefault="006B7452" w:rsidP="002D63FB">
      <w:pPr>
        <w:pStyle w:val="Heading2"/>
        <w:spacing w:line="240" w:lineRule="auto"/>
        <w:jc w:val="both"/>
        <w:rPr>
          <w:color w:val="000000" w:themeColor="text1"/>
          <w:sz w:val="20"/>
          <w:szCs w:val="20"/>
        </w:rPr>
      </w:pPr>
      <w:bookmarkStart w:id="110" w:name="_Toc324109280"/>
      <w:r w:rsidRPr="00B0749D">
        <w:rPr>
          <w:color w:val="000000" w:themeColor="text1"/>
          <w:sz w:val="20"/>
          <w:szCs w:val="20"/>
        </w:rPr>
        <w:lastRenderedPageBreak/>
        <w:t>Zome Tool</w:t>
      </w:r>
      <w:bookmarkEnd w:id="110"/>
    </w:p>
    <w:p w:rsidR="006B7452" w:rsidRPr="00B0749D" w:rsidRDefault="006B745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17th December 2007 </w:t>
      </w:r>
    </w:p>
    <w:tbl>
      <w:tblPr>
        <w:tblpPr w:leftFromText="45" w:rightFromText="45" w:vertAnchor="text" w:tblpXSpec="right" w:tblpYSpec="center"/>
        <w:tblW w:w="0" w:type="dxa"/>
        <w:tblCellSpacing w:w="0" w:type="dxa"/>
        <w:tblCellMar>
          <w:top w:w="150" w:type="dxa"/>
          <w:left w:w="150" w:type="dxa"/>
          <w:bottom w:w="150" w:type="dxa"/>
          <w:right w:w="150" w:type="dxa"/>
        </w:tblCellMar>
        <w:tblLook w:val="04A0" w:firstRow="1" w:lastRow="0" w:firstColumn="1" w:lastColumn="0" w:noHBand="0" w:noVBand="1"/>
      </w:tblPr>
      <w:tblGrid>
        <w:gridCol w:w="3672"/>
      </w:tblGrid>
      <w:tr w:rsidR="002D63FB" w:rsidRPr="00B0749D" w:rsidTr="006B7452">
        <w:trPr>
          <w:tblCellSpacing w:w="0" w:type="dxa"/>
        </w:trPr>
        <w:tc>
          <w:tcPr>
            <w:tcW w:w="0" w:type="auto"/>
            <w:noWrap/>
            <w:vAlign w:val="center"/>
            <w:hideMark/>
          </w:tcPr>
          <w:p w:rsidR="006B7452" w:rsidRPr="00B0749D" w:rsidRDefault="006B7452" w:rsidP="000F0777">
            <w:pPr>
              <w:pStyle w:val="NoSpacing"/>
              <w:jc w:val="center"/>
            </w:pPr>
            <w:r w:rsidRPr="00B0749D">
              <w:rPr>
                <w:noProof/>
              </w:rPr>
              <w:drawing>
                <wp:inline distT="0" distB="0" distL="0" distR="0" wp14:anchorId="66852CA0" wp14:editId="1E0DEB04">
                  <wp:extent cx="2141621" cy="2141621"/>
                  <wp:effectExtent l="0" t="0" r="0" b="0"/>
                  <wp:docPr id="174" name="Picture 174" descr="ZomeTool’s connector balls are small rhombicosidodecahedr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ZomeTool’s connector balls are small rhombicosidodecahedrons"/>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135788" cy="2135788"/>
                          </a:xfrm>
                          <a:prstGeom prst="rect">
                            <a:avLst/>
                          </a:prstGeom>
                          <a:noFill/>
                          <a:ln>
                            <a:noFill/>
                          </a:ln>
                        </pic:spPr>
                      </pic:pic>
                    </a:graphicData>
                  </a:graphic>
                </wp:inline>
              </w:drawing>
            </w:r>
          </w:p>
          <w:p w:rsidR="000F0777" w:rsidRDefault="006B7452" w:rsidP="000F0777">
            <w:pPr>
              <w:pStyle w:val="NoSpacing"/>
              <w:jc w:val="center"/>
              <w:rPr>
                <w:rStyle w:val="Strong"/>
                <w:rFonts w:ascii="Verdana" w:hAnsi="Verdana"/>
                <w:color w:val="000000" w:themeColor="text1"/>
                <w:sz w:val="20"/>
                <w:szCs w:val="20"/>
              </w:rPr>
            </w:pPr>
            <w:r w:rsidRPr="00B0749D">
              <w:rPr>
                <w:rStyle w:val="Strong"/>
                <w:rFonts w:ascii="Verdana" w:hAnsi="Verdana"/>
                <w:color w:val="000000" w:themeColor="text1"/>
                <w:sz w:val="20"/>
                <w:szCs w:val="20"/>
              </w:rPr>
              <w:t>ZomeTool’s connector</w:t>
            </w:r>
          </w:p>
          <w:p w:rsidR="006B7452" w:rsidRPr="00B0749D" w:rsidRDefault="006B7452" w:rsidP="000F0777">
            <w:pPr>
              <w:pStyle w:val="NoSpacing"/>
              <w:jc w:val="center"/>
            </w:pPr>
            <w:r w:rsidRPr="00B0749D">
              <w:rPr>
                <w:rStyle w:val="Strong"/>
                <w:rFonts w:ascii="Verdana" w:hAnsi="Verdana"/>
                <w:color w:val="000000" w:themeColor="text1"/>
                <w:sz w:val="20"/>
                <w:szCs w:val="20"/>
              </w:rPr>
              <w:t>rhombicosidodecahedrons</w:t>
            </w:r>
          </w:p>
        </w:tc>
      </w:tr>
    </w:tbl>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started playing with</w:t>
      </w:r>
      <w:r w:rsidRPr="00B0749D">
        <w:rPr>
          <w:rStyle w:val="apple-converted-space"/>
          <w:rFonts w:ascii="Verdana" w:hAnsi="Verdana"/>
          <w:color w:val="000000" w:themeColor="text1"/>
          <w:sz w:val="20"/>
          <w:szCs w:val="20"/>
        </w:rPr>
        <w:t> </w:t>
      </w:r>
      <w:hyperlink r:id="rId597" w:tgtFrame="_blank" w:history="1">
        <w:r w:rsidRPr="00B0749D">
          <w:rPr>
            <w:rStyle w:val="Hyperlink"/>
            <w:rFonts w:ascii="Verdana" w:eastAsiaTheme="majorEastAsia" w:hAnsi="Verdana"/>
            <w:color w:val="000000" w:themeColor="text1"/>
            <w:sz w:val="20"/>
            <w:szCs w:val="20"/>
            <w:u w:val="none"/>
          </w:rPr>
          <w:t>Zome Tool</w:t>
        </w:r>
      </w:hyperlink>
      <w:r w:rsidR="00C8325C">
        <w:rPr>
          <w:rStyle w:val="Hyperlink"/>
          <w:rFonts w:ascii="Verdana" w:eastAsiaTheme="majorEastAsia" w:hAnsi="Verdana"/>
          <w:color w:val="000000" w:themeColor="text1"/>
          <w:sz w:val="20"/>
          <w:szCs w:val="20"/>
          <w:u w:val="none"/>
        </w:rPr>
        <w:t xml:space="preserve"> </w:t>
      </w:r>
      <w:r w:rsidRPr="00B0749D">
        <w:rPr>
          <w:rFonts w:ascii="Verdana" w:hAnsi="Verdana"/>
          <w:color w:val="000000" w:themeColor="text1"/>
          <w:sz w:val="20"/>
          <w:szCs w:val="20"/>
        </w:rPr>
        <w:t>after watching the college lecture series</w:t>
      </w:r>
      <w:r w:rsidRPr="00B0749D">
        <w:rPr>
          <w:rStyle w:val="apple-converted-space"/>
          <w:rFonts w:ascii="Verdana" w:hAnsi="Verdana"/>
          <w:color w:val="000000" w:themeColor="text1"/>
          <w:sz w:val="20"/>
          <w:szCs w:val="20"/>
        </w:rPr>
        <w:t> </w:t>
      </w:r>
      <w:hyperlink r:id="rId598" w:tgtFrame="_blank" w:history="1">
        <w:r w:rsidRPr="00B0749D">
          <w:rPr>
            <w:rStyle w:val="Emphasis"/>
            <w:rFonts w:ascii="Verdana" w:hAnsi="Verdana"/>
            <w:color w:val="000000" w:themeColor="text1"/>
            <w:sz w:val="20"/>
            <w:szCs w:val="20"/>
          </w:rPr>
          <w:t>Joy of Thinking: The Beauty and Power of Classical Mathematical Ideas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on DVD, which required no mathematical background and I highly recommend for anyone interested in learning about why Math totally rocks from a humanistic perspective. I wanted to try out some of the geometrical concepts the lecture series talked about and needed a construction set that would suit this need.</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Zome Tool is like an </w:t>
      </w:r>
      <w:r w:rsidR="00C8325C" w:rsidRPr="00B0749D">
        <w:rPr>
          <w:rFonts w:ascii="Verdana" w:hAnsi="Verdana"/>
          <w:color w:val="000000" w:themeColor="text1"/>
          <w:sz w:val="20"/>
          <w:szCs w:val="20"/>
        </w:rPr>
        <w:t>erector</w:t>
      </w:r>
      <w:r w:rsidRPr="00B0749D">
        <w:rPr>
          <w:rFonts w:ascii="Verdana" w:hAnsi="Verdana"/>
          <w:color w:val="000000" w:themeColor="text1"/>
          <w:sz w:val="20"/>
          <w:szCs w:val="20"/>
        </w:rPr>
        <w:t xml:space="preserve"> set, only incredibly geometrically well thought-out. The vertices, connector balls, for the Zome Tool are</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small rhombicosidodecahedrons</w:t>
      </w:r>
      <w:r w:rsidRPr="00B0749D">
        <w:rPr>
          <w:rFonts w:ascii="Verdana" w:hAnsi="Verdana"/>
          <w:color w:val="000000" w:themeColor="text1"/>
          <w:sz w:val="20"/>
          <w:szCs w:val="20"/>
        </w:rPr>
        <w:t>, one of the 13 types of</w:t>
      </w:r>
      <w:r w:rsidRPr="00B0749D">
        <w:rPr>
          <w:rStyle w:val="apple-converted-space"/>
          <w:rFonts w:ascii="Verdana" w:hAnsi="Verdana"/>
          <w:color w:val="000000" w:themeColor="text1"/>
          <w:sz w:val="20"/>
          <w:szCs w:val="20"/>
        </w:rPr>
        <w:t> </w:t>
      </w:r>
      <w:hyperlink r:id="rId599" w:tgtFrame="_blank" w:history="1">
        <w:r w:rsidRPr="00B0749D">
          <w:rPr>
            <w:rStyle w:val="Hyperlink"/>
            <w:rFonts w:ascii="Verdana" w:eastAsiaTheme="majorEastAsia" w:hAnsi="Verdana"/>
            <w:color w:val="000000" w:themeColor="text1"/>
            <w:sz w:val="20"/>
            <w:szCs w:val="20"/>
            <w:u w:val="none"/>
          </w:rPr>
          <w:t xml:space="preserve">Archmedean </w:t>
        </w:r>
        <w:proofErr w:type="gramStart"/>
        <w:r w:rsidRPr="00B0749D">
          <w:rPr>
            <w:rStyle w:val="Hyperlink"/>
            <w:rFonts w:ascii="Verdana" w:eastAsiaTheme="majorEastAsia" w:hAnsi="Verdana"/>
            <w:color w:val="000000" w:themeColor="text1"/>
            <w:sz w:val="20"/>
            <w:szCs w:val="20"/>
            <w:u w:val="none"/>
          </w:rPr>
          <w:t>Solids</w:t>
        </w:r>
        <w:proofErr w:type="gramEnd"/>
      </w:hyperlink>
      <w:r w:rsidRPr="00B0749D">
        <w:rPr>
          <w:rFonts w:ascii="Verdana" w:hAnsi="Verdana"/>
          <w:color w:val="000000" w:themeColor="text1"/>
          <w:sz w:val="20"/>
          <w:szCs w:val="20"/>
        </w:rPr>
        <w:t>(this link has 3-D examples that you can rotate). This means that there are three types of connections for the edges, a pentagon, rectangle, and equilateral triangle; and for this reason, the edge pieces come in three different color-coded types.</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length of these edge pieces are related to one another along the</w:t>
      </w:r>
      <w:r w:rsidR="000F0777">
        <w:rPr>
          <w:rFonts w:ascii="Verdana" w:hAnsi="Verdana"/>
          <w:color w:val="000000" w:themeColor="text1"/>
          <w:sz w:val="20"/>
          <w:szCs w:val="20"/>
        </w:rPr>
        <w:t xml:space="preserve"> </w:t>
      </w:r>
      <w:hyperlink r:id="rId600" w:tgtFrame="_blank" w:history="1">
        <w:r w:rsidRPr="00B0749D">
          <w:rPr>
            <w:rStyle w:val="Hyperlink"/>
            <w:rFonts w:ascii="Verdana" w:eastAsiaTheme="majorEastAsia" w:hAnsi="Verdana"/>
            <w:color w:val="000000" w:themeColor="text1"/>
            <w:sz w:val="20"/>
            <w:szCs w:val="20"/>
            <w:u w:val="none"/>
          </w:rPr>
          <w:t>Golden Mean</w:t>
        </w:r>
      </w:hyperlink>
      <w:r w:rsidRPr="00B0749D">
        <w:rPr>
          <w:rFonts w:ascii="Verdana" w:hAnsi="Verdana"/>
          <w:color w:val="000000" w:themeColor="text1"/>
          <w:sz w:val="20"/>
          <w:szCs w:val="20"/>
        </w:rPr>
        <w:t>, a proportion found throughout nature, art, and architecture, and one that allowed me to build three interlaced golden rectangles inside an</w:t>
      </w:r>
      <w:r w:rsidRPr="00B0749D">
        <w:rPr>
          <w:rStyle w:val="apple-converted-space"/>
          <w:rFonts w:ascii="Verdana" w:hAnsi="Verdana"/>
          <w:color w:val="000000" w:themeColor="text1"/>
          <w:sz w:val="20"/>
          <w:szCs w:val="20"/>
        </w:rPr>
        <w:t> </w:t>
      </w:r>
      <w:hyperlink r:id="rId601" w:tgtFrame="_blank" w:history="1">
        <w:r w:rsidRPr="00B0749D">
          <w:rPr>
            <w:rStyle w:val="Hyperlink"/>
            <w:rFonts w:ascii="Verdana" w:eastAsiaTheme="majorEastAsia" w:hAnsi="Verdana"/>
            <w:color w:val="000000" w:themeColor="text1"/>
            <w:sz w:val="20"/>
            <w:szCs w:val="20"/>
            <w:u w:val="none"/>
          </w:rPr>
          <w:t>icosahedron</w:t>
        </w:r>
      </w:hyperlink>
      <w:r w:rsidRPr="00B0749D">
        <w:rPr>
          <w:rFonts w:ascii="Verdana" w:hAnsi="Verdana"/>
          <w:color w:val="000000" w:themeColor="text1"/>
          <w:sz w:val="20"/>
          <w:szCs w:val="20"/>
        </w:rPr>
        <w:t>.</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6B7452">
        <w:trPr>
          <w:tblCellSpacing w:w="0" w:type="dxa"/>
          <w:jc w:val="center"/>
        </w:trPr>
        <w:tc>
          <w:tcPr>
            <w:tcW w:w="0" w:type="auto"/>
            <w:noWrap/>
            <w:vAlign w:val="center"/>
            <w:hideMark/>
          </w:tcPr>
          <w:p w:rsidR="006B7452" w:rsidRPr="00B0749D" w:rsidRDefault="006B7452" w:rsidP="00970322">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16FDB9B8" wp14:editId="1ECA8357">
                  <wp:extent cx="3753852" cy="3566160"/>
                  <wp:effectExtent l="0" t="0" r="0" b="0"/>
                  <wp:docPr id="173" name="Picture 173" descr="Icosahedron with Three Interlaced Golden Rectan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Icosahedron with Three Interlaced Golden Rectangles"/>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3767420" cy="3579050"/>
                          </a:xfrm>
                          <a:prstGeom prst="rect">
                            <a:avLst/>
                          </a:prstGeom>
                          <a:noFill/>
                          <a:ln>
                            <a:noFill/>
                          </a:ln>
                        </pic:spPr>
                      </pic:pic>
                    </a:graphicData>
                  </a:graphic>
                </wp:inline>
              </w:drawing>
            </w:r>
            <w:r w:rsidRPr="00B0749D">
              <w:rPr>
                <w:rStyle w:val="Strong"/>
                <w:rFonts w:ascii="Verdana" w:hAnsi="Verdana"/>
                <w:color w:val="000000" w:themeColor="text1"/>
                <w:sz w:val="20"/>
                <w:szCs w:val="20"/>
              </w:rPr>
              <w:t>Icosahedron with Three Interlaced Golden Rectangles</w:t>
            </w:r>
          </w:p>
        </w:tc>
      </w:tr>
    </w:tbl>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I later added another layer to this, by putting the icosahedron inside the dodecahedron with </w:t>
      </w:r>
      <w:r w:rsidR="000F0777" w:rsidRPr="00B0749D">
        <w:rPr>
          <w:rFonts w:ascii="Verdana" w:hAnsi="Verdana"/>
          <w:color w:val="000000" w:themeColor="text1"/>
          <w:sz w:val="20"/>
          <w:szCs w:val="20"/>
        </w:rPr>
        <w:t>its</w:t>
      </w:r>
      <w:r w:rsidRPr="00B0749D">
        <w:rPr>
          <w:rStyle w:val="apple-converted-space"/>
          <w:rFonts w:ascii="Verdana" w:hAnsi="Verdana"/>
          <w:color w:val="000000" w:themeColor="text1"/>
          <w:sz w:val="20"/>
          <w:szCs w:val="20"/>
        </w:rPr>
        <w:t> </w:t>
      </w:r>
      <w:hyperlink r:id="rId602" w:tgtFrame="_blank" w:history="1">
        <w:r w:rsidR="000F0777" w:rsidRPr="00B0749D">
          <w:rPr>
            <w:rStyle w:val="Hyperlink"/>
            <w:rFonts w:ascii="Verdana" w:eastAsiaTheme="majorEastAsia" w:hAnsi="Verdana"/>
            <w:color w:val="000000" w:themeColor="text1"/>
            <w:sz w:val="20"/>
            <w:szCs w:val="20"/>
            <w:u w:val="none"/>
          </w:rPr>
          <w:t>vertices</w:t>
        </w:r>
        <w:r w:rsidRPr="00B0749D">
          <w:rPr>
            <w:rStyle w:val="Hyperlink"/>
            <w:rFonts w:ascii="Verdana" w:eastAsiaTheme="majorEastAsia" w:hAnsi="Verdana"/>
            <w:color w:val="000000" w:themeColor="text1"/>
            <w:sz w:val="20"/>
            <w:szCs w:val="20"/>
            <w:u w:val="none"/>
          </w:rPr>
          <w:t xml:space="preserve"> touching the middle of each of the dodecahedron’s faces.</w:t>
        </w:r>
      </w:hyperlink>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Also on a Holiday note, check out a</w:t>
      </w:r>
      <w:r w:rsidRPr="00B0749D">
        <w:rPr>
          <w:rStyle w:val="apple-converted-space"/>
          <w:rFonts w:ascii="Verdana" w:hAnsi="Verdana"/>
          <w:color w:val="000000" w:themeColor="text1"/>
          <w:sz w:val="20"/>
          <w:szCs w:val="20"/>
        </w:rPr>
        <w:t> </w:t>
      </w:r>
      <w:hyperlink r:id="rId603" w:tgtFrame="_blank" w:history="1">
        <w:r w:rsidRPr="00B0749D">
          <w:rPr>
            <w:rStyle w:val="Hyperlink"/>
            <w:rFonts w:ascii="Verdana" w:eastAsiaTheme="majorEastAsia" w:hAnsi="Verdana"/>
            <w:color w:val="000000" w:themeColor="text1"/>
            <w:sz w:val="20"/>
            <w:szCs w:val="20"/>
            <w:u w:val="none"/>
          </w:rPr>
          <w:t>Zome Christmas Tree</w:t>
        </w:r>
      </w:hyperlink>
    </w:p>
    <w:p w:rsidR="006B7452" w:rsidRPr="00B0749D" w:rsidRDefault="006B7452" w:rsidP="002D63FB">
      <w:pPr>
        <w:pStyle w:val="Heading1"/>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type="page"/>
      </w:r>
    </w:p>
    <w:p w:rsidR="006B7452" w:rsidRPr="00F22E50" w:rsidRDefault="006B7452" w:rsidP="000F0777">
      <w:pPr>
        <w:pStyle w:val="Heading2"/>
        <w:rPr>
          <w:i/>
        </w:rPr>
      </w:pPr>
      <w:bookmarkStart w:id="111" w:name="_Toc324109281"/>
      <w:r w:rsidRPr="000F0777">
        <w:lastRenderedPageBreak/>
        <w:t xml:space="preserve">Looking for Science in </w:t>
      </w:r>
      <w:r w:rsidRPr="00F22E50">
        <w:rPr>
          <w:i/>
        </w:rPr>
        <w:t>Star Trek Online Beta</w:t>
      </w:r>
      <w:bookmarkEnd w:id="111"/>
    </w:p>
    <w:p w:rsidR="006B7452" w:rsidRPr="00B0749D" w:rsidRDefault="006B745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25th January 2010</w:t>
      </w:r>
      <w:r w:rsidR="00945239" w:rsidRPr="00B0749D">
        <w:rPr>
          <w:rFonts w:ascii="Verdana" w:hAnsi="Verdana"/>
          <w:color w:val="000000" w:themeColor="text1"/>
          <w:sz w:val="20"/>
          <w:szCs w:val="20"/>
        </w:rPr>
        <w:t xml:space="preserve"> </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For the past two weeks I have been on a quest. A quest in which I have invested over 20 hours, at the expense of doing much more productive things, like bathing and other basic hygiene tasks. My quest has been to find the science in</w:t>
      </w:r>
      <w:r w:rsidRPr="00B0749D">
        <w:rPr>
          <w:rStyle w:val="apple-converted-space"/>
          <w:rFonts w:ascii="Verdana" w:hAnsi="Verdana"/>
          <w:color w:val="000000" w:themeColor="text1"/>
          <w:sz w:val="20"/>
          <w:szCs w:val="20"/>
        </w:rPr>
        <w:t> </w:t>
      </w:r>
      <w:hyperlink r:id="rId604" w:history="1">
        <w:r w:rsidRPr="00B0749D">
          <w:rPr>
            <w:rStyle w:val="Hyperlink"/>
            <w:rFonts w:ascii="Verdana" w:eastAsiaTheme="majorEastAsia" w:hAnsi="Verdana"/>
            <w:color w:val="000000" w:themeColor="text1"/>
            <w:sz w:val="20"/>
            <w:szCs w:val="20"/>
            <w:u w:val="none"/>
          </w:rPr>
          <w:t>Star Trek Online’s (STO’s)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beta test.</w:t>
      </w:r>
    </w:p>
    <w:p w:rsidR="006B7452" w:rsidRPr="00B0749D" w:rsidRDefault="006B7452" w:rsidP="000F0777">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5A1D5C9F" wp14:editId="33772C8F">
            <wp:extent cx="3456701" cy="3489158"/>
            <wp:effectExtent l="0" t="0" r="0" b="0"/>
            <wp:docPr id="189" name="Picture 189" descr="Vulcan Science Officer ideonexus Looking Forward to Exploration and Discov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Vulcan Science Officer ideonexus Looking Forward to Exploration and Discovery"/>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3459835" cy="3492321"/>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 xml:space="preserve">Vulcan Science Officer </w:t>
      </w:r>
      <w:proofErr w:type="gramStart"/>
      <w:r w:rsidRPr="00B0749D">
        <w:rPr>
          <w:rFonts w:ascii="Verdana" w:hAnsi="Verdana"/>
          <w:b/>
          <w:bCs/>
          <w:color w:val="000000" w:themeColor="text1"/>
          <w:sz w:val="20"/>
          <w:szCs w:val="20"/>
        </w:rPr>
        <w:t>ideonexus</w:t>
      </w:r>
      <w:proofErr w:type="gramEnd"/>
      <w:r w:rsidRPr="00B0749D">
        <w:rPr>
          <w:rFonts w:ascii="Verdana" w:hAnsi="Verdana"/>
          <w:b/>
          <w:bCs/>
          <w:color w:val="000000" w:themeColor="text1"/>
          <w:sz w:val="20"/>
          <w:szCs w:val="20"/>
        </w:rPr>
        <w:t xml:space="preserve"> Looking Forward to Exploration and Discovery</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STO</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 the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Trek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answer to</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World of Warcraft (WoW)</w:t>
      </w:r>
      <w:r w:rsidRPr="00B0749D">
        <w:rPr>
          <w:rFonts w:ascii="Verdana" w:hAnsi="Verdana"/>
          <w:color w:val="000000" w:themeColor="text1"/>
          <w:sz w:val="20"/>
          <w:szCs w:val="20"/>
        </w:rPr>
        <w:t xml:space="preserve">, a massively multiplayer online role-playing </w:t>
      </w:r>
      <w:r w:rsidRPr="00B0749D">
        <w:rPr>
          <w:rFonts w:ascii="Verdana" w:hAnsi="Verdana"/>
          <w:color w:val="000000" w:themeColor="text1"/>
          <w:sz w:val="20"/>
          <w:szCs w:val="20"/>
        </w:rPr>
        <w:lastRenderedPageBreak/>
        <w:t>game (MMORPG). I have been extremely excited for several years now over this project coming online. I love MMORPGs, but I get very bored with fantasy, which romanticizes medieval times, making them exciting with monsters and magic. I prefer science fiction’s aptitude for romanticizing the future, where there are aliens and technological magic. As I’ve</w:t>
      </w:r>
      <w:r w:rsidRPr="00B0749D">
        <w:rPr>
          <w:rStyle w:val="apple-converted-space"/>
          <w:rFonts w:ascii="Verdana" w:hAnsi="Verdana"/>
          <w:color w:val="000000" w:themeColor="text1"/>
          <w:sz w:val="20"/>
          <w:szCs w:val="20"/>
        </w:rPr>
        <w:t> </w:t>
      </w:r>
      <w:hyperlink r:id="rId606" w:history="1">
        <w:r w:rsidRPr="00B0749D">
          <w:rPr>
            <w:rStyle w:val="Hyperlink"/>
            <w:rFonts w:ascii="Verdana" w:eastAsiaTheme="majorEastAsia" w:hAnsi="Verdana"/>
            <w:color w:val="000000" w:themeColor="text1"/>
            <w:sz w:val="20"/>
            <w:szCs w:val="20"/>
            <w:u w:val="none"/>
          </w:rPr>
          <w:t>gushed before</w:t>
        </w:r>
      </w:hyperlink>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Trek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best embodies enlightenment values with a positive view of the future.</w:t>
      </w:r>
    </w:p>
    <w:p w:rsidR="006B7452" w:rsidRPr="00B0749D" w:rsidRDefault="006B7452" w:rsidP="000F0777">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7DF539E5" wp14:editId="43BAFF20">
            <wp:extent cx="3759720" cy="2824202"/>
            <wp:effectExtent l="0" t="0" r="0" b="0"/>
            <wp:docPr id="188" name="Picture 188" descr="Standard-Issue Ship Cruzing the Sol System (Before I Modified it to look all cool and stuff)">
              <a:hlinkClick xmlns:a="http://schemas.openxmlformats.org/drawingml/2006/main" r:id="rId6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Standard-Issue Ship Cruzing the Sol System (Before I Modified it to look all cool and stuff)">
                      <a:hlinkClick r:id="rId607"/>
                    </pic:cNvPr>
                    <pic:cNvPicPr>
                      <a:picLocks noChangeAspect="1" noChangeArrowheads="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3771927" cy="2833372"/>
                    </a:xfrm>
                    <a:prstGeom prst="rect">
                      <a:avLst/>
                    </a:prstGeom>
                    <a:noFill/>
                    <a:ln>
                      <a:noFill/>
                    </a:ln>
                  </pic:spPr>
                </pic:pic>
              </a:graphicData>
            </a:graphic>
          </wp:inline>
        </w:drawing>
      </w:r>
      <w:r w:rsidRPr="00B0749D">
        <w:rPr>
          <w:rFonts w:ascii="Verdana" w:hAnsi="Verdana"/>
          <w:b/>
          <w:bCs/>
          <w:color w:val="000000" w:themeColor="text1"/>
          <w:sz w:val="20"/>
          <w:szCs w:val="20"/>
        </w:rPr>
        <w:t xml:space="preserve">Standard-Issue Ship Cruzing the Sol System (Before I </w:t>
      </w:r>
      <w:proofErr w:type="gramStart"/>
      <w:r w:rsidRPr="00B0749D">
        <w:rPr>
          <w:rFonts w:ascii="Verdana" w:hAnsi="Verdana"/>
          <w:b/>
          <w:bCs/>
          <w:color w:val="000000" w:themeColor="text1"/>
          <w:sz w:val="20"/>
          <w:szCs w:val="20"/>
        </w:rPr>
        <w:t>Modified</w:t>
      </w:r>
      <w:proofErr w:type="gramEnd"/>
      <w:r w:rsidRPr="00B0749D">
        <w:rPr>
          <w:rFonts w:ascii="Verdana" w:hAnsi="Verdana"/>
          <w:b/>
          <w:bCs/>
          <w:color w:val="000000" w:themeColor="text1"/>
          <w:sz w:val="20"/>
          <w:szCs w:val="20"/>
        </w:rPr>
        <w:t xml:space="preserve"> it to look all cool and stuff)</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STO</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is @#$%&amp;ing BEAUTIFUL. The planets I visited are amazing in scale and diversity, some with beautiful rings, moons, atmospheres, asteroid belts, resting in nebulas, orbiting different types of stars, city lights glowing on their darksides, and even one with a large bite taken out of it from a mysterious alien being. The game opens with you standing in a lounge at a starbase, where you can see a battle being waged between the Borg, a hive-mind alien civilization, and Federation </w:t>
      </w:r>
      <w:r w:rsidRPr="00B0749D">
        <w:rPr>
          <w:rFonts w:ascii="Verdana" w:hAnsi="Verdana"/>
          <w:color w:val="000000" w:themeColor="text1"/>
          <w:sz w:val="20"/>
          <w:szCs w:val="20"/>
        </w:rPr>
        <w:lastRenderedPageBreak/>
        <w:t>ships. From there, you will engage in space battles between star ships and phaser battles on board ships and planets.</w:t>
      </w:r>
    </w:p>
    <w:p w:rsidR="006B7452" w:rsidRPr="00B0749D" w:rsidRDefault="006B7452" w:rsidP="000F0777">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77DA4EE8" wp14:editId="0D1203C9">
            <wp:extent cx="3753853" cy="2343955"/>
            <wp:effectExtent l="0" t="0" r="0" b="0"/>
            <wp:docPr id="187" name="Picture 187" descr="USS Waygate Cruizing the Sol System">
              <a:hlinkClick xmlns:a="http://schemas.openxmlformats.org/drawingml/2006/main" r:id="rId6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descr="USS Waygate Cruizing the Sol System">
                      <a:hlinkClick r:id="rId609"/>
                    </pic:cNvPr>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3770509" cy="2354355"/>
                    </a:xfrm>
                    <a:prstGeom prst="rect">
                      <a:avLst/>
                    </a:prstGeom>
                    <a:noFill/>
                    <a:ln>
                      <a:noFill/>
                    </a:ln>
                  </pic:spPr>
                </pic:pic>
              </a:graphicData>
            </a:graphic>
          </wp:inline>
        </w:drawing>
      </w:r>
      <w:r w:rsidRPr="00B0749D">
        <w:rPr>
          <w:rFonts w:ascii="Verdana" w:hAnsi="Verdana"/>
          <w:b/>
          <w:bCs/>
          <w:color w:val="000000" w:themeColor="text1"/>
          <w:sz w:val="20"/>
          <w:szCs w:val="20"/>
        </w:rPr>
        <w:t>USS Waygate Cruizing the Sol System</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In this universe, I have gone free-range, wandering from system to system to see what missions I could get into, as well as taking missions from Starfleet. The missions are where I start to have a problem with</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STO</w:t>
      </w:r>
      <w:r w:rsidRPr="00B0749D">
        <w:rPr>
          <w:rFonts w:ascii="Verdana" w:hAnsi="Verdana"/>
          <w:color w:val="000000" w:themeColor="text1"/>
          <w:sz w:val="20"/>
          <w:szCs w:val="20"/>
        </w:rPr>
        <w:t>. I was ordered to patrol a sector of space, where I moved from system to system, and engaged in starship battles with Orions, Kinglons, and Gorn. I was ordered to explore another sector, where I battled ship-to-ship with Orions, Klingons, and Gorn. I was ordered to go find a missing ship, where I had to engage in starship battles with Orions, Klingons, and Gorn.</w:t>
      </w:r>
    </w:p>
    <w:p w:rsidR="006B7452" w:rsidRPr="00B0749D" w:rsidRDefault="006B7452" w:rsidP="000F0777">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0727DFE9" wp14:editId="1FC58F5D">
            <wp:extent cx="3682859" cy="2610853"/>
            <wp:effectExtent l="0" t="0" r="0" b="0"/>
            <wp:docPr id="186" name="Picture 186" descr="In Star Trek Online You Fight, and Fight, and Fight, and...">
              <a:hlinkClick xmlns:a="http://schemas.openxmlformats.org/drawingml/2006/main" r:id="rId6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In Star Trek Online You Fight, and Fight, and Fight, and...">
                      <a:hlinkClick r:id="rId611"/>
                    </pic:cNvPr>
                    <pic:cNvPicPr>
                      <a:picLocks noChangeAspect="1" noChangeArrowheads="1"/>
                    </pic:cNvPicPr>
                  </pic:nvPicPr>
                  <pic:blipFill>
                    <a:blip r:embed="rId612">
                      <a:extLst>
                        <a:ext uri="{28A0092B-C50C-407E-A947-70E740481C1C}">
                          <a14:useLocalDpi xmlns:a14="http://schemas.microsoft.com/office/drawing/2010/main" val="0"/>
                        </a:ext>
                      </a:extLst>
                    </a:blip>
                    <a:srcRect/>
                    <a:stretch>
                      <a:fillRect/>
                    </a:stretch>
                  </pic:blipFill>
                  <pic:spPr bwMode="auto">
                    <a:xfrm>
                      <a:off x="0" y="0"/>
                      <a:ext cx="3687713" cy="2614294"/>
                    </a:xfrm>
                    <a:prstGeom prst="rect">
                      <a:avLst/>
                    </a:prstGeom>
                    <a:noFill/>
                    <a:ln>
                      <a:noFill/>
                    </a:ln>
                  </pic:spPr>
                </pic:pic>
              </a:graphicData>
            </a:graphic>
          </wp:inline>
        </w:drawing>
      </w:r>
      <w:r w:rsidRPr="00B0749D">
        <w:rPr>
          <w:rFonts w:ascii="Verdana" w:hAnsi="Verdana"/>
          <w:b/>
          <w:bCs/>
          <w:color w:val="000000" w:themeColor="text1"/>
          <w:sz w:val="20"/>
          <w:szCs w:val="20"/>
        </w:rPr>
        <w:t>In Star Trek Online You Fight, and Fight, and Fight, and…</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Don’t get me wrong. The ship battles are very nice, reminiscent of the old</w:t>
      </w:r>
      <w:r w:rsidRPr="00B0749D">
        <w:rPr>
          <w:rStyle w:val="apple-converted-space"/>
          <w:rFonts w:ascii="Verdana" w:hAnsi="Verdana"/>
          <w:color w:val="000000" w:themeColor="text1"/>
          <w:sz w:val="20"/>
          <w:szCs w:val="20"/>
        </w:rPr>
        <w:t> </w:t>
      </w:r>
      <w:hyperlink r:id="rId613" w:history="1">
        <w:r w:rsidRPr="00B0749D">
          <w:rPr>
            <w:rStyle w:val="Hyperlink"/>
            <w:rFonts w:ascii="Verdana" w:eastAsiaTheme="majorEastAsia" w:hAnsi="Verdana"/>
            <w:color w:val="000000" w:themeColor="text1"/>
            <w:sz w:val="20"/>
            <w:szCs w:val="20"/>
            <w:u w:val="none"/>
          </w:rPr>
          <w:t>Starfleet Battles Board Games</w:t>
        </w:r>
      </w:hyperlink>
      <w:r w:rsidRPr="00B0749D">
        <w:rPr>
          <w:rFonts w:ascii="Verdana" w:hAnsi="Verdana"/>
          <w:color w:val="000000" w:themeColor="text1"/>
          <w:sz w:val="20"/>
          <w:szCs w:val="20"/>
        </w:rPr>
        <w:t>, where energy to weapons and shields must be balanced as well as taking advantage of the talents of your crew. It’s just that this isn’t my favorite aspect of the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Trek</w:t>
      </w:r>
      <w:r w:rsidR="000F0777">
        <w:rPr>
          <w:rFonts w:ascii="Verdana" w:hAnsi="Verdana"/>
          <w:i/>
          <w:iCs/>
          <w:color w:val="000000" w:themeColor="text1"/>
          <w:sz w:val="20"/>
          <w:szCs w:val="20"/>
        </w:rPr>
        <w:t xml:space="preserve"> </w:t>
      </w:r>
      <w:r w:rsidRPr="00B0749D">
        <w:rPr>
          <w:rFonts w:ascii="Verdana" w:hAnsi="Verdana"/>
          <w:color w:val="000000" w:themeColor="text1"/>
          <w:sz w:val="20"/>
          <w:szCs w:val="20"/>
        </w:rPr>
        <w:t>universe. Star Trek is a world where characters will simulate a game of poker with Newton, Einstein, and Hawking, where characters write their dissertations on missions, and where knowledge of xenolinguistics can be used as a pickup strategy at bar. In your average 50-minute episode, there is usually less than 60 seconds of action, if there’s any action at all.</w:t>
      </w:r>
    </w:p>
    <w:p w:rsidR="006B7452" w:rsidRPr="00B0749D" w:rsidRDefault="006B7452" w:rsidP="000F0777">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7919B295" wp14:editId="69E4E920">
            <wp:extent cx="3645568" cy="2772686"/>
            <wp:effectExtent l="0" t="0" r="0" b="8890"/>
            <wp:docPr id="185" name="Picture 185" descr="Sector View, Flying Between Systems">
              <a:hlinkClick xmlns:a="http://schemas.openxmlformats.org/drawingml/2006/main" r:id="rId6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descr="Sector View, Flying Between Systems">
                      <a:hlinkClick r:id="rId614"/>
                    </pic:cNvPr>
                    <pic:cNvPicPr>
                      <a:picLocks noChangeAspect="1" noChangeArrowheads="1"/>
                    </pic:cNvPicPr>
                  </pic:nvPicPr>
                  <pic:blipFill>
                    <a:blip r:embed="rId615">
                      <a:extLst>
                        <a:ext uri="{28A0092B-C50C-407E-A947-70E740481C1C}">
                          <a14:useLocalDpi xmlns:a14="http://schemas.microsoft.com/office/drawing/2010/main" val="0"/>
                        </a:ext>
                      </a:extLst>
                    </a:blip>
                    <a:srcRect/>
                    <a:stretch>
                      <a:fillRect/>
                    </a:stretch>
                  </pic:blipFill>
                  <pic:spPr bwMode="auto">
                    <a:xfrm>
                      <a:off x="0" y="0"/>
                      <a:ext cx="3654131" cy="2779199"/>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Sector View, Flying Between Systems</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STO</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 designed to support any type of mission, and, in fact, the one mission I was sent on that I absolutely loved involved no combat at all. I beamed down with my away team to a planet where the miners had gone on strike. My mission was to interview the miners and learn what their different grievances were. When I returned to their leader, I was given a quiz on what I had learned. This human-interest story took maybe 15 minutes of my time to complete, but was far more engaging and memorable than the hours of space battles that have filled the rest of my time.</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key term in MMORPG is “</w:t>
      </w:r>
      <w:r w:rsidRPr="00B0749D">
        <w:rPr>
          <w:rFonts w:ascii="Verdana" w:hAnsi="Verdana"/>
          <w:i/>
          <w:iCs/>
          <w:color w:val="000000" w:themeColor="text1"/>
          <w:sz w:val="20"/>
          <w:szCs w:val="20"/>
        </w:rPr>
        <w:t>roleplaying</w:t>
      </w:r>
      <w:r w:rsidRPr="00B0749D">
        <w:rPr>
          <w:rFonts w:ascii="Verdana" w:hAnsi="Verdana"/>
          <w:color w:val="000000" w:themeColor="text1"/>
          <w:sz w:val="20"/>
          <w:szCs w:val="20"/>
        </w:rPr>
        <w:t>“. In roleplaying games, players are given the option to pursue a wide variety of identities.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Dungeons and Dragons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(now</w:t>
      </w:r>
      <w:r w:rsidRPr="00B0749D">
        <w:rPr>
          <w:rStyle w:val="apple-converted-space"/>
          <w:rFonts w:ascii="Verdana" w:hAnsi="Verdana"/>
          <w:color w:val="000000" w:themeColor="text1"/>
          <w:sz w:val="20"/>
          <w:szCs w:val="20"/>
        </w:rPr>
        <w:t> </w:t>
      </w:r>
      <w:hyperlink r:id="rId616" w:history="1">
        <w:r w:rsidRPr="00B0749D">
          <w:rPr>
            <w:rStyle w:val="Hyperlink"/>
            <w:rFonts w:ascii="Verdana" w:eastAsiaTheme="majorEastAsia" w:hAnsi="Verdana"/>
            <w:color w:val="000000" w:themeColor="text1"/>
            <w:sz w:val="20"/>
            <w:szCs w:val="20"/>
            <w:u w:val="none"/>
          </w:rPr>
          <w:t>Pathfinder</w:t>
        </w:r>
      </w:hyperlink>
      <w:r w:rsidRPr="00B0749D">
        <w:rPr>
          <w:rFonts w:ascii="Verdana" w:hAnsi="Verdana"/>
          <w:color w:val="000000" w:themeColor="text1"/>
          <w:sz w:val="20"/>
          <w:szCs w:val="20"/>
        </w:rPr>
        <w:t xml:space="preserve">) players can assume the roles of healers (Clerics), researchers (loremasters), magicians (sorcerers, wizards, etc), in addition to being able to play a hack-and-slash, brute force fighters. I joined Starfleet to study science, just like I joined my </w:t>
      </w:r>
      <w:r w:rsidRPr="00B0749D">
        <w:rPr>
          <w:rFonts w:ascii="Verdana" w:hAnsi="Verdana"/>
          <w:color w:val="000000" w:themeColor="text1"/>
          <w:sz w:val="20"/>
          <w:szCs w:val="20"/>
        </w:rPr>
        <w:lastRenderedPageBreak/>
        <w:t>local</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Trek Fanclub</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for access to the Vulcan Academy of Sciences.</w:t>
      </w:r>
    </w:p>
    <w:p w:rsidR="006B7452" w:rsidRPr="00B0749D" w:rsidRDefault="006B7452" w:rsidP="000F0777">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0DD05927" wp14:editId="0CF8EF8F">
            <wp:extent cx="3838074" cy="2612773"/>
            <wp:effectExtent l="0" t="0" r="0" b="0"/>
            <wp:docPr id="184" name="Picture 184" descr="Approaching Memory Alpha, which Looks Just Like it Did on the Original TV Series">
              <a:hlinkClick xmlns:a="http://schemas.openxmlformats.org/drawingml/2006/main" r:id="rId6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Approaching Memory Alpha, which Looks Just Like it Did on the Original TV Series">
                      <a:hlinkClick r:id="rId617"/>
                    </pic:cNvPr>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3847803" cy="2619396"/>
                    </a:xfrm>
                    <a:prstGeom prst="rect">
                      <a:avLst/>
                    </a:prstGeom>
                    <a:noFill/>
                    <a:ln>
                      <a:noFill/>
                    </a:ln>
                  </pic:spPr>
                </pic:pic>
              </a:graphicData>
            </a:graphic>
          </wp:inline>
        </w:drawing>
      </w:r>
      <w:r w:rsidRPr="00B0749D">
        <w:rPr>
          <w:rFonts w:ascii="Verdana" w:hAnsi="Verdana"/>
          <w:b/>
          <w:bCs/>
          <w:color w:val="000000" w:themeColor="text1"/>
          <w:sz w:val="20"/>
          <w:szCs w:val="20"/>
        </w:rPr>
        <w:t xml:space="preserve">Approaching Memory Alpha, which Looks Just Like it </w:t>
      </w:r>
      <w:proofErr w:type="gramStart"/>
      <w:r w:rsidRPr="00B0749D">
        <w:rPr>
          <w:rFonts w:ascii="Verdana" w:hAnsi="Verdana"/>
          <w:b/>
          <w:bCs/>
          <w:color w:val="000000" w:themeColor="text1"/>
          <w:sz w:val="20"/>
          <w:szCs w:val="20"/>
        </w:rPr>
        <w:t>Did</w:t>
      </w:r>
      <w:proofErr w:type="gramEnd"/>
      <w:r w:rsidRPr="00B0749D">
        <w:rPr>
          <w:rFonts w:ascii="Verdana" w:hAnsi="Verdana"/>
          <w:b/>
          <w:bCs/>
          <w:color w:val="000000" w:themeColor="text1"/>
          <w:sz w:val="20"/>
          <w:szCs w:val="20"/>
        </w:rPr>
        <w:t xml:space="preserve"> on the Original TV Series</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thought I had this when I learned Memory Alpha still existed in this Trekverse. From the original television series episode “</w:t>
      </w:r>
      <w:r w:rsidRPr="00B0749D">
        <w:rPr>
          <w:rFonts w:ascii="Verdana" w:hAnsi="Verdana"/>
          <w:i/>
          <w:iCs/>
          <w:color w:val="000000" w:themeColor="text1"/>
          <w:sz w:val="20"/>
          <w:szCs w:val="20"/>
        </w:rPr>
        <w:t>The Lights of Zetar</w:t>
      </w:r>
      <w:r w:rsidRPr="00B0749D">
        <w:rPr>
          <w:rFonts w:ascii="Verdana" w:hAnsi="Verdana"/>
          <w:color w:val="000000" w:themeColor="text1"/>
          <w:sz w:val="20"/>
          <w:szCs w:val="20"/>
        </w:rPr>
        <w:t>“, Memory Alpha was a planetoid where Starfleet stored all of its scientific and cultural data. From Lt. Commander D’Egen at space dock, it was suggested that there are other paths of adventure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STO</w:t>
      </w:r>
      <w:r w:rsidRPr="00B0749D">
        <w:rPr>
          <w:rFonts w:ascii="Verdana" w:hAnsi="Verdana"/>
          <w:color w:val="000000" w:themeColor="text1"/>
          <w:sz w:val="20"/>
          <w:szCs w:val="20"/>
        </w:rPr>
        <w:t>, paths of exploration and discovery. I had to find Memory Alpha.</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My Quest for Memory Alpha</w:t>
      </w:r>
    </w:p>
    <w:p w:rsidR="006B7452" w:rsidRPr="00B0749D" w:rsidRDefault="006B7452" w:rsidP="002D63FB">
      <w:pPr>
        <w:pStyle w:val="NormalWeb"/>
        <w:jc w:val="both"/>
        <w:rPr>
          <w:rFonts w:ascii="Verdana" w:hAnsi="Verdana"/>
          <w:color w:val="000000" w:themeColor="text1"/>
          <w:sz w:val="20"/>
          <w:szCs w:val="20"/>
        </w:rPr>
      </w:pPr>
      <w:proofErr w:type="gramStart"/>
      <w:r w:rsidRPr="00B0749D">
        <w:rPr>
          <w:rFonts w:ascii="Verdana" w:hAnsi="Verdana"/>
          <w:color w:val="000000" w:themeColor="text1"/>
          <w:sz w:val="20"/>
          <w:szCs w:val="20"/>
        </w:rPr>
        <w:t>Here’s</w:t>
      </w:r>
      <w:proofErr w:type="gramEnd"/>
      <w:r w:rsidRPr="00B0749D">
        <w:rPr>
          <w:rFonts w:ascii="Verdana" w:hAnsi="Verdana"/>
          <w:color w:val="000000" w:themeColor="text1"/>
          <w:sz w:val="20"/>
          <w:szCs w:val="20"/>
        </w:rPr>
        <w:t xml:space="preserve"> the steps I took to try and unlock the science missions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STO</w:t>
      </w:r>
      <w:r w:rsidRPr="00B0749D">
        <w:rPr>
          <w:rFonts w:ascii="Verdana" w:hAnsi="Verdana"/>
          <w:color w:val="000000" w:themeColor="text1"/>
          <w:sz w:val="20"/>
          <w:szCs w:val="20"/>
        </w:rPr>
        <w:t>:</w:t>
      </w:r>
    </w:p>
    <w:p w:rsidR="006B7452" w:rsidRPr="00B0749D" w:rsidRDefault="006B7452" w:rsidP="002D63FB">
      <w:pPr>
        <w:numPr>
          <w:ilvl w:val="0"/>
          <w:numId w:val="5"/>
        </w:numPr>
        <w:spacing w:before="100" w:beforeAutospacing="1" w:after="100" w:afterAutospacing="1"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Accept the mission from Lieutenant Grall to explore the Delta Volanis sector. Visit three systems there, kill things, and contact Star Fleet. </w:t>
      </w:r>
      <w:r w:rsidRPr="00B0749D">
        <w:rPr>
          <w:rFonts w:ascii="Verdana" w:hAnsi="Verdana"/>
          <w:color w:val="000000" w:themeColor="text1"/>
          <w:sz w:val="20"/>
          <w:szCs w:val="20"/>
        </w:rPr>
        <w:lastRenderedPageBreak/>
        <w:t>This will unlock the option to request a science mission, where you will be told to contact Lt. Commander D’Egen at Star Fleet.</w:t>
      </w:r>
    </w:p>
    <w:p w:rsidR="006B7452" w:rsidRPr="00B0749D" w:rsidRDefault="006B7452" w:rsidP="002D63FB">
      <w:pPr>
        <w:numPr>
          <w:ilvl w:val="0"/>
          <w:numId w:val="5"/>
        </w:numPr>
        <w:spacing w:before="100" w:beforeAutospacing="1" w:after="100" w:afterAutospacing="1" w:line="240" w:lineRule="auto"/>
        <w:jc w:val="both"/>
        <w:rPr>
          <w:rFonts w:ascii="Verdana" w:hAnsi="Verdana"/>
          <w:color w:val="000000" w:themeColor="text1"/>
          <w:sz w:val="20"/>
          <w:szCs w:val="20"/>
        </w:rPr>
      </w:pPr>
      <w:r w:rsidRPr="00B0749D">
        <w:rPr>
          <w:rFonts w:ascii="Verdana" w:hAnsi="Verdana"/>
          <w:color w:val="000000" w:themeColor="text1"/>
          <w:sz w:val="20"/>
          <w:szCs w:val="20"/>
        </w:rPr>
        <w:t>“Dr. Egg” is located on the ground floor of Star Fleet. When you transport in, go through the door to the left, turn right. The doctor will assign you a mission to find Memory Alpha and deliver Biological Samples to Commander Jenna Romaine.</w:t>
      </w:r>
    </w:p>
    <w:p w:rsidR="006B7452" w:rsidRPr="00B0749D" w:rsidRDefault="006B7452" w:rsidP="003C7CC8">
      <w:pPr>
        <w:spacing w:after="0" w:line="240" w:lineRule="auto"/>
        <w:ind w:left="720"/>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450AF1E1" wp14:editId="4FEE0FAA">
            <wp:extent cx="3236495" cy="2567922"/>
            <wp:effectExtent l="0" t="0" r="2540" b="4445"/>
            <wp:docPr id="183" name="Picture 183" descr="Memory Alpha Lounge, the Cluster of People are All Players Trying to Get Anything Useful Out of Commander Jenna Romaine">
              <a:hlinkClick xmlns:a="http://schemas.openxmlformats.org/drawingml/2006/main" r:id="rId6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Memory Alpha Lounge, the Cluster of People are All Players Trying to Get Anything Useful Out of Commander Jenna Romaine">
                      <a:hlinkClick r:id="rId619"/>
                    </pic:cNvPr>
                    <pic:cNvPicPr>
                      <a:picLocks noChangeAspect="1" noChangeArrowheads="1"/>
                    </pic:cNvPicPr>
                  </pic:nvPicPr>
                  <pic:blipFill>
                    <a:blip r:embed="rId620">
                      <a:extLst>
                        <a:ext uri="{28A0092B-C50C-407E-A947-70E740481C1C}">
                          <a14:useLocalDpi xmlns:a14="http://schemas.microsoft.com/office/drawing/2010/main" val="0"/>
                        </a:ext>
                      </a:extLst>
                    </a:blip>
                    <a:srcRect/>
                    <a:stretch>
                      <a:fillRect/>
                    </a:stretch>
                  </pic:blipFill>
                  <pic:spPr bwMode="auto">
                    <a:xfrm>
                      <a:off x="0" y="0"/>
                      <a:ext cx="3254205" cy="2581974"/>
                    </a:xfrm>
                    <a:prstGeom prst="rect">
                      <a:avLst/>
                    </a:prstGeom>
                    <a:noFill/>
                    <a:ln>
                      <a:noFill/>
                    </a:ln>
                  </pic:spPr>
                </pic:pic>
              </a:graphicData>
            </a:graphic>
          </wp:inline>
        </w:drawing>
      </w:r>
      <w:r w:rsidRPr="00B0749D">
        <w:rPr>
          <w:rFonts w:ascii="Verdana" w:hAnsi="Verdana"/>
          <w:b/>
          <w:bCs/>
          <w:color w:val="000000" w:themeColor="text1"/>
          <w:sz w:val="20"/>
          <w:szCs w:val="20"/>
        </w:rPr>
        <w:t xml:space="preserve">Memory Alpha Lounge, the Cluster of People </w:t>
      </w:r>
      <w:proofErr w:type="gramStart"/>
      <w:r w:rsidRPr="00B0749D">
        <w:rPr>
          <w:rFonts w:ascii="Verdana" w:hAnsi="Verdana"/>
          <w:b/>
          <w:bCs/>
          <w:color w:val="000000" w:themeColor="text1"/>
          <w:sz w:val="20"/>
          <w:szCs w:val="20"/>
        </w:rPr>
        <w:t>are</w:t>
      </w:r>
      <w:proofErr w:type="gramEnd"/>
      <w:r w:rsidRPr="00B0749D">
        <w:rPr>
          <w:rFonts w:ascii="Verdana" w:hAnsi="Verdana"/>
          <w:b/>
          <w:bCs/>
          <w:color w:val="000000" w:themeColor="text1"/>
          <w:sz w:val="20"/>
          <w:szCs w:val="20"/>
        </w:rPr>
        <w:t xml:space="preserve"> All Players Trying to Get Anything Useful Out of Commander Jenna Romaine</w:t>
      </w:r>
    </w:p>
    <w:p w:rsidR="006B7452" w:rsidRPr="00B0749D" w:rsidRDefault="006B7452" w:rsidP="002D63FB">
      <w:pPr>
        <w:numPr>
          <w:ilvl w:val="0"/>
          <w:numId w:val="5"/>
        </w:numPr>
        <w:spacing w:before="100" w:beforeAutospacing="1" w:after="100" w:afterAutospacing="1" w:line="240" w:lineRule="auto"/>
        <w:jc w:val="both"/>
        <w:rPr>
          <w:rFonts w:ascii="Verdana" w:hAnsi="Verdana"/>
          <w:color w:val="000000" w:themeColor="text1"/>
          <w:sz w:val="20"/>
          <w:szCs w:val="20"/>
        </w:rPr>
      </w:pPr>
      <w:r w:rsidRPr="00B0749D">
        <w:rPr>
          <w:rFonts w:ascii="Verdana" w:hAnsi="Verdana"/>
          <w:color w:val="000000" w:themeColor="text1"/>
          <w:sz w:val="20"/>
          <w:szCs w:val="20"/>
        </w:rPr>
        <w:t>Memory Alpha is located near Teneebia in the Alpha Centauri Sector Block.CDR Romain is located in the Lounge. She will tell you to deposit the samples. The deposit location is just a few feet away at a console.</w:t>
      </w:r>
    </w:p>
    <w:p w:rsidR="006B7452" w:rsidRPr="00B0749D" w:rsidRDefault="006B7452" w:rsidP="002D63FB">
      <w:pPr>
        <w:numPr>
          <w:ilvl w:val="0"/>
          <w:numId w:val="5"/>
        </w:numPr>
        <w:spacing w:before="100" w:beforeAutospacing="1" w:after="100" w:afterAutospacing="1" w:line="240" w:lineRule="auto"/>
        <w:jc w:val="both"/>
        <w:rPr>
          <w:rFonts w:ascii="Verdana" w:hAnsi="Verdana"/>
          <w:color w:val="000000" w:themeColor="text1"/>
          <w:sz w:val="20"/>
          <w:szCs w:val="20"/>
        </w:rPr>
      </w:pPr>
      <w:r w:rsidRPr="00B0749D">
        <w:rPr>
          <w:rFonts w:ascii="Verdana" w:hAnsi="Verdana"/>
          <w:color w:val="000000" w:themeColor="text1"/>
          <w:sz w:val="20"/>
          <w:szCs w:val="20"/>
        </w:rPr>
        <w:t>Once deposited, CDR Romaine told me to keep up the good work and the other scientists at Memory Alpha still weren’t willing to give me science missions. Starfleet told me to go back to killing things.</w:t>
      </w:r>
    </w:p>
    <w:p w:rsidR="006B7452" w:rsidRPr="00B0749D" w:rsidRDefault="006B7452" w:rsidP="003C7CC8">
      <w:pPr>
        <w:spacing w:after="0"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7ADBDF2C" wp14:editId="600D82D5">
            <wp:extent cx="3597442" cy="2516520"/>
            <wp:effectExtent l="0" t="0" r="3175" b="0"/>
            <wp:docPr id="182" name="Picture 182" descr="Commander Jher Gwenn, Can I Get Some Science Missions? PLEASE???">
              <a:hlinkClick xmlns:a="http://schemas.openxmlformats.org/drawingml/2006/main" r:id="rId6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Commander Jher Gwenn, Can I Get Some Science Missions? PLEASE???">
                      <a:hlinkClick r:id="rId621"/>
                    </pic:cNvPr>
                    <pic:cNvPicPr>
                      <a:picLocks noChangeAspect="1" noChangeArrowheads="1"/>
                    </pic:cNvPicPr>
                  </pic:nvPicPr>
                  <pic:blipFill>
                    <a:blip r:embed="rId622">
                      <a:extLst>
                        <a:ext uri="{28A0092B-C50C-407E-A947-70E740481C1C}">
                          <a14:useLocalDpi xmlns:a14="http://schemas.microsoft.com/office/drawing/2010/main" val="0"/>
                        </a:ext>
                      </a:extLst>
                    </a:blip>
                    <a:srcRect/>
                    <a:stretch>
                      <a:fillRect/>
                    </a:stretch>
                  </pic:blipFill>
                  <pic:spPr bwMode="auto">
                    <a:xfrm>
                      <a:off x="0" y="0"/>
                      <a:ext cx="3616195" cy="2529639"/>
                    </a:xfrm>
                    <a:prstGeom prst="rect">
                      <a:avLst/>
                    </a:prstGeom>
                    <a:noFill/>
                    <a:ln>
                      <a:noFill/>
                    </a:ln>
                  </pic:spPr>
                </pic:pic>
              </a:graphicData>
            </a:graphic>
          </wp:inline>
        </w:drawing>
      </w:r>
      <w:r w:rsidRPr="00B0749D">
        <w:rPr>
          <w:rFonts w:ascii="Verdana" w:hAnsi="Verdana"/>
          <w:b/>
          <w:bCs/>
          <w:color w:val="000000" w:themeColor="text1"/>
          <w:sz w:val="20"/>
          <w:szCs w:val="20"/>
        </w:rPr>
        <w:t>Commander Jher Gwenn, Can I Get Some Science Missions? PLEASE???</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BUT I DON’T WANT TO KEEP SHOOTING THINGS!!! I’m like LCDR Data, “I just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love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scanning for lifeforms!” Give me a science class vessel and let me go take soil samples all day, even under enemy fire! Let other people fight the </w:t>
      </w:r>
      <w:proofErr w:type="gramStart"/>
      <w:r w:rsidRPr="00B0749D">
        <w:rPr>
          <w:rFonts w:ascii="Verdana" w:hAnsi="Verdana"/>
          <w:color w:val="000000" w:themeColor="text1"/>
          <w:sz w:val="20"/>
          <w:szCs w:val="20"/>
        </w:rPr>
        <w:t>Klingons,</w:t>
      </w:r>
      <w:proofErr w:type="gramEnd"/>
      <w:r w:rsidRPr="00B0749D">
        <w:rPr>
          <w:rFonts w:ascii="Verdana" w:hAnsi="Verdana"/>
          <w:color w:val="000000" w:themeColor="text1"/>
          <w:sz w:val="20"/>
          <w:szCs w:val="20"/>
        </w:rPr>
        <w:t xml:space="preserve"> I want to tour</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STO</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the way</w:t>
      </w:r>
      <w:r w:rsidRPr="00B0749D">
        <w:rPr>
          <w:rStyle w:val="apple-converted-space"/>
          <w:rFonts w:ascii="Verdana" w:hAnsi="Verdana"/>
          <w:color w:val="000000" w:themeColor="text1"/>
          <w:sz w:val="20"/>
          <w:szCs w:val="20"/>
        </w:rPr>
        <w:t> </w:t>
      </w:r>
      <w:hyperlink r:id="rId623" w:history="1">
        <w:r w:rsidRPr="00B0749D">
          <w:rPr>
            <w:rStyle w:val="Hyperlink"/>
            <w:rFonts w:ascii="Verdana" w:eastAsiaTheme="majorEastAsia" w:hAnsi="Verdana"/>
            <w:color w:val="000000" w:themeColor="text1"/>
            <w:sz w:val="20"/>
            <w:szCs w:val="20"/>
            <w:u w:val="none"/>
          </w:rPr>
          <w:t>I tour</w:t>
        </w:r>
        <w:r w:rsidRPr="00B0749D">
          <w:rPr>
            <w:rStyle w:val="apple-converted-space"/>
            <w:rFonts w:ascii="Verdana" w:hAnsi="Verdana"/>
            <w:color w:val="000000" w:themeColor="text1"/>
            <w:sz w:val="20"/>
            <w:szCs w:val="20"/>
          </w:rPr>
          <w:t> </w:t>
        </w:r>
        <w:r w:rsidRPr="00B0749D">
          <w:rPr>
            <w:rStyle w:val="Hyperlink"/>
            <w:rFonts w:ascii="Verdana" w:eastAsiaTheme="majorEastAsia" w:hAnsi="Verdana"/>
            <w:color w:val="000000" w:themeColor="text1"/>
            <w:sz w:val="20"/>
            <w:szCs w:val="20"/>
            <w:u w:val="none"/>
          </w:rPr>
          <w:t>Second Life</w:t>
        </w:r>
      </w:hyperlink>
      <w:r w:rsidRPr="00B0749D">
        <w:rPr>
          <w:rFonts w:ascii="Verdana" w:hAnsi="Verdana"/>
          <w:color w:val="000000" w:themeColor="text1"/>
          <w:sz w:val="20"/>
          <w:szCs w:val="20"/>
        </w:rPr>
        <w:t>!!!</w:t>
      </w:r>
    </w:p>
    <w:p w:rsidR="006B7452" w:rsidRPr="00B0749D" w:rsidRDefault="006B7452" w:rsidP="003C7CC8">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see an immense educational potential in this virtual universe… should the game-designers take advantage of it. There is a huge, organized</w:t>
      </w:r>
      <w:r w:rsidR="003C7CC8">
        <w:rPr>
          <w:rFonts w:ascii="Verdana" w:hAnsi="Verdana"/>
          <w:color w:val="000000" w:themeColor="text1"/>
          <w:sz w:val="20"/>
          <w:szCs w:val="20"/>
        </w:rPr>
        <w:t xml:space="preserve"> </w:t>
      </w:r>
      <w:r w:rsidRPr="00B0749D">
        <w:rPr>
          <w:rFonts w:ascii="Verdana" w:hAnsi="Verdana"/>
          <w:i/>
          <w:iCs/>
          <w:color w:val="000000" w:themeColor="text1"/>
          <w:sz w:val="20"/>
          <w:szCs w:val="20"/>
        </w:rPr>
        <w:t>Star Trek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fanbase, people who want to hang out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STO</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and engage in enlightening gabbing the way they do in their monthly meetings. This weekend,</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STO</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goes out of beta, the universe I played in will be reset. The developers have made incredible improvements to the game in just my last week of playing it. I know they will continue to improve on this fantastic universe that holds infinite possibilities, just please take some time to code some diversity into the gameplay. Please.</w:t>
      </w:r>
    </w:p>
    <w:p w:rsidR="006B7452" w:rsidRPr="003C7CC8" w:rsidRDefault="006B7452" w:rsidP="003C7CC8">
      <w:pPr>
        <w:pStyle w:val="Heading2"/>
      </w:pPr>
      <w:r w:rsidRPr="00B0749D">
        <w:br w:type="page"/>
      </w:r>
      <w:bookmarkStart w:id="112" w:name="_Toc324109282"/>
      <w:r w:rsidRPr="00B0749D">
        <w:rPr>
          <w:i/>
        </w:rPr>
        <w:lastRenderedPageBreak/>
        <w:t>Star Trek Online</w:t>
      </w:r>
      <w:r w:rsidRPr="00B0749D">
        <w:t xml:space="preserve"> and Avoiding the Grind</w:t>
      </w:r>
      <w:bookmarkEnd w:id="112"/>
    </w:p>
    <w:p w:rsidR="006B7452" w:rsidRPr="00B0749D" w:rsidRDefault="006B745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27th February 2012</w:t>
      </w:r>
      <w:r w:rsidR="00945239" w:rsidRPr="00B0749D">
        <w:rPr>
          <w:rFonts w:ascii="Verdana" w:hAnsi="Verdana"/>
          <w:color w:val="000000" w:themeColor="text1"/>
          <w:sz w:val="20"/>
          <w:szCs w:val="20"/>
        </w:rPr>
        <w:t xml:space="preserve"> </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t>
      </w:r>
      <w:r w:rsidRPr="00B0749D">
        <w:rPr>
          <w:rStyle w:val="Emphasis"/>
          <w:rFonts w:ascii="Verdana" w:hAnsi="Verdana"/>
          <w:color w:val="000000" w:themeColor="text1"/>
          <w:sz w:val="20"/>
          <w:szCs w:val="20"/>
        </w:rPr>
        <w:t>Time you enjoyed wasting was not wasted.</w:t>
      </w:r>
      <w:r w:rsidRPr="00B0749D">
        <w:rPr>
          <w:rFonts w:ascii="Verdana" w:hAnsi="Verdana"/>
          <w:color w:val="000000" w:themeColor="text1"/>
          <w:sz w:val="20"/>
          <w:szCs w:val="20"/>
        </w:rPr>
        <w:t>” ~ John Lennon</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t>
      </w:r>
      <w:r w:rsidRPr="00B0749D">
        <w:rPr>
          <w:rStyle w:val="Emphasis"/>
          <w:rFonts w:ascii="Verdana" w:hAnsi="Verdana"/>
          <w:color w:val="000000" w:themeColor="text1"/>
          <w:sz w:val="20"/>
          <w:szCs w:val="20"/>
        </w:rPr>
        <w:t>Time is the fire in which we burn.</w:t>
      </w:r>
      <w:r w:rsidRPr="00B0749D">
        <w:rPr>
          <w:rFonts w:ascii="Verdana" w:hAnsi="Verdana"/>
          <w:color w:val="000000" w:themeColor="text1"/>
          <w:sz w:val="20"/>
          <w:szCs w:val="20"/>
        </w:rPr>
        <w:t>” ~ Tolian Soran,</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Star Trek Generations</w:t>
      </w:r>
    </w:p>
    <w:p w:rsidR="006B7452" w:rsidRPr="00B0749D" w:rsidRDefault="006B7452" w:rsidP="002D63FB">
      <w:pPr>
        <w:pStyle w:val="Heading2"/>
        <w:spacing w:line="240" w:lineRule="auto"/>
        <w:jc w:val="both"/>
        <w:rPr>
          <w:color w:val="000000" w:themeColor="text1"/>
          <w:sz w:val="20"/>
          <w:szCs w:val="20"/>
        </w:rPr>
      </w:pPr>
      <w:bookmarkStart w:id="113" w:name="_Toc322873946"/>
      <w:bookmarkStart w:id="114" w:name="_Toc324109283"/>
      <w:r w:rsidRPr="00B0749D">
        <w:rPr>
          <w:color w:val="000000" w:themeColor="text1"/>
          <w:sz w:val="20"/>
          <w:szCs w:val="20"/>
        </w:rPr>
        <w:t>The Dilemma</w:t>
      </w:r>
      <w:bookmarkEnd w:id="113"/>
      <w:bookmarkEnd w:id="114"/>
    </w:p>
    <w:p w:rsidR="006B7452"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We have a finite amount of time in this life, and we should be mindful of how we spend it. I’ve recently become highly cognizant of the fact that the majority of games are simply</w:t>
      </w:r>
      <w:r w:rsidRPr="00B0749D">
        <w:rPr>
          <w:rStyle w:val="apple-converted-space"/>
          <w:rFonts w:ascii="Verdana" w:hAnsi="Verdana"/>
          <w:color w:val="000000" w:themeColor="text1"/>
          <w:sz w:val="20"/>
          <w:szCs w:val="20"/>
        </w:rPr>
        <w:t> </w:t>
      </w:r>
      <w:hyperlink r:id="rId624" w:history="1">
        <w:r w:rsidRPr="00B0749D">
          <w:rPr>
            <w:rStyle w:val="Hyperlink"/>
            <w:rFonts w:ascii="Verdana" w:eastAsiaTheme="majorEastAsia" w:hAnsi="Verdana"/>
            <w:color w:val="000000" w:themeColor="text1"/>
            <w:sz w:val="20"/>
            <w:szCs w:val="20"/>
            <w:u w:val="none"/>
          </w:rPr>
          <w:t>Skinner Boxes</w:t>
        </w:r>
      </w:hyperlink>
      <w:r w:rsidRPr="00B0749D">
        <w:rPr>
          <w:rFonts w:ascii="Verdana" w:hAnsi="Verdana"/>
          <w:color w:val="000000" w:themeColor="text1"/>
          <w:sz w:val="20"/>
          <w:szCs w:val="20"/>
        </w:rPr>
        <w:t>, tricking players into pushing buttons in return for meaningless rewards. Truly challenging games like</w:t>
      </w:r>
      <w:r w:rsidRPr="00B0749D">
        <w:rPr>
          <w:rStyle w:val="apple-converted-space"/>
          <w:rFonts w:ascii="Verdana" w:hAnsi="Verdana"/>
          <w:color w:val="000000" w:themeColor="text1"/>
          <w:sz w:val="20"/>
          <w:szCs w:val="20"/>
        </w:rPr>
        <w:t> </w:t>
      </w:r>
      <w:hyperlink r:id="rId625" w:history="1">
        <w:r w:rsidRPr="00B0749D">
          <w:rPr>
            <w:rStyle w:val="Hyperlink"/>
            <w:rFonts w:ascii="Verdana" w:eastAsiaTheme="majorEastAsia" w:hAnsi="Verdana"/>
            <w:color w:val="000000" w:themeColor="text1"/>
            <w:sz w:val="20"/>
            <w:szCs w:val="20"/>
            <w:u w:val="none"/>
          </w:rPr>
          <w:t>Portal</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and</w:t>
      </w:r>
      <w:r w:rsidRPr="00B0749D">
        <w:rPr>
          <w:rStyle w:val="apple-converted-space"/>
          <w:rFonts w:ascii="Verdana" w:hAnsi="Verdana"/>
          <w:color w:val="000000" w:themeColor="text1"/>
          <w:sz w:val="20"/>
          <w:szCs w:val="20"/>
        </w:rPr>
        <w:t> </w:t>
      </w:r>
      <w:hyperlink r:id="rId626" w:history="1">
        <w:r w:rsidRPr="00B0749D">
          <w:rPr>
            <w:rStyle w:val="Hyperlink"/>
            <w:rFonts w:ascii="Verdana" w:eastAsiaTheme="majorEastAsia" w:hAnsi="Verdana"/>
            <w:color w:val="000000" w:themeColor="text1"/>
            <w:sz w:val="20"/>
            <w:szCs w:val="20"/>
            <w:u w:val="none"/>
          </w:rPr>
          <w:t>SpaceChem</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keep you playing because the gameplay is its own reward, while Skinner </w:t>
      </w:r>
      <w:proofErr w:type="gramStart"/>
      <w:r w:rsidRPr="00B0749D">
        <w:rPr>
          <w:rFonts w:ascii="Verdana" w:hAnsi="Verdana"/>
          <w:color w:val="000000" w:themeColor="text1"/>
          <w:sz w:val="20"/>
          <w:szCs w:val="20"/>
        </w:rPr>
        <w:t>Box</w:t>
      </w:r>
      <w:proofErr w:type="gramEnd"/>
      <w:r w:rsidRPr="00B0749D">
        <w:rPr>
          <w:rFonts w:ascii="Verdana" w:hAnsi="Verdana"/>
          <w:color w:val="000000" w:themeColor="text1"/>
          <w:sz w:val="20"/>
          <w:szCs w:val="20"/>
        </w:rPr>
        <w:t xml:space="preserve"> games keep you performing repetitive tasks with virtual rewards. Other games, like</w:t>
      </w:r>
      <w:hyperlink r:id="rId627" w:history="1">
        <w:r w:rsidRPr="00B0749D">
          <w:rPr>
            <w:rStyle w:val="Hyperlink"/>
            <w:rFonts w:ascii="Verdana" w:eastAsiaTheme="majorEastAsia" w:hAnsi="Verdana"/>
            <w:color w:val="000000" w:themeColor="text1"/>
            <w:sz w:val="20"/>
            <w:szCs w:val="20"/>
            <w:u w:val="none"/>
          </w:rPr>
          <w:t>Skyrim</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or</w:t>
      </w:r>
      <w:r w:rsidRPr="00B0749D">
        <w:rPr>
          <w:rStyle w:val="apple-converted-space"/>
          <w:rFonts w:ascii="Verdana" w:hAnsi="Verdana"/>
          <w:color w:val="000000" w:themeColor="text1"/>
          <w:sz w:val="20"/>
          <w:szCs w:val="20"/>
        </w:rPr>
        <w:t> </w:t>
      </w:r>
      <w:hyperlink r:id="rId628" w:history="1">
        <w:r w:rsidRPr="00B0749D">
          <w:rPr>
            <w:rStyle w:val="Hyperlink"/>
            <w:rFonts w:ascii="Verdana" w:eastAsiaTheme="majorEastAsia" w:hAnsi="Verdana"/>
            <w:color w:val="000000" w:themeColor="text1"/>
            <w:sz w:val="20"/>
            <w:szCs w:val="20"/>
            <w:u w:val="none"/>
          </w:rPr>
          <w:t>Final Fantasy VII</w:t>
        </w:r>
      </w:hyperlink>
      <w:r w:rsidRPr="00B0749D">
        <w:rPr>
          <w:rFonts w:ascii="Verdana" w:hAnsi="Verdana"/>
          <w:color w:val="000000" w:themeColor="text1"/>
          <w:sz w:val="20"/>
          <w:szCs w:val="20"/>
        </w:rPr>
        <w:t>, keep you playing because the story and graphics are simply that engaging.</w:t>
      </w:r>
    </w:p>
    <w:p w:rsidR="0074376C" w:rsidRPr="00B0749D" w:rsidRDefault="0074376C" w:rsidP="0074376C">
      <w:pPr>
        <w:pStyle w:val="NormalWeb"/>
        <w:jc w:val="both"/>
        <w:rPr>
          <w:rFonts w:ascii="Verdana" w:hAnsi="Verdana"/>
          <w:color w:val="000000" w:themeColor="text1"/>
          <w:sz w:val="20"/>
          <w:szCs w:val="20"/>
        </w:rPr>
      </w:pPr>
      <w:r w:rsidRPr="00B0749D">
        <w:rPr>
          <w:rFonts w:ascii="Verdana" w:hAnsi="Verdana"/>
          <w:color w:val="000000" w:themeColor="text1"/>
          <w:sz w:val="20"/>
          <w:szCs w:val="20"/>
        </w:rPr>
        <w:t>For the past two years I have played</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Star Trek Online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(STO) casually, probably investing maybe a hundred hours in the game, two weeks of my life out of 104. So the question arises:</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Is STO time wasted?</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The game was never challenging, but was it at least entertaining? I think this is a question we should be mindful of with any game in which we choose to invest our time to make sure we aren’t burning it.</w:t>
      </w:r>
      <w:r w:rsidRPr="00B0749D">
        <w:rPr>
          <w:rFonts w:ascii="Verdana" w:hAnsi="Verdana"/>
          <w:color w:val="000000" w:themeColor="text1"/>
          <w:sz w:val="20"/>
          <w:szCs w:val="20"/>
        </w:rPr>
        <w:br/>
      </w:r>
    </w:p>
    <w:p w:rsidR="0074376C" w:rsidRPr="00B0749D" w:rsidRDefault="0074376C" w:rsidP="002D63FB">
      <w:pPr>
        <w:pStyle w:val="NormalWeb"/>
        <w:jc w:val="both"/>
        <w:rPr>
          <w:rFonts w:ascii="Verdana" w:hAnsi="Verdana"/>
          <w:color w:val="000000" w:themeColor="text1"/>
          <w:sz w:val="20"/>
          <w:szCs w:val="20"/>
        </w:rPr>
      </w:pPr>
    </w:p>
    <w:p w:rsidR="006B7452" w:rsidRPr="00B0749D" w:rsidRDefault="006B7452" w:rsidP="0074376C">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01611C25" wp14:editId="0581671A">
            <wp:extent cx="3669631" cy="2748888"/>
            <wp:effectExtent l="0" t="0" r="7620" b="0"/>
            <wp:docPr id="202" name="Picture 202" descr="The Original Earth Starbase Was Just Ok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The Original Earth Starbase Was Just Okay"/>
                    <pic:cNvPicPr>
                      <a:picLocks noChangeAspect="1" noChangeArrowheads="1"/>
                    </pic:cNvPicPr>
                  </pic:nvPicPr>
                  <pic:blipFill>
                    <a:blip r:embed="rId629">
                      <a:extLst>
                        <a:ext uri="{28A0092B-C50C-407E-A947-70E740481C1C}">
                          <a14:useLocalDpi xmlns:a14="http://schemas.microsoft.com/office/drawing/2010/main" val="0"/>
                        </a:ext>
                      </a:extLst>
                    </a:blip>
                    <a:srcRect/>
                    <a:stretch>
                      <a:fillRect/>
                    </a:stretch>
                  </pic:blipFill>
                  <pic:spPr bwMode="auto">
                    <a:xfrm>
                      <a:off x="0" y="0"/>
                      <a:ext cx="3677603" cy="2754860"/>
                    </a:xfrm>
                    <a:prstGeom prst="rect">
                      <a:avLst/>
                    </a:prstGeom>
                    <a:noFill/>
                    <a:ln>
                      <a:noFill/>
                    </a:ln>
                  </pic:spPr>
                </pic:pic>
              </a:graphicData>
            </a:graphic>
          </wp:inline>
        </w:drawing>
      </w:r>
      <w:r w:rsidRPr="00B0749D">
        <w:rPr>
          <w:rFonts w:ascii="Verdana" w:hAnsi="Verdana"/>
          <w:b/>
          <w:bCs/>
          <w:color w:val="000000" w:themeColor="text1"/>
          <w:sz w:val="20"/>
          <w:szCs w:val="20"/>
        </w:rPr>
        <w:t>The Original Earth Starbase Was Just Okay</w:t>
      </w:r>
    </w:p>
    <w:p w:rsidR="006B7452" w:rsidRPr="00B0749D" w:rsidRDefault="006B7452" w:rsidP="0074376C">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505CF1A4" wp14:editId="18AEF177">
            <wp:extent cx="3669632" cy="2068338"/>
            <wp:effectExtent l="0" t="0" r="7620" b="8255"/>
            <wp:docPr id="201" name="Picture 201" descr="The Redesigned Earth Starbase Looks More Famili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descr="The Redesigned Earth Starbase Looks More Familiar"/>
                    <pic:cNvPicPr>
                      <a:picLocks noChangeAspect="1" noChangeArrowheads="1"/>
                    </pic:cNvPicPr>
                  </pic:nvPicPr>
                  <pic:blipFill>
                    <a:blip r:embed="rId630">
                      <a:extLst>
                        <a:ext uri="{28A0092B-C50C-407E-A947-70E740481C1C}">
                          <a14:useLocalDpi xmlns:a14="http://schemas.microsoft.com/office/drawing/2010/main" val="0"/>
                        </a:ext>
                      </a:extLst>
                    </a:blip>
                    <a:srcRect/>
                    <a:stretch>
                      <a:fillRect/>
                    </a:stretch>
                  </pic:blipFill>
                  <pic:spPr bwMode="auto">
                    <a:xfrm>
                      <a:off x="0" y="0"/>
                      <a:ext cx="3673300" cy="2070406"/>
                    </a:xfrm>
                    <a:prstGeom prst="rect">
                      <a:avLst/>
                    </a:prstGeom>
                    <a:noFill/>
                    <a:ln>
                      <a:noFill/>
                    </a:ln>
                  </pic:spPr>
                </pic:pic>
              </a:graphicData>
            </a:graphic>
          </wp:inline>
        </w:drawing>
      </w:r>
      <w:r w:rsidRPr="00B0749D">
        <w:rPr>
          <w:rFonts w:ascii="Verdana" w:hAnsi="Verdana"/>
          <w:b/>
          <w:bCs/>
          <w:color w:val="000000" w:themeColor="text1"/>
          <w:sz w:val="20"/>
          <w:szCs w:val="20"/>
        </w:rPr>
        <w:t>The Redesigned Earth Starbase Looks More Familiar</w:t>
      </w:r>
    </w:p>
    <w:p w:rsidR="006B7452" w:rsidRPr="00B0749D" w:rsidRDefault="006B7452" w:rsidP="002D63FB">
      <w:pPr>
        <w:pStyle w:val="Heading2"/>
        <w:spacing w:line="240" w:lineRule="auto"/>
        <w:jc w:val="both"/>
        <w:rPr>
          <w:color w:val="000000" w:themeColor="text1"/>
          <w:sz w:val="20"/>
          <w:szCs w:val="20"/>
        </w:rPr>
      </w:pPr>
      <w:bookmarkStart w:id="115" w:name="_Toc322873947"/>
      <w:bookmarkStart w:id="116" w:name="_Toc324109284"/>
      <w:r w:rsidRPr="00B0749D">
        <w:rPr>
          <w:color w:val="000000" w:themeColor="text1"/>
          <w:sz w:val="20"/>
          <w:szCs w:val="20"/>
        </w:rPr>
        <w:t>The Star Trek Online Grind</w:t>
      </w:r>
      <w:bookmarkEnd w:id="115"/>
      <w:bookmarkEnd w:id="116"/>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love</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Star Trek</w:t>
      </w:r>
      <w:r w:rsidRPr="00B0749D">
        <w:rPr>
          <w:rFonts w:ascii="Verdana" w:hAnsi="Verdana"/>
          <w:color w:val="000000" w:themeColor="text1"/>
          <w:sz w:val="20"/>
          <w:szCs w:val="20"/>
        </w:rPr>
        <w:t>. I mean I really love love love it. When</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STO</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came out, it was going to be my </w:t>
      </w:r>
      <w:proofErr w:type="gramStart"/>
      <w:r w:rsidRPr="00B0749D">
        <w:rPr>
          <w:rFonts w:ascii="Verdana" w:hAnsi="Verdana"/>
          <w:color w:val="000000" w:themeColor="text1"/>
          <w:sz w:val="20"/>
          <w:szCs w:val="20"/>
        </w:rPr>
        <w:t>MMORPG,</w:t>
      </w:r>
      <w:proofErr w:type="gramEnd"/>
      <w:r w:rsidRPr="00B0749D">
        <w:rPr>
          <w:rFonts w:ascii="Verdana" w:hAnsi="Verdana"/>
          <w:color w:val="000000" w:themeColor="text1"/>
          <w:sz w:val="20"/>
          <w:szCs w:val="20"/>
        </w:rPr>
        <w:t xml:space="preserve"> I wanted to fully immerse myself in it. I purchased a </w:t>
      </w:r>
      <w:r w:rsidRPr="00B0749D">
        <w:rPr>
          <w:rFonts w:ascii="Verdana" w:hAnsi="Verdana"/>
          <w:color w:val="000000" w:themeColor="text1"/>
          <w:sz w:val="20"/>
          <w:szCs w:val="20"/>
        </w:rPr>
        <w:lastRenderedPageBreak/>
        <w:t>lifetime membership precisely so I wouldn’t feel pressured to play all the time, and I measured my engagement with the STO universe into the</w:t>
      </w:r>
      <w:r w:rsidRPr="00B0749D">
        <w:rPr>
          <w:rStyle w:val="apple-converted-space"/>
          <w:rFonts w:ascii="Verdana" w:hAnsi="Verdana"/>
          <w:color w:val="000000" w:themeColor="text1"/>
          <w:sz w:val="20"/>
          <w:szCs w:val="20"/>
        </w:rPr>
        <w:t> </w:t>
      </w:r>
      <w:hyperlink r:id="rId631" w:history="1">
        <w:r w:rsidRPr="00B0749D">
          <w:rPr>
            <w:rStyle w:val="Hyperlink"/>
            <w:rFonts w:ascii="Verdana" w:eastAsiaTheme="majorEastAsia" w:hAnsi="Verdana"/>
            <w:color w:val="000000" w:themeColor="text1"/>
            <w:sz w:val="20"/>
            <w:szCs w:val="20"/>
            <w:u w:val="none"/>
          </w:rPr>
          <w:t>storyline missions</w:t>
        </w:r>
      </w:hyperlink>
      <w:r w:rsidRPr="00B0749D">
        <w:rPr>
          <w:rFonts w:ascii="Verdana" w:hAnsi="Verdana"/>
          <w:color w:val="000000" w:themeColor="text1"/>
          <w:sz w:val="20"/>
          <w:szCs w:val="20"/>
        </w:rPr>
        <w:t>, avoiding</w:t>
      </w:r>
      <w:r w:rsidRPr="00B0749D">
        <w:rPr>
          <w:rStyle w:val="apple-converted-space"/>
          <w:rFonts w:ascii="Verdana" w:hAnsi="Verdana"/>
          <w:color w:val="000000" w:themeColor="text1"/>
          <w:sz w:val="20"/>
          <w:szCs w:val="20"/>
        </w:rPr>
        <w:t> </w:t>
      </w:r>
      <w:hyperlink r:id="rId632" w:history="1">
        <w:r w:rsidRPr="00B0749D">
          <w:rPr>
            <w:rStyle w:val="Hyperlink"/>
            <w:rFonts w:ascii="Verdana" w:eastAsiaTheme="majorEastAsia" w:hAnsi="Verdana"/>
            <w:color w:val="000000" w:themeColor="text1"/>
            <w:sz w:val="20"/>
            <w:szCs w:val="20"/>
            <w:u w:val="none"/>
          </w:rPr>
          <w:t>defend sector space</w:t>
        </w:r>
      </w:hyperlink>
      <w:r w:rsidRPr="00B0749D">
        <w:rPr>
          <w:rFonts w:ascii="Verdana" w:hAnsi="Verdana"/>
          <w:color w:val="000000" w:themeColor="text1"/>
          <w:sz w:val="20"/>
          <w:szCs w:val="20"/>
        </w:rPr>
        <w:t>and</w:t>
      </w:r>
      <w:r w:rsidRPr="00B0749D">
        <w:rPr>
          <w:rStyle w:val="apple-converted-space"/>
          <w:rFonts w:ascii="Verdana" w:hAnsi="Verdana"/>
          <w:color w:val="000000" w:themeColor="text1"/>
          <w:sz w:val="20"/>
          <w:szCs w:val="20"/>
        </w:rPr>
        <w:t> </w:t>
      </w:r>
      <w:hyperlink r:id="rId633" w:anchor="Exploration" w:history="1">
        <w:r w:rsidRPr="00B0749D">
          <w:rPr>
            <w:rStyle w:val="Hyperlink"/>
            <w:rFonts w:ascii="Verdana" w:eastAsiaTheme="majorEastAsia" w:hAnsi="Verdana"/>
            <w:color w:val="000000" w:themeColor="text1"/>
            <w:sz w:val="20"/>
            <w:szCs w:val="20"/>
            <w:u w:val="none"/>
          </w:rPr>
          <w:t>exploration missions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which are vapid and repetitive.</w:t>
      </w:r>
    </w:p>
    <w:p w:rsidR="006B7452" w:rsidRPr="00B0749D" w:rsidRDefault="006B7452" w:rsidP="00303843">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0A722C0A" wp14:editId="59102BE3">
            <wp:extent cx="3753853" cy="2347864"/>
            <wp:effectExtent l="0" t="0" r="0" b="0"/>
            <wp:docPr id="200" name="Picture 200" descr="Memory Alpha is the Science Hub of the Fede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descr="Memory Alpha is the Science Hub of the Federation"/>
                    <pic:cNvPicPr>
                      <a:picLocks noChangeAspect="1" noChangeArrowheads="1"/>
                    </pic:cNvPicPr>
                  </pic:nvPicPr>
                  <pic:blipFill>
                    <a:blip r:embed="rId634">
                      <a:extLst>
                        <a:ext uri="{28A0092B-C50C-407E-A947-70E740481C1C}">
                          <a14:useLocalDpi xmlns:a14="http://schemas.microsoft.com/office/drawing/2010/main" val="0"/>
                        </a:ext>
                      </a:extLst>
                    </a:blip>
                    <a:srcRect/>
                    <a:stretch>
                      <a:fillRect/>
                    </a:stretch>
                  </pic:blipFill>
                  <pic:spPr bwMode="auto">
                    <a:xfrm>
                      <a:off x="0" y="0"/>
                      <a:ext cx="3762133" cy="2353043"/>
                    </a:xfrm>
                    <a:prstGeom prst="rect">
                      <a:avLst/>
                    </a:prstGeom>
                    <a:noFill/>
                    <a:ln>
                      <a:noFill/>
                    </a:ln>
                  </pic:spPr>
                </pic:pic>
              </a:graphicData>
            </a:graphic>
          </wp:inline>
        </w:drawing>
      </w:r>
      <w:r w:rsidRPr="00B0749D">
        <w:rPr>
          <w:rFonts w:ascii="Verdana" w:hAnsi="Verdana"/>
          <w:b/>
          <w:bCs/>
          <w:color w:val="000000" w:themeColor="text1"/>
          <w:sz w:val="20"/>
          <w:szCs w:val="20"/>
        </w:rPr>
        <w:t>Memory Alpha is the Science Hub of the Federation, but “Science” really means “Crafting”</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w:t>
      </w:r>
      <w:r w:rsidRPr="00B0749D">
        <w:rPr>
          <w:rStyle w:val="apple-converted-space"/>
          <w:rFonts w:ascii="Verdana" w:hAnsi="Verdana"/>
          <w:color w:val="000000" w:themeColor="text1"/>
          <w:sz w:val="20"/>
          <w:szCs w:val="20"/>
        </w:rPr>
        <w:t> </w:t>
      </w:r>
      <w:hyperlink r:id="rId635" w:history="1">
        <w:r w:rsidRPr="00B0749D">
          <w:rPr>
            <w:rStyle w:val="Hyperlink"/>
            <w:rFonts w:ascii="Verdana" w:eastAsiaTheme="majorEastAsia" w:hAnsi="Verdana"/>
            <w:color w:val="000000" w:themeColor="text1"/>
            <w:sz w:val="20"/>
            <w:szCs w:val="20"/>
            <w:u w:val="none"/>
          </w:rPr>
          <w:t>previously complained</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about the game’s focus on combat while I prefer exploration and discovery, and learned from reading</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World of Warcraft</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forums that this problem is known as</w:t>
      </w:r>
      <w:r w:rsidRPr="00B0749D">
        <w:rPr>
          <w:rStyle w:val="apple-converted-space"/>
          <w:rFonts w:ascii="Verdana" w:hAnsi="Verdana"/>
          <w:color w:val="000000" w:themeColor="text1"/>
          <w:sz w:val="20"/>
          <w:szCs w:val="20"/>
        </w:rPr>
        <w:t> </w:t>
      </w:r>
      <w:hyperlink r:id="rId636" w:history="1">
        <w:r w:rsidRPr="00B0749D">
          <w:rPr>
            <w:rStyle w:val="Hyperlink"/>
            <w:rFonts w:ascii="Verdana" w:eastAsiaTheme="majorEastAsia" w:hAnsi="Verdana"/>
            <w:color w:val="000000" w:themeColor="text1"/>
            <w:sz w:val="20"/>
            <w:szCs w:val="20"/>
            <w:u w:val="none"/>
          </w:rPr>
          <w:t>the grind</w:t>
        </w:r>
      </w:hyperlink>
      <w:r w:rsidRPr="00B0749D">
        <w:rPr>
          <w:rFonts w:ascii="Verdana" w:hAnsi="Verdana"/>
          <w:color w:val="000000" w:themeColor="text1"/>
          <w:sz w:val="20"/>
          <w:szCs w:val="20"/>
        </w:rPr>
        <w:t>.</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Starship battles can be a grind at times. They are slow and ponderous, which is exactly what I was looking for in this game. I want every battle to feel like</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The Wrath of Khan</w:t>
      </w:r>
      <w:r w:rsidRPr="00B0749D">
        <w:rPr>
          <w:rFonts w:ascii="Verdana" w:hAnsi="Verdana"/>
          <w:color w:val="000000" w:themeColor="text1"/>
          <w:sz w:val="20"/>
          <w:szCs w:val="20"/>
        </w:rPr>
        <w:t>, and</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STO</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does a great job with it. The problem is that there are</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too many</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starship battles and too little variation between them. I dreaded missions where the goal was to eliminate all enemies from around a planet, where you fly from battle to battle, phasers and torpedoes auto-firing at the same kinds of ships over and over again. I’d have preferred fewer, longer space battles where I would need to concentrate on exploiting </w:t>
      </w:r>
      <w:r w:rsidRPr="00B0749D">
        <w:rPr>
          <w:rFonts w:ascii="Verdana" w:hAnsi="Verdana"/>
          <w:color w:val="000000" w:themeColor="text1"/>
          <w:sz w:val="20"/>
          <w:szCs w:val="20"/>
        </w:rPr>
        <w:lastRenderedPageBreak/>
        <w:t>an opponent’s failing shields or strategically deal with an enemy ship’s special abilities.</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STO</w:t>
      </w:r>
      <w:r w:rsidRPr="00B0749D">
        <w:rPr>
          <w:rFonts w:ascii="Verdana" w:hAnsi="Verdana"/>
          <w:color w:val="000000" w:themeColor="text1"/>
          <w:sz w:val="20"/>
          <w:szCs w:val="20"/>
        </w:rPr>
        <w:t>space battles can be quite tactical at times, but they can also be repetitive at others.</w:t>
      </w:r>
    </w:p>
    <w:p w:rsidR="006B7452" w:rsidRPr="00B0749D" w:rsidRDefault="006B7452" w:rsidP="00303843">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5C707C67" wp14:editId="62616C8F">
            <wp:extent cx="3657841" cy="2646948"/>
            <wp:effectExtent l="0" t="0" r="0" b="1270"/>
            <wp:docPr id="199" name="Picture 199" descr="My Character Using a Hologram Display to Set an Opponent on F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descr="My Character Using a Hologram Display to Set an Opponent on Fire."/>
                    <pic:cNvPicPr>
                      <a:picLocks noChangeAspect="1" noChangeArrowheads="1"/>
                    </pic:cNvPicPr>
                  </pic:nvPicPr>
                  <pic:blipFill>
                    <a:blip r:embed="rId637">
                      <a:extLst>
                        <a:ext uri="{28A0092B-C50C-407E-A947-70E740481C1C}">
                          <a14:useLocalDpi xmlns:a14="http://schemas.microsoft.com/office/drawing/2010/main" val="0"/>
                        </a:ext>
                      </a:extLst>
                    </a:blip>
                    <a:srcRect/>
                    <a:stretch>
                      <a:fillRect/>
                    </a:stretch>
                  </pic:blipFill>
                  <pic:spPr bwMode="auto">
                    <a:xfrm>
                      <a:off x="0" y="0"/>
                      <a:ext cx="3661344" cy="2649483"/>
                    </a:xfrm>
                    <a:prstGeom prst="rect">
                      <a:avLst/>
                    </a:prstGeom>
                    <a:noFill/>
                    <a:ln>
                      <a:noFill/>
                    </a:ln>
                  </pic:spPr>
                </pic:pic>
              </a:graphicData>
            </a:graphic>
          </wp:inline>
        </w:drawing>
      </w:r>
      <w:r w:rsidRPr="00B0749D">
        <w:rPr>
          <w:rFonts w:ascii="Verdana" w:hAnsi="Verdana"/>
          <w:color w:val="000000" w:themeColor="text1"/>
          <w:sz w:val="20"/>
          <w:szCs w:val="20"/>
        </w:rPr>
        <w:br/>
      </w:r>
      <w:proofErr w:type="gramStart"/>
      <w:r w:rsidRPr="00B0749D">
        <w:rPr>
          <w:rFonts w:ascii="Verdana" w:hAnsi="Verdana"/>
          <w:b/>
          <w:bCs/>
          <w:color w:val="000000" w:themeColor="text1"/>
          <w:sz w:val="20"/>
          <w:szCs w:val="20"/>
        </w:rPr>
        <w:t>My Character Using a Hologram Display to Set an Opponent on Fire.</w:t>
      </w:r>
      <w:proofErr w:type="gramEnd"/>
      <w:r w:rsidRPr="00B0749D">
        <w:rPr>
          <w:rFonts w:ascii="Verdana" w:hAnsi="Verdana"/>
          <w:b/>
          <w:bCs/>
          <w:color w:val="000000" w:themeColor="text1"/>
          <w:sz w:val="20"/>
          <w:szCs w:val="20"/>
        </w:rPr>
        <w:t xml:space="preserve"> “Any sufficiently advanced technology is indistinguishable from magic.” ~ Clarke’s Third Law</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During my two years of playing, ground combat was a total chore. It was also slow and ponderous, with every phaser blast taking off just a tiny bit of an opponent’s shields or life. It got to the point where I would set my away team to fight for me while I read a book or </w:t>
      </w:r>
      <w:proofErr w:type="gramStart"/>
      <w:r w:rsidRPr="00B0749D">
        <w:rPr>
          <w:rFonts w:ascii="Verdana" w:hAnsi="Verdana"/>
          <w:color w:val="000000" w:themeColor="text1"/>
          <w:sz w:val="20"/>
          <w:szCs w:val="20"/>
        </w:rPr>
        <w:t>surfed</w:t>
      </w:r>
      <w:proofErr w:type="gramEnd"/>
      <w:r w:rsidRPr="00B0749D">
        <w:rPr>
          <w:rFonts w:ascii="Verdana" w:hAnsi="Verdana"/>
          <w:color w:val="000000" w:themeColor="text1"/>
          <w:sz w:val="20"/>
          <w:szCs w:val="20"/>
        </w:rPr>
        <w:t xml:space="preserve"> the web. Recently, however,</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STO</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has dramatically improved ground combat, making it much more face-paced and interesting. Ground combat is also much more tactical than space combat, which is nice. I enjoy having my engineers set up some mines and turrets and then leading enemies into an ambush; unfortunately, there are still missions where there is just</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too much combat</w:t>
      </w:r>
      <w:r w:rsidRPr="00B0749D">
        <w:rPr>
          <w:rFonts w:ascii="Verdana" w:hAnsi="Verdana"/>
          <w:color w:val="000000" w:themeColor="text1"/>
          <w:sz w:val="20"/>
          <w:szCs w:val="20"/>
        </w:rPr>
        <w:t>.</w:t>
      </w:r>
    </w:p>
    <w:p w:rsidR="006B7452" w:rsidRPr="00B0749D" w:rsidRDefault="006B7452" w:rsidP="00303843">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4E8E8E6D" wp14:editId="4DFADBB1">
            <wp:extent cx="3645568" cy="2280138"/>
            <wp:effectExtent l="0" t="0" r="0" b="6350"/>
            <wp:docPr id="198" name="Picture 198" descr="The Guardian Introduces One of My Favorite Episo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The Guardian Introduces One of My Favorite Episodes"/>
                    <pic:cNvPicPr>
                      <a:picLocks noChangeAspect="1" noChangeArrowheads="1"/>
                    </pic:cNvPicPr>
                  </pic:nvPicPr>
                  <pic:blipFill>
                    <a:blip r:embed="rId638">
                      <a:extLst>
                        <a:ext uri="{28A0092B-C50C-407E-A947-70E740481C1C}">
                          <a14:useLocalDpi xmlns:a14="http://schemas.microsoft.com/office/drawing/2010/main" val="0"/>
                        </a:ext>
                      </a:extLst>
                    </a:blip>
                    <a:srcRect/>
                    <a:stretch>
                      <a:fillRect/>
                    </a:stretch>
                  </pic:blipFill>
                  <pic:spPr bwMode="auto">
                    <a:xfrm>
                      <a:off x="0" y="0"/>
                      <a:ext cx="3651330" cy="2283742"/>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The Guardian Introduces One of My Favorite Episodes</w:t>
      </w:r>
    </w:p>
    <w:p w:rsidR="006B7452"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Your typical STO mission goes like this: (1) Warp to system X to [investigate, protect, </w:t>
      </w:r>
      <w:proofErr w:type="gramStart"/>
      <w:r w:rsidRPr="00B0749D">
        <w:rPr>
          <w:rFonts w:ascii="Verdana" w:hAnsi="Verdana"/>
          <w:color w:val="000000" w:themeColor="text1"/>
          <w:sz w:val="20"/>
          <w:szCs w:val="20"/>
        </w:rPr>
        <w:t>deliver</w:t>
      </w:r>
      <w:proofErr w:type="gramEnd"/>
      <w:r w:rsidRPr="00B0749D">
        <w:rPr>
          <w:rFonts w:ascii="Verdana" w:hAnsi="Verdana"/>
          <w:color w:val="000000" w:themeColor="text1"/>
          <w:sz w:val="20"/>
          <w:szCs w:val="20"/>
        </w:rPr>
        <w:t xml:space="preserve">] something. (2) Fly around the [planet, asteroid field] either blasting [badguy ships, badguy stations] or [scanning, repairing, sabotaging] [anomalies, bases, satellites] at four to six different locations. (3) Beam down to the [space station, planet, enemy base]. (4) Run around [blasting badguys, sabotaging stuff, scanning stuff] at four to six different locations. </w:t>
      </w:r>
      <w:proofErr w:type="gramStart"/>
      <w:r w:rsidRPr="00B0749D">
        <w:rPr>
          <w:rFonts w:ascii="Verdana" w:hAnsi="Verdana"/>
          <w:color w:val="000000" w:themeColor="text1"/>
          <w:sz w:val="20"/>
          <w:szCs w:val="20"/>
        </w:rPr>
        <w:t>Repeat (2) through (4) as needed until the mission is completed and collect the reward.</w:t>
      </w:r>
      <w:proofErr w:type="gramEnd"/>
      <w:r w:rsidRPr="00B0749D">
        <w:rPr>
          <w:rFonts w:ascii="Verdana" w:hAnsi="Verdana"/>
          <w:color w:val="000000" w:themeColor="text1"/>
          <w:sz w:val="20"/>
          <w:szCs w:val="20"/>
        </w:rPr>
        <w:t xml:space="preserve"> Deconstructing the action down to this makes it sound extremely tedious, but it depends on the path you take through the game.</w:t>
      </w:r>
    </w:p>
    <w:p w:rsidR="00303843" w:rsidRPr="00B0749D" w:rsidRDefault="00303843" w:rsidP="00303843">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average STO player takes</w:t>
      </w:r>
      <w:r w:rsidRPr="00B0749D">
        <w:rPr>
          <w:rStyle w:val="apple-converted-space"/>
          <w:rFonts w:ascii="Verdana" w:hAnsi="Verdana"/>
          <w:color w:val="000000" w:themeColor="text1"/>
          <w:sz w:val="20"/>
          <w:szCs w:val="20"/>
        </w:rPr>
        <w:t> </w:t>
      </w:r>
      <w:hyperlink r:id="rId639" w:history="1">
        <w:r w:rsidRPr="00B0749D">
          <w:rPr>
            <w:rStyle w:val="Hyperlink"/>
            <w:rFonts w:ascii="Verdana" w:eastAsiaTheme="majorEastAsia" w:hAnsi="Verdana"/>
            <w:color w:val="000000" w:themeColor="text1"/>
            <w:sz w:val="20"/>
            <w:szCs w:val="20"/>
            <w:u w:val="none"/>
          </w:rPr>
          <w:t>50 – 90 hours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to peak out at the rank of Vice Admiral. As a casual player, I spread that out over two years. I’ve seen people on the forums get ridiculed for taking more than 100 hours to top-out in the game; after all, if you just focus on exploration missions, you can max out in just 40 hours!</w:t>
      </w:r>
    </w:p>
    <w:p w:rsidR="00303843" w:rsidRPr="00B0749D" w:rsidRDefault="00303843" w:rsidP="002D63FB">
      <w:pPr>
        <w:pStyle w:val="NormalWeb"/>
        <w:jc w:val="both"/>
        <w:rPr>
          <w:rFonts w:ascii="Verdana" w:hAnsi="Verdana"/>
          <w:color w:val="000000" w:themeColor="text1"/>
          <w:sz w:val="20"/>
          <w:szCs w:val="20"/>
        </w:rPr>
      </w:pPr>
    </w:p>
    <w:p w:rsidR="006B7452" w:rsidRPr="00B0749D" w:rsidRDefault="006B7452" w:rsidP="00303843">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2BCAE4F3" wp14:editId="21BE1B57">
            <wp:extent cx="3585411" cy="2020868"/>
            <wp:effectExtent l="0" t="0" r="0" b="0"/>
            <wp:docPr id="197" name="Picture 197" descr="A Borg Cube Haunts the Skies of the Deferi Homewor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A Borg Cube Haunts the Skies of the Deferi Homeworld"/>
                    <pic:cNvPicPr>
                      <a:picLocks noChangeAspect="1" noChangeArrowheads="1"/>
                    </pic:cNvPicPr>
                  </pic:nvPicPr>
                  <pic:blipFill>
                    <a:blip r:embed="rId640">
                      <a:extLst>
                        <a:ext uri="{28A0092B-C50C-407E-A947-70E740481C1C}">
                          <a14:useLocalDpi xmlns:a14="http://schemas.microsoft.com/office/drawing/2010/main" val="0"/>
                        </a:ext>
                      </a:extLst>
                    </a:blip>
                    <a:srcRect/>
                    <a:stretch>
                      <a:fillRect/>
                    </a:stretch>
                  </pic:blipFill>
                  <pic:spPr bwMode="auto">
                    <a:xfrm>
                      <a:off x="0" y="0"/>
                      <a:ext cx="3604993" cy="2031905"/>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A Borg Cube Haunts the Skies of the Deferi Homeworld</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problem is that the exploration missions are also the most generic and boring. You don’t even have to pay much attention as your ship will fire its weapons automatically while you cruise lazy circles in space and your away team can take care of most bad guys while you watch</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Big Bang Theory</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episodes. Playing through the game like this is a complete waste of your life. So why bother?</w:t>
      </w:r>
    </w:p>
    <w:p w:rsidR="006B7452" w:rsidRPr="00B0749D" w:rsidRDefault="006B7452" w:rsidP="002D63FB">
      <w:pPr>
        <w:pStyle w:val="Heading2"/>
        <w:spacing w:line="240" w:lineRule="auto"/>
        <w:jc w:val="both"/>
        <w:rPr>
          <w:color w:val="000000" w:themeColor="text1"/>
          <w:sz w:val="20"/>
          <w:szCs w:val="20"/>
        </w:rPr>
      </w:pPr>
      <w:bookmarkStart w:id="117" w:name="_Toc322873948"/>
      <w:bookmarkStart w:id="118" w:name="_Toc324109285"/>
      <w:r w:rsidRPr="00B0749D">
        <w:rPr>
          <w:color w:val="000000" w:themeColor="text1"/>
          <w:sz w:val="20"/>
          <w:szCs w:val="20"/>
        </w:rPr>
        <w:t>The Star Trek Online Odyssey</w:t>
      </w:r>
      <w:bookmarkEnd w:id="117"/>
      <w:bookmarkEnd w:id="118"/>
    </w:p>
    <w:p w:rsidR="006B7452" w:rsidRPr="00B0749D" w:rsidRDefault="006B7452" w:rsidP="002D63FB">
      <w:pPr>
        <w:pStyle w:val="NormalWeb"/>
        <w:jc w:val="both"/>
        <w:rPr>
          <w:rFonts w:ascii="Verdana" w:hAnsi="Verdana"/>
          <w:color w:val="000000" w:themeColor="text1"/>
          <w:sz w:val="20"/>
          <w:szCs w:val="20"/>
        </w:rPr>
      </w:pPr>
      <w:r w:rsidRPr="00B0749D">
        <w:rPr>
          <w:rStyle w:val="Emphasis"/>
          <w:rFonts w:ascii="Verdana" w:hAnsi="Verdana"/>
          <w:color w:val="000000" w:themeColor="text1"/>
          <w:sz w:val="20"/>
          <w:szCs w:val="20"/>
        </w:rPr>
        <w:t>STO</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takes place in the universe Spock left when he failed in his mission to</w:t>
      </w:r>
      <w:r w:rsidRPr="00B0749D">
        <w:rPr>
          <w:rStyle w:val="apple-converted-space"/>
          <w:rFonts w:ascii="Verdana" w:hAnsi="Verdana"/>
          <w:color w:val="000000" w:themeColor="text1"/>
          <w:sz w:val="20"/>
          <w:szCs w:val="20"/>
        </w:rPr>
        <w:t> </w:t>
      </w:r>
      <w:hyperlink r:id="rId641" w:anchor="Romulans_in_Alternate_reality" w:history="1">
        <w:r w:rsidRPr="00B0749D">
          <w:rPr>
            <w:rStyle w:val="Hyperlink"/>
            <w:rFonts w:ascii="Verdana" w:eastAsiaTheme="majorEastAsia" w:hAnsi="Verdana"/>
            <w:color w:val="000000" w:themeColor="text1"/>
            <w:sz w:val="20"/>
            <w:szCs w:val="20"/>
            <w:u w:val="none"/>
          </w:rPr>
          <w:t>save Romulus from its star going supernova</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and got wormholed into the</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Star Trek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reboot universe of the 2009 movie. The Romulan Empire is in chaos, the Klingons have declared war, the Gorn are back, and the Borg are invading. The Universe feels dark, intense, and dramatic, and there are some great storylines to play out filled with characters and references that</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Star Trek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fans will appreciate and the technology is more advanced than anything seen in the shows.</w:t>
      </w:r>
    </w:p>
    <w:p w:rsidR="006B7452" w:rsidRPr="00B0749D" w:rsidRDefault="006B7452" w:rsidP="00303843">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152BA303" wp14:editId="46196BBA">
            <wp:extent cx="3737940" cy="2106839"/>
            <wp:effectExtent l="0" t="0" r="0" b="8255"/>
            <wp:docPr id="196" name="Picture 196" descr="Contitution and Excelsior Class Starships in Dryd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Contitution and Excelsior Class Starships in Drydock"/>
                    <pic:cNvPicPr>
                      <a:picLocks noChangeAspect="1" noChangeArrowheads="1"/>
                    </pic:cNvPicPr>
                  </pic:nvPicPr>
                  <pic:blipFill>
                    <a:blip r:embed="rId642">
                      <a:extLst>
                        <a:ext uri="{28A0092B-C50C-407E-A947-70E740481C1C}">
                          <a14:useLocalDpi xmlns:a14="http://schemas.microsoft.com/office/drawing/2010/main" val="0"/>
                        </a:ext>
                      </a:extLst>
                    </a:blip>
                    <a:srcRect/>
                    <a:stretch>
                      <a:fillRect/>
                    </a:stretch>
                  </pic:blipFill>
                  <pic:spPr bwMode="auto">
                    <a:xfrm>
                      <a:off x="0" y="0"/>
                      <a:ext cx="3744297" cy="2110422"/>
                    </a:xfrm>
                    <a:prstGeom prst="rect">
                      <a:avLst/>
                    </a:prstGeom>
                    <a:noFill/>
                    <a:ln>
                      <a:noFill/>
                    </a:ln>
                  </pic:spPr>
                </pic:pic>
              </a:graphicData>
            </a:graphic>
          </wp:inline>
        </w:drawing>
      </w:r>
      <w:r w:rsidR="00BF3667" w:rsidRPr="00B0749D">
        <w:rPr>
          <w:rFonts w:ascii="Verdana" w:hAnsi="Verdana"/>
          <w:b/>
          <w:bCs/>
          <w:color w:val="000000" w:themeColor="text1"/>
          <w:sz w:val="20"/>
          <w:szCs w:val="20"/>
        </w:rPr>
        <w:t>Constitution</w:t>
      </w:r>
      <w:r w:rsidRPr="00B0749D">
        <w:rPr>
          <w:rFonts w:ascii="Verdana" w:hAnsi="Verdana"/>
          <w:b/>
          <w:bCs/>
          <w:color w:val="000000" w:themeColor="text1"/>
          <w:sz w:val="20"/>
          <w:szCs w:val="20"/>
        </w:rPr>
        <w:t xml:space="preserve"> and Excelsior Class Starships in Drydock</w:t>
      </w:r>
    </w:p>
    <w:p w:rsidR="006B7452"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Also working in</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STO’s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favor is that the game is</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beautiful</w:t>
      </w:r>
      <w:r w:rsidRPr="00B0749D">
        <w:rPr>
          <w:rFonts w:ascii="Verdana" w:hAnsi="Verdana"/>
          <w:color w:val="000000" w:themeColor="text1"/>
          <w:sz w:val="20"/>
          <w:szCs w:val="20"/>
        </w:rPr>
        <w:t>, and keeps getting more dazzling. I knock the exploration missions, but they make nice filler for discovering fascinating-looking planets. The game is also very large; however, it doesn’t feel as big as it should because of the way the game designers compartmentalized environments (deep space doesn’t flow into planet space, planet space doesn’t flow into ground locations), and you can tour the entire universe in under an hour. With each promotion through the ranks, you get to explore deeper in space with each new area introduced through narration by Leonard Nimoy.</w:t>
      </w:r>
    </w:p>
    <w:p w:rsidR="00303843" w:rsidRPr="00B0749D" w:rsidRDefault="00303843" w:rsidP="002D63FB">
      <w:pPr>
        <w:pStyle w:val="NormalWeb"/>
        <w:jc w:val="both"/>
        <w:rPr>
          <w:rFonts w:ascii="Verdana" w:hAnsi="Verdana"/>
          <w:color w:val="000000" w:themeColor="text1"/>
          <w:sz w:val="20"/>
          <w:szCs w:val="20"/>
        </w:rPr>
      </w:pPr>
      <w:proofErr w:type="gramStart"/>
      <w:r w:rsidRPr="00B0749D">
        <w:rPr>
          <w:rFonts w:ascii="Verdana" w:hAnsi="Verdana"/>
          <w:color w:val="000000" w:themeColor="text1"/>
          <w:sz w:val="20"/>
          <w:szCs w:val="20"/>
        </w:rPr>
        <w:t>Undine,</w:t>
      </w:r>
      <w:proofErr w:type="gramEnd"/>
      <w:r w:rsidRPr="00B0749D">
        <w:rPr>
          <w:rFonts w:ascii="Verdana" w:hAnsi="Verdana"/>
          <w:color w:val="000000" w:themeColor="text1"/>
          <w:sz w:val="20"/>
          <w:szCs w:val="20"/>
        </w:rPr>
        <w:t xml:space="preserve"> Remans, Romulans, Vulcans, Klingons, Orions, Gorn, Cardasians, Mirror Universe Federation, Hyugen, Devidians, Ferengi, Jem’Hadar, and other aliens infuse</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STO</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with variety as well. Just as each of these aliens has their own cultures and strategies in the show, they present different challenges in the game as well. What makes the storyline missions great is meeting recurring villains who get you more invested in the action.</w:t>
      </w:r>
    </w:p>
    <w:p w:rsidR="006B7452" w:rsidRPr="00B0749D" w:rsidRDefault="006B7452" w:rsidP="00303843">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58469CE7" wp14:editId="27FE3E0F">
            <wp:extent cx="3729789" cy="3729789"/>
            <wp:effectExtent l="0" t="0" r="4445" b="4445"/>
            <wp:docPr id="195" name="Picture 195" descr="Ferengi, Gorn, Romulans, Undine, Klingons, and Orions, Oh 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Ferengi, Gorn, Romulans, Undine, Klingons, and Orions, Oh My!"/>
                    <pic:cNvPicPr>
                      <a:picLocks noChangeAspect="1" noChangeArrowheads="1"/>
                    </pic:cNvPicPr>
                  </pic:nvPicPr>
                  <pic:blipFill>
                    <a:blip r:embed="rId643">
                      <a:extLst>
                        <a:ext uri="{28A0092B-C50C-407E-A947-70E740481C1C}">
                          <a14:useLocalDpi xmlns:a14="http://schemas.microsoft.com/office/drawing/2010/main" val="0"/>
                        </a:ext>
                      </a:extLst>
                    </a:blip>
                    <a:srcRect/>
                    <a:stretch>
                      <a:fillRect/>
                    </a:stretch>
                  </pic:blipFill>
                  <pic:spPr bwMode="auto">
                    <a:xfrm>
                      <a:off x="0" y="0"/>
                      <a:ext cx="3733361" cy="3733361"/>
                    </a:xfrm>
                    <a:prstGeom prst="rect">
                      <a:avLst/>
                    </a:prstGeom>
                    <a:noFill/>
                    <a:ln>
                      <a:noFill/>
                    </a:ln>
                  </pic:spPr>
                </pic:pic>
              </a:graphicData>
            </a:graphic>
          </wp:inline>
        </w:drawing>
      </w:r>
      <w:r w:rsidRPr="00B0749D">
        <w:rPr>
          <w:rFonts w:ascii="Verdana" w:hAnsi="Verdana"/>
          <w:b/>
          <w:bCs/>
          <w:color w:val="000000" w:themeColor="text1"/>
          <w:sz w:val="20"/>
          <w:szCs w:val="20"/>
        </w:rPr>
        <w:t>Ferengi, Gorn, Romulans, Undine, Klingons, and Orions, Oh My!</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STO</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developers have also demonstrated what’s really possible in game with their</w:t>
      </w:r>
      <w:r w:rsidRPr="00B0749D">
        <w:rPr>
          <w:rStyle w:val="apple-converted-space"/>
          <w:rFonts w:ascii="Verdana" w:hAnsi="Verdana"/>
          <w:color w:val="000000" w:themeColor="text1"/>
          <w:sz w:val="20"/>
          <w:szCs w:val="20"/>
        </w:rPr>
        <w:t> </w:t>
      </w:r>
      <w:hyperlink r:id="rId644" w:history="1">
        <w:r w:rsidRPr="00B0749D">
          <w:rPr>
            <w:rStyle w:val="Hyperlink"/>
            <w:rFonts w:ascii="Verdana" w:eastAsiaTheme="majorEastAsia" w:hAnsi="Verdana"/>
            <w:color w:val="000000" w:themeColor="text1"/>
            <w:sz w:val="20"/>
            <w:szCs w:val="20"/>
            <w:u w:val="none"/>
          </w:rPr>
          <w:t>feature episodes</w:t>
        </w:r>
      </w:hyperlink>
      <w:r w:rsidRPr="00B0749D">
        <w:rPr>
          <w:rFonts w:ascii="Verdana" w:hAnsi="Verdana"/>
          <w:color w:val="000000" w:themeColor="text1"/>
          <w:sz w:val="20"/>
          <w:szCs w:val="20"/>
        </w:rPr>
        <w:t xml:space="preserve">. There are large cities heavily populated with aliens and skies filled with </w:t>
      </w:r>
      <w:proofErr w:type="gramStart"/>
      <w:r w:rsidRPr="00B0749D">
        <w:rPr>
          <w:rFonts w:ascii="Verdana" w:hAnsi="Verdana"/>
          <w:color w:val="000000" w:themeColor="text1"/>
          <w:sz w:val="20"/>
          <w:szCs w:val="20"/>
        </w:rPr>
        <w:t>ships ,</w:t>
      </w:r>
      <w:proofErr w:type="gramEnd"/>
      <w:r w:rsidRPr="00B0749D">
        <w:rPr>
          <w:rFonts w:ascii="Verdana" w:hAnsi="Verdana"/>
          <w:color w:val="000000" w:themeColor="text1"/>
          <w:sz w:val="20"/>
          <w:szCs w:val="20"/>
        </w:rPr>
        <w:t xml:space="preserve"> space stations the size of</w:t>
      </w:r>
      <w:r w:rsidRPr="00B0749D">
        <w:rPr>
          <w:rStyle w:val="apple-converted-space"/>
          <w:rFonts w:ascii="Verdana" w:hAnsi="Verdana"/>
          <w:color w:val="000000" w:themeColor="text1"/>
          <w:sz w:val="20"/>
          <w:szCs w:val="20"/>
        </w:rPr>
        <w:t> </w:t>
      </w:r>
      <w:hyperlink r:id="rId645" w:history="1">
        <w:r w:rsidRPr="00B0749D">
          <w:rPr>
            <w:rStyle w:val="Hyperlink"/>
            <w:rFonts w:ascii="Verdana" w:eastAsiaTheme="majorEastAsia" w:hAnsi="Verdana"/>
            <w:color w:val="000000" w:themeColor="text1"/>
            <w:sz w:val="20"/>
            <w:szCs w:val="20"/>
            <w:u w:val="none"/>
          </w:rPr>
          <w:t>V’ger</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to fly through, giant monsters, and engaging plots in these extended storylines. With new content always on the way, I really do look forward to each new episode.</w:t>
      </w:r>
    </w:p>
    <w:p w:rsidR="006B7452" w:rsidRPr="00B0749D" w:rsidRDefault="006B7452" w:rsidP="00303843">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5F9F8DC1" wp14:editId="070E09D2">
            <wp:extent cx="3621505" cy="2607484"/>
            <wp:effectExtent l="0" t="0" r="0" b="2540"/>
            <wp:docPr id="194" name="Picture 194" descr="Human-Players Push the Boundaries of Interesting Avat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descr="Human-Players Push the Boundaries of Interesting Avatars"/>
                    <pic:cNvPicPr>
                      <a:picLocks noChangeAspect="1" noChangeArrowheads="1"/>
                    </pic:cNvPicPr>
                  </pic:nvPicPr>
                  <pic:blipFill>
                    <a:blip r:embed="rId646">
                      <a:extLst>
                        <a:ext uri="{28A0092B-C50C-407E-A947-70E740481C1C}">
                          <a14:useLocalDpi xmlns:a14="http://schemas.microsoft.com/office/drawing/2010/main" val="0"/>
                        </a:ext>
                      </a:extLst>
                    </a:blip>
                    <a:srcRect/>
                    <a:stretch>
                      <a:fillRect/>
                    </a:stretch>
                  </pic:blipFill>
                  <pic:spPr bwMode="auto">
                    <a:xfrm>
                      <a:off x="0" y="0"/>
                      <a:ext cx="3624973" cy="2609981"/>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Human-Players Push the Boundaries of Interesting Avatars</w:t>
      </w:r>
    </w:p>
    <w:p w:rsidR="006B7452"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Most importantly however, is the importance of remembering that</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STO</w:t>
      </w:r>
      <w:r w:rsidRPr="00B0749D">
        <w:rPr>
          <w:rFonts w:ascii="Verdana" w:hAnsi="Verdana"/>
          <w:color w:val="000000" w:themeColor="text1"/>
          <w:sz w:val="20"/>
          <w:szCs w:val="20"/>
        </w:rPr>
        <w:t>is an</w:t>
      </w:r>
      <w:r w:rsidRPr="00B0749D">
        <w:rPr>
          <w:rStyle w:val="apple-converted-space"/>
          <w:rFonts w:ascii="Verdana" w:hAnsi="Verdana"/>
          <w:color w:val="000000" w:themeColor="text1"/>
          <w:sz w:val="20"/>
          <w:szCs w:val="20"/>
        </w:rPr>
        <w:t> </w:t>
      </w:r>
      <w:hyperlink r:id="rId647" w:history="1">
        <w:r w:rsidRPr="00B0749D">
          <w:rPr>
            <w:rStyle w:val="Hyperlink"/>
            <w:rFonts w:ascii="Verdana" w:eastAsiaTheme="majorEastAsia" w:hAnsi="Verdana"/>
            <w:color w:val="000000" w:themeColor="text1"/>
            <w:sz w:val="20"/>
            <w:szCs w:val="20"/>
            <w:u w:val="none"/>
          </w:rPr>
          <w:t>MMORPG</w:t>
        </w:r>
      </w:hyperlink>
      <w:proofErr w:type="gramStart"/>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t xml:space="preserve"> The twin M’s in that acronym are the deciding factor in whether the game is a hit or miss, and the</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Star Trek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franchise has the greatest fans on Earth. I loved participating in chats during the game’s first few months, reminiscing about favorite episodes, trading treklore and tips on good in-game episodes and events. There are also Player VS Player (PvP) sessions, which are like team death</w:t>
      </w:r>
      <w:r w:rsidR="00303843">
        <w:rPr>
          <w:rFonts w:ascii="Verdana" w:hAnsi="Verdana"/>
          <w:color w:val="000000" w:themeColor="text1"/>
          <w:sz w:val="20"/>
          <w:szCs w:val="20"/>
        </w:rPr>
        <w:t xml:space="preserve"> </w:t>
      </w:r>
      <w:r w:rsidRPr="00B0749D">
        <w:rPr>
          <w:rFonts w:ascii="Verdana" w:hAnsi="Verdana"/>
          <w:color w:val="000000" w:themeColor="text1"/>
          <w:sz w:val="20"/>
          <w:szCs w:val="20"/>
        </w:rPr>
        <w:t>matches with starships and phasers, and the Player VS Environment’s (PvE), which are missions requiring teamwork to complete.</w:t>
      </w:r>
    </w:p>
    <w:p w:rsidR="00303843" w:rsidRPr="00B0749D" w:rsidRDefault="00303843"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But</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STO</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has taken the “MM” part of the equation even further with</w:t>
      </w:r>
      <w:r>
        <w:rPr>
          <w:rFonts w:ascii="Verdana" w:hAnsi="Verdana"/>
          <w:color w:val="000000" w:themeColor="text1"/>
          <w:sz w:val="20"/>
          <w:szCs w:val="20"/>
        </w:rPr>
        <w:t xml:space="preserve"> </w:t>
      </w:r>
      <w:hyperlink r:id="rId648" w:history="1">
        <w:r w:rsidRPr="00B0749D">
          <w:rPr>
            <w:rStyle w:val="Hyperlink"/>
            <w:rFonts w:ascii="Verdana" w:eastAsiaTheme="majorEastAsia" w:hAnsi="Verdana"/>
            <w:color w:val="000000" w:themeColor="text1"/>
            <w:sz w:val="20"/>
            <w:szCs w:val="20"/>
            <w:u w:val="none"/>
          </w:rPr>
          <w:t>player-authored missions</w:t>
        </w:r>
      </w:hyperlink>
      <w:r w:rsidRPr="00B0749D">
        <w:rPr>
          <w:rFonts w:ascii="Verdana" w:hAnsi="Verdana"/>
          <w:color w:val="000000" w:themeColor="text1"/>
          <w:sz w:val="20"/>
          <w:szCs w:val="20"/>
        </w:rPr>
        <w:t>, which is pure genius. The fans are designing missions that are more epic, faster paced, and more creative than anything else in the</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STO</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universe and that’s because their doing it out of</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love</w:t>
      </w:r>
      <w:r w:rsidRPr="00B0749D">
        <w:rPr>
          <w:rFonts w:ascii="Verdana" w:hAnsi="Verdana"/>
          <w:color w:val="000000" w:themeColor="text1"/>
          <w:sz w:val="20"/>
          <w:szCs w:val="20"/>
        </w:rPr>
        <w:t>. The rewards for these missions are minor, but they are by far more fun than anything else in the game and are keeping me playing.</w:t>
      </w:r>
    </w:p>
    <w:p w:rsidR="006B7452" w:rsidRPr="00B0749D" w:rsidRDefault="006B7452" w:rsidP="00303843">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409B758F" wp14:editId="26F9D89A">
            <wp:extent cx="3789947" cy="3472969"/>
            <wp:effectExtent l="0" t="0" r="1270" b="0"/>
            <wp:docPr id="193" name="Picture 193" descr="Assimilated Gorn is a Concept so Cool only a fan could come up with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Assimilated Gorn is a Concept so Cool only a fan could come up with it"/>
                    <pic:cNvPicPr>
                      <a:picLocks noChangeAspect="1" noChangeArrowheads="1"/>
                    </pic:cNvPicPr>
                  </pic:nvPicPr>
                  <pic:blipFill>
                    <a:blip r:embed="rId649">
                      <a:extLst>
                        <a:ext uri="{28A0092B-C50C-407E-A947-70E740481C1C}">
                          <a14:useLocalDpi xmlns:a14="http://schemas.microsoft.com/office/drawing/2010/main" val="0"/>
                        </a:ext>
                      </a:extLst>
                    </a:blip>
                    <a:srcRect/>
                    <a:stretch>
                      <a:fillRect/>
                    </a:stretch>
                  </pic:blipFill>
                  <pic:spPr bwMode="auto">
                    <a:xfrm>
                      <a:off x="0" y="0"/>
                      <a:ext cx="3796336" cy="3478824"/>
                    </a:xfrm>
                    <a:prstGeom prst="rect">
                      <a:avLst/>
                    </a:prstGeom>
                    <a:noFill/>
                    <a:ln>
                      <a:noFill/>
                    </a:ln>
                  </pic:spPr>
                </pic:pic>
              </a:graphicData>
            </a:graphic>
          </wp:inline>
        </w:drawing>
      </w:r>
      <w:r w:rsidRPr="00B0749D">
        <w:rPr>
          <w:rFonts w:ascii="Verdana" w:hAnsi="Verdana"/>
          <w:b/>
          <w:bCs/>
          <w:color w:val="000000" w:themeColor="text1"/>
          <w:sz w:val="20"/>
          <w:szCs w:val="20"/>
        </w:rPr>
        <w:t>Assimilated Gorn is a Concept so Cool only a fan could come up with it</w:t>
      </w:r>
    </w:p>
    <w:p w:rsidR="006B7452" w:rsidRPr="00B0749D" w:rsidRDefault="006B7452" w:rsidP="002D63FB">
      <w:pPr>
        <w:pStyle w:val="Heading2"/>
        <w:spacing w:line="240" w:lineRule="auto"/>
        <w:jc w:val="both"/>
        <w:rPr>
          <w:color w:val="000000" w:themeColor="text1"/>
          <w:sz w:val="20"/>
          <w:szCs w:val="20"/>
        </w:rPr>
      </w:pPr>
      <w:bookmarkStart w:id="119" w:name="_Toc322873949"/>
      <w:bookmarkStart w:id="120" w:name="_Toc324109286"/>
      <w:r w:rsidRPr="00B0749D">
        <w:rPr>
          <w:color w:val="000000" w:themeColor="text1"/>
          <w:sz w:val="20"/>
          <w:szCs w:val="20"/>
        </w:rPr>
        <w:t>Is STO Worth It?</w:t>
      </w:r>
      <w:bookmarkEnd w:id="119"/>
      <w:bookmarkEnd w:id="120"/>
    </w:p>
    <w:p w:rsidR="006B7452"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Since</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STO</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has gone</w:t>
      </w:r>
      <w:r w:rsidRPr="00B0749D">
        <w:rPr>
          <w:rStyle w:val="apple-converted-space"/>
          <w:rFonts w:ascii="Verdana" w:hAnsi="Verdana"/>
          <w:color w:val="000000" w:themeColor="text1"/>
          <w:sz w:val="20"/>
          <w:szCs w:val="20"/>
        </w:rPr>
        <w:t> </w:t>
      </w:r>
      <w:hyperlink r:id="rId650" w:history="1">
        <w:r w:rsidRPr="00B0749D">
          <w:rPr>
            <w:rStyle w:val="Hyperlink"/>
            <w:rFonts w:ascii="Verdana" w:eastAsiaTheme="majorEastAsia" w:hAnsi="Verdana"/>
            <w:color w:val="000000" w:themeColor="text1"/>
            <w:sz w:val="20"/>
            <w:szCs w:val="20"/>
            <w:u w:val="none"/>
          </w:rPr>
          <w:t xml:space="preserve">Free </w:t>
        </w:r>
        <w:proofErr w:type="gramStart"/>
        <w:r w:rsidRPr="00B0749D">
          <w:rPr>
            <w:rStyle w:val="Hyperlink"/>
            <w:rFonts w:ascii="Verdana" w:eastAsiaTheme="majorEastAsia" w:hAnsi="Verdana"/>
            <w:color w:val="000000" w:themeColor="text1"/>
            <w:sz w:val="20"/>
            <w:szCs w:val="20"/>
            <w:u w:val="none"/>
          </w:rPr>
          <w:t>To Play</w:t>
        </w:r>
      </w:hyperlink>
      <w:proofErr w:type="gramEnd"/>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(F2P), with all missions and content available to anyone who downloads it, that doesn’t mean it’s really</w:t>
      </w:r>
      <w:r w:rsidR="00303843">
        <w:rPr>
          <w:rFonts w:ascii="Verdana" w:hAnsi="Verdana"/>
          <w:color w:val="000000" w:themeColor="text1"/>
          <w:sz w:val="20"/>
          <w:szCs w:val="20"/>
        </w:rPr>
        <w:t xml:space="preserve"> </w:t>
      </w:r>
      <w:r w:rsidRPr="00B0749D">
        <w:rPr>
          <w:rStyle w:val="Emphasis"/>
          <w:rFonts w:ascii="Verdana" w:hAnsi="Verdana"/>
          <w:color w:val="000000" w:themeColor="text1"/>
          <w:sz w:val="20"/>
          <w:szCs w:val="20"/>
        </w:rPr>
        <w:t>FREE</w:t>
      </w:r>
      <w:r w:rsidRPr="00B0749D">
        <w:rPr>
          <w:rFonts w:ascii="Verdana" w:hAnsi="Verdana"/>
          <w:color w:val="000000" w:themeColor="text1"/>
          <w:sz w:val="20"/>
          <w:szCs w:val="20"/>
        </w:rPr>
        <w:t>. There is still a sizable time investment required to play the game and we have to weigh that against other activities on which we could be spending this precious hourglass sand. My conclusion is that it is worth it</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if you’re a fan and play casually</w:t>
      </w:r>
      <w:r w:rsidRPr="00B0749D">
        <w:rPr>
          <w:rFonts w:ascii="Verdana" w:hAnsi="Verdana"/>
          <w:color w:val="000000" w:themeColor="text1"/>
          <w:sz w:val="20"/>
          <w:szCs w:val="20"/>
        </w:rPr>
        <w:t>.</w:t>
      </w:r>
    </w:p>
    <w:p w:rsidR="00303843" w:rsidRDefault="00303843" w:rsidP="00303843">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 gamers who reached Vice Admiral in 40 hours fell prey to the Skinner </w:t>
      </w:r>
      <w:proofErr w:type="gramStart"/>
      <w:r w:rsidRPr="00B0749D">
        <w:rPr>
          <w:rFonts w:ascii="Verdana" w:hAnsi="Verdana"/>
          <w:color w:val="000000" w:themeColor="text1"/>
          <w:sz w:val="20"/>
          <w:szCs w:val="20"/>
        </w:rPr>
        <w:t>Box</w:t>
      </w:r>
      <w:proofErr w:type="gramEnd"/>
      <w:r w:rsidRPr="00B0749D">
        <w:rPr>
          <w:rFonts w:ascii="Verdana" w:hAnsi="Verdana"/>
          <w:color w:val="000000" w:themeColor="text1"/>
          <w:sz w:val="20"/>
          <w:szCs w:val="20"/>
        </w:rPr>
        <w:t>. They behaved no better than rats pushing a button to get a reward, and you need to be aware of the animal propensity to fall into this trap if you play</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STO</w:t>
      </w:r>
      <w:r w:rsidRPr="00B0749D">
        <w:rPr>
          <w:rFonts w:ascii="Verdana" w:hAnsi="Verdana"/>
          <w:color w:val="000000" w:themeColor="text1"/>
          <w:sz w:val="20"/>
          <w:szCs w:val="20"/>
        </w:rPr>
        <w:t xml:space="preserve">. I wasn’t fully cognizant of how in-game </w:t>
      </w:r>
      <w:r w:rsidRPr="00B0749D">
        <w:rPr>
          <w:rFonts w:ascii="Verdana" w:hAnsi="Verdana"/>
          <w:color w:val="000000" w:themeColor="text1"/>
          <w:sz w:val="20"/>
          <w:szCs w:val="20"/>
        </w:rPr>
        <w:lastRenderedPageBreak/>
        <w:t>rewards were tainting my perceptions until I reached Vice Admiral, where experience points are capped and you can no longer increase your skill levels.</w:t>
      </w:r>
    </w:p>
    <w:p w:rsidR="00303843" w:rsidRDefault="00303843" w:rsidP="00303843">
      <w:pPr>
        <w:pStyle w:val="NormalWeb"/>
        <w:jc w:val="both"/>
        <w:rPr>
          <w:rStyle w:val="Emphasis"/>
          <w:rFonts w:ascii="Verdana" w:hAnsi="Verdana"/>
          <w:color w:val="000000" w:themeColor="text1"/>
          <w:sz w:val="20"/>
          <w:szCs w:val="20"/>
        </w:rPr>
      </w:pPr>
      <w:r w:rsidRPr="00B0749D">
        <w:rPr>
          <w:rFonts w:ascii="Verdana" w:hAnsi="Verdana"/>
          <w:color w:val="000000" w:themeColor="text1"/>
          <w:sz w:val="20"/>
          <w:szCs w:val="20"/>
        </w:rPr>
        <w:t xml:space="preserve">As a reward to myself for </w:t>
      </w:r>
      <w:proofErr w:type="gramStart"/>
      <w:r w:rsidRPr="00B0749D">
        <w:rPr>
          <w:rFonts w:ascii="Verdana" w:hAnsi="Verdana"/>
          <w:color w:val="000000" w:themeColor="text1"/>
          <w:sz w:val="20"/>
          <w:szCs w:val="20"/>
        </w:rPr>
        <w:t>maxing-out</w:t>
      </w:r>
      <w:proofErr w:type="gramEnd"/>
      <w:r w:rsidRPr="00B0749D">
        <w:rPr>
          <w:rFonts w:ascii="Verdana" w:hAnsi="Verdana"/>
          <w:color w:val="000000" w:themeColor="text1"/>
          <w:sz w:val="20"/>
          <w:szCs w:val="20"/>
        </w:rPr>
        <w:t xml:space="preserve"> my character, I splurged on the $25 to purchase a</w:t>
      </w:r>
      <w:r w:rsidRPr="00B0749D">
        <w:rPr>
          <w:rStyle w:val="apple-converted-space"/>
          <w:rFonts w:ascii="Verdana" w:hAnsi="Verdana"/>
          <w:color w:val="000000" w:themeColor="text1"/>
          <w:sz w:val="20"/>
          <w:szCs w:val="20"/>
        </w:rPr>
        <w:t> </w:t>
      </w:r>
      <w:hyperlink r:id="rId651" w:history="1">
        <w:r w:rsidRPr="00B0749D">
          <w:rPr>
            <w:rStyle w:val="Hyperlink"/>
            <w:rFonts w:ascii="Verdana" w:eastAsiaTheme="majorEastAsia" w:hAnsi="Verdana"/>
            <w:color w:val="000000" w:themeColor="text1"/>
            <w:sz w:val="20"/>
            <w:szCs w:val="20"/>
            <w:u w:val="none"/>
          </w:rPr>
          <w:t>Galaxy Dreadnought Starship</w:t>
        </w:r>
      </w:hyperlink>
      <w:r w:rsidRPr="00B0749D">
        <w:rPr>
          <w:rFonts w:ascii="Verdana" w:hAnsi="Verdana"/>
          <w:color w:val="000000" w:themeColor="text1"/>
          <w:sz w:val="20"/>
          <w:szCs w:val="20"/>
        </w:rPr>
        <w:t>. My thought was that I would go sightseeing and just appreciate the game play. I visited the planet Vulcan and picked up a detective-style mission to find out who threatened the life of a visiting Romulan dignitary. I ran around the planet, picking up clues for awhile, and realized,</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Wow, this is really lame.</w:t>
      </w:r>
    </w:p>
    <w:p w:rsidR="00303843" w:rsidRPr="00B0749D" w:rsidRDefault="00303843"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Without the rewards, the mission seemed quite silly. Sure, I was learning interesting stuff about Vulcan and Romulan history, but I was having to run back and forth and all around to pick up each tidbit of trivia. I realized that, without the Skinner </w:t>
      </w:r>
      <w:proofErr w:type="gramStart"/>
      <w:r w:rsidRPr="00B0749D">
        <w:rPr>
          <w:rFonts w:ascii="Verdana" w:hAnsi="Verdana"/>
          <w:color w:val="000000" w:themeColor="text1"/>
          <w:sz w:val="20"/>
          <w:szCs w:val="20"/>
        </w:rPr>
        <w:t>Box</w:t>
      </w:r>
      <w:proofErr w:type="gramEnd"/>
      <w:r w:rsidRPr="00B0749D">
        <w:rPr>
          <w:rFonts w:ascii="Verdana" w:hAnsi="Verdana"/>
          <w:color w:val="000000" w:themeColor="text1"/>
          <w:sz w:val="20"/>
          <w:szCs w:val="20"/>
        </w:rPr>
        <w:t xml:space="preserve"> rewards, I simply didn’t have the patience for most missions and would aban</w:t>
      </w:r>
      <w:r>
        <w:rPr>
          <w:rFonts w:ascii="Verdana" w:hAnsi="Verdana"/>
          <w:color w:val="000000" w:themeColor="text1"/>
          <w:sz w:val="20"/>
          <w:szCs w:val="20"/>
        </w:rPr>
        <w:t>don them once they got tedious.</w:t>
      </w:r>
    </w:p>
    <w:p w:rsidR="006B7452" w:rsidRPr="00B0749D" w:rsidRDefault="006B7452" w:rsidP="00303843">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59F743C4" wp14:editId="7DEF9C67">
            <wp:extent cx="3669632" cy="2068338"/>
            <wp:effectExtent l="0" t="0" r="7620" b="8255"/>
            <wp:docPr id="192" name="Picture 192" descr="Vice Admirals Get Access to Borg Technologies to Trick Out their Shi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descr="Vice Admirals Get Access to Borg Technologies to Trick Out their Ships"/>
                    <pic:cNvPicPr>
                      <a:picLocks noChangeAspect="1" noChangeArrowheads="1"/>
                    </pic:cNvPicPr>
                  </pic:nvPicPr>
                  <pic:blipFill>
                    <a:blip r:embed="rId652">
                      <a:extLst>
                        <a:ext uri="{28A0092B-C50C-407E-A947-70E740481C1C}">
                          <a14:useLocalDpi xmlns:a14="http://schemas.microsoft.com/office/drawing/2010/main" val="0"/>
                        </a:ext>
                      </a:extLst>
                    </a:blip>
                    <a:srcRect/>
                    <a:stretch>
                      <a:fillRect/>
                    </a:stretch>
                  </pic:blipFill>
                  <pic:spPr bwMode="auto">
                    <a:xfrm>
                      <a:off x="0" y="0"/>
                      <a:ext cx="3672133" cy="2069747"/>
                    </a:xfrm>
                    <a:prstGeom prst="rect">
                      <a:avLst/>
                    </a:prstGeom>
                    <a:noFill/>
                    <a:ln>
                      <a:noFill/>
                    </a:ln>
                  </pic:spPr>
                </pic:pic>
              </a:graphicData>
            </a:graphic>
          </wp:inline>
        </w:drawing>
      </w:r>
      <w:r w:rsidRPr="00B0749D">
        <w:rPr>
          <w:rFonts w:ascii="Verdana" w:hAnsi="Verdana"/>
          <w:b/>
          <w:bCs/>
          <w:color w:val="000000" w:themeColor="text1"/>
          <w:sz w:val="20"/>
          <w:szCs w:val="20"/>
        </w:rPr>
        <w:t xml:space="preserve">Vice Admirals Get Access to Borg Technologies to Trick </w:t>
      </w:r>
      <w:proofErr w:type="gramStart"/>
      <w:r w:rsidRPr="00B0749D">
        <w:rPr>
          <w:rFonts w:ascii="Verdana" w:hAnsi="Verdana"/>
          <w:b/>
          <w:bCs/>
          <w:color w:val="000000" w:themeColor="text1"/>
          <w:sz w:val="20"/>
          <w:szCs w:val="20"/>
        </w:rPr>
        <w:t>Out</w:t>
      </w:r>
      <w:proofErr w:type="gramEnd"/>
      <w:r w:rsidRPr="00B0749D">
        <w:rPr>
          <w:rFonts w:ascii="Verdana" w:hAnsi="Verdana"/>
          <w:b/>
          <w:bCs/>
          <w:color w:val="000000" w:themeColor="text1"/>
          <w:sz w:val="20"/>
          <w:szCs w:val="20"/>
        </w:rPr>
        <w:t xml:space="preserve"> their Ships</w:t>
      </w:r>
    </w:p>
    <w:p w:rsidR="006B7452" w:rsidRPr="00303843" w:rsidRDefault="006B7452" w:rsidP="00303843">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6C501254" wp14:editId="56DC048B">
            <wp:extent cx="3609474" cy="3543847"/>
            <wp:effectExtent l="0" t="0" r="0" b="0"/>
            <wp:docPr id="191" name="Picture 191" descr="The ships I earned in STO Waygate, Asimov, Beagle, Sagan, Odyssey, Feynman, and the Enlighten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The ships I earned in STO Waygate, Asimov, Beagle, Sagan, Odyssey, Feynman, and the Enlightenment."/>
                    <pic:cNvPicPr>
                      <a:picLocks noChangeAspect="1" noChangeArrowheads="1"/>
                    </pic:cNvPicPr>
                  </pic:nvPicPr>
                  <pic:blipFill>
                    <a:blip r:embed="rId653">
                      <a:extLst>
                        <a:ext uri="{28A0092B-C50C-407E-A947-70E740481C1C}">
                          <a14:useLocalDpi xmlns:a14="http://schemas.microsoft.com/office/drawing/2010/main" val="0"/>
                        </a:ext>
                      </a:extLst>
                    </a:blip>
                    <a:srcRect/>
                    <a:stretch>
                      <a:fillRect/>
                    </a:stretch>
                  </pic:blipFill>
                  <pic:spPr bwMode="auto">
                    <a:xfrm>
                      <a:off x="0" y="0"/>
                      <a:ext cx="3612931" cy="3547241"/>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The ships I earned in</w:t>
      </w:r>
      <w:r w:rsidRPr="00B0749D">
        <w:rPr>
          <w:rStyle w:val="apple-converted-space"/>
          <w:rFonts w:ascii="Verdana" w:hAnsi="Verdana"/>
          <w:b/>
          <w:bCs/>
          <w:color w:val="000000" w:themeColor="text1"/>
          <w:sz w:val="20"/>
          <w:szCs w:val="20"/>
        </w:rPr>
        <w:t> </w:t>
      </w:r>
      <w:r w:rsidRPr="00B0749D">
        <w:rPr>
          <w:rStyle w:val="Emphasis"/>
          <w:rFonts w:ascii="Verdana" w:hAnsi="Verdana"/>
          <w:b/>
          <w:bCs/>
          <w:color w:val="000000" w:themeColor="text1"/>
          <w:sz w:val="20"/>
          <w:szCs w:val="20"/>
        </w:rPr>
        <w:t>STO</w:t>
      </w:r>
      <w:r w:rsidRPr="00B0749D">
        <w:rPr>
          <w:rStyle w:val="apple-converted-space"/>
          <w:rFonts w:ascii="Verdana" w:hAnsi="Verdana"/>
          <w:b/>
          <w:bCs/>
          <w:color w:val="000000" w:themeColor="text1"/>
          <w:sz w:val="20"/>
          <w:szCs w:val="20"/>
        </w:rPr>
        <w:t> </w:t>
      </w:r>
      <w:r w:rsidRPr="00B0749D">
        <w:rPr>
          <w:rFonts w:ascii="Verdana" w:hAnsi="Verdana"/>
          <w:b/>
          <w:bCs/>
          <w:color w:val="000000" w:themeColor="text1"/>
          <w:sz w:val="20"/>
          <w:szCs w:val="20"/>
        </w:rPr>
        <w:t xml:space="preserve">Waygate, Asimov, Beagle, Sagan, Odyssey, Feynman, and the </w:t>
      </w:r>
      <w:r w:rsidRPr="00303843">
        <w:rPr>
          <w:rFonts w:ascii="Verdana" w:hAnsi="Verdana"/>
          <w:bCs/>
          <w:color w:val="000000" w:themeColor="text1"/>
          <w:sz w:val="20"/>
          <w:szCs w:val="20"/>
        </w:rPr>
        <w:t>Enlightenment.</w:t>
      </w:r>
    </w:p>
    <w:p w:rsidR="006B7452" w:rsidRPr="00B0749D" w:rsidRDefault="006B7452" w:rsidP="00303843">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51A73537" wp14:editId="16B16E54">
            <wp:extent cx="3801979" cy="2142934"/>
            <wp:effectExtent l="0" t="0" r="8255" b="0"/>
            <wp:docPr id="190" name="Picture 190" descr="Player Ships Hanging Out at DS9 Look Like a Formidable Fle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descr="Player Ships Hanging Out at DS9 Look Like a Formidable Fleet"/>
                    <pic:cNvPicPr>
                      <a:picLocks noChangeAspect="1" noChangeArrowheads="1"/>
                    </pic:cNvPicPr>
                  </pic:nvPicPr>
                  <pic:blipFill>
                    <a:blip r:embed="rId654">
                      <a:extLst>
                        <a:ext uri="{28A0092B-C50C-407E-A947-70E740481C1C}">
                          <a14:useLocalDpi xmlns:a14="http://schemas.microsoft.com/office/drawing/2010/main" val="0"/>
                        </a:ext>
                      </a:extLst>
                    </a:blip>
                    <a:srcRect/>
                    <a:stretch>
                      <a:fillRect/>
                    </a:stretch>
                  </pic:blipFill>
                  <pic:spPr bwMode="auto">
                    <a:xfrm>
                      <a:off x="0" y="0"/>
                      <a:ext cx="3809918" cy="2147409"/>
                    </a:xfrm>
                    <a:prstGeom prst="rect">
                      <a:avLst/>
                    </a:prstGeom>
                    <a:noFill/>
                    <a:ln>
                      <a:noFill/>
                    </a:ln>
                  </pic:spPr>
                </pic:pic>
              </a:graphicData>
            </a:graphic>
          </wp:inline>
        </w:drawing>
      </w:r>
      <w:r w:rsidRPr="00B0749D">
        <w:rPr>
          <w:rFonts w:ascii="Verdana" w:hAnsi="Verdana"/>
          <w:b/>
          <w:bCs/>
          <w:color w:val="000000" w:themeColor="text1"/>
          <w:sz w:val="20"/>
          <w:szCs w:val="20"/>
        </w:rPr>
        <w:t xml:space="preserve">Player Ships Hanging Out at DS9 Look </w:t>
      </w:r>
      <w:proofErr w:type="gramStart"/>
      <w:r w:rsidRPr="00B0749D">
        <w:rPr>
          <w:rFonts w:ascii="Verdana" w:hAnsi="Verdana"/>
          <w:b/>
          <w:bCs/>
          <w:color w:val="000000" w:themeColor="text1"/>
          <w:sz w:val="20"/>
          <w:szCs w:val="20"/>
        </w:rPr>
        <w:t>Like</w:t>
      </w:r>
      <w:proofErr w:type="gramEnd"/>
      <w:r w:rsidRPr="00B0749D">
        <w:rPr>
          <w:rFonts w:ascii="Verdana" w:hAnsi="Verdana"/>
          <w:b/>
          <w:bCs/>
          <w:color w:val="000000" w:themeColor="text1"/>
          <w:sz w:val="20"/>
          <w:szCs w:val="20"/>
        </w:rPr>
        <w:t xml:space="preserve"> a Formidable Fleet</w:t>
      </w:r>
    </w:p>
    <w:p w:rsidR="00303843" w:rsidRPr="00B0749D" w:rsidRDefault="00303843" w:rsidP="00303843">
      <w:pPr>
        <w:pStyle w:val="NormalWeb"/>
        <w:jc w:val="both"/>
        <w:rPr>
          <w:rFonts w:ascii="Verdana" w:hAnsi="Verdana"/>
          <w:color w:val="000000" w:themeColor="text1"/>
          <w:sz w:val="20"/>
          <w:szCs w:val="20"/>
        </w:rPr>
      </w:pPr>
      <w:r w:rsidRPr="00B0749D">
        <w:rPr>
          <w:rFonts w:ascii="Verdana" w:hAnsi="Verdana"/>
          <w:color w:val="000000" w:themeColor="text1"/>
          <w:sz w:val="20"/>
          <w:szCs w:val="20"/>
        </w:rPr>
        <w:t>I</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could</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jump back in the Skinner </w:t>
      </w:r>
      <w:proofErr w:type="gramStart"/>
      <w:r w:rsidRPr="00B0749D">
        <w:rPr>
          <w:rFonts w:ascii="Verdana" w:hAnsi="Verdana"/>
          <w:color w:val="000000" w:themeColor="text1"/>
          <w:sz w:val="20"/>
          <w:szCs w:val="20"/>
        </w:rPr>
        <w:t>Box</w:t>
      </w:r>
      <w:proofErr w:type="gramEnd"/>
      <w:r w:rsidRPr="00B0749D">
        <w:rPr>
          <w:rFonts w:ascii="Verdana" w:hAnsi="Verdana"/>
          <w:color w:val="000000" w:themeColor="text1"/>
          <w:sz w:val="20"/>
          <w:szCs w:val="20"/>
        </w:rPr>
        <w:t>, I’ve got six character slots left on my account, but that holds no appeal. I could also try playing through the game as a member of the Klingon Empire, but the idea of playing one of those backwards-evolving meatheads is antithesis to what appeals to me about</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Star Trek</w:t>
      </w:r>
      <w:r w:rsidRPr="00B0749D">
        <w:rPr>
          <w:rFonts w:ascii="Verdana" w:hAnsi="Verdana"/>
          <w:color w:val="000000" w:themeColor="text1"/>
          <w:sz w:val="20"/>
          <w:szCs w:val="20"/>
        </w:rPr>
        <w:t>.</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To maintain my enjoyment of the game, I’ve decided to focus on playing it in</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moderation</w:t>
      </w:r>
      <w:r w:rsidRPr="00B0749D">
        <w:rPr>
          <w:rFonts w:ascii="Verdana" w:hAnsi="Verdana"/>
          <w:color w:val="000000" w:themeColor="text1"/>
          <w:sz w:val="20"/>
          <w:szCs w:val="20"/>
        </w:rPr>
        <w:t>, which is how I mostly played it through the last two years. It’s like getting a</w:t>
      </w:r>
      <w:r w:rsidRPr="00B0749D">
        <w:rPr>
          <w:rStyle w:val="apple-converted-space"/>
          <w:rFonts w:ascii="Verdana" w:hAnsi="Verdana"/>
          <w:color w:val="000000" w:themeColor="text1"/>
          <w:sz w:val="20"/>
          <w:szCs w:val="20"/>
        </w:rPr>
        <w:t> </w:t>
      </w:r>
      <w:r w:rsidRPr="00B0749D">
        <w:rPr>
          <w:rStyle w:val="Emphasis"/>
          <w:rFonts w:ascii="Verdana" w:hAnsi="Verdana"/>
          <w:color w:val="000000" w:themeColor="text1"/>
          <w:sz w:val="20"/>
          <w:szCs w:val="20"/>
        </w:rPr>
        <w:t>Next Generation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box set and only watching a few episodes a week. It’s F2P, so there’s no urgency, just play an episode a week, do a little exploring, adventure with some other players, or try out a fan-fiction episode for some real novelty. It’s a wide, expansive virtual world, and it’s best to savor and appreciate what it gets right.</w:t>
      </w:r>
    </w:p>
    <w:p w:rsidR="006B7452" w:rsidRPr="00B0749D" w:rsidRDefault="006B7452" w:rsidP="002D63FB">
      <w:pPr>
        <w:pStyle w:val="Heading1"/>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type="page"/>
      </w:r>
    </w:p>
    <w:p w:rsidR="00303843" w:rsidRDefault="00303843" w:rsidP="002D63FB">
      <w:pPr>
        <w:pStyle w:val="Heading2"/>
        <w:spacing w:line="240" w:lineRule="auto"/>
        <w:jc w:val="both"/>
        <w:rPr>
          <w:color w:val="000000" w:themeColor="text1"/>
          <w:sz w:val="20"/>
          <w:szCs w:val="20"/>
        </w:rPr>
      </w:pPr>
      <w:r>
        <w:rPr>
          <w:color w:val="000000" w:themeColor="text1"/>
          <w:sz w:val="20"/>
          <w:szCs w:val="20"/>
        </w:rPr>
        <w:lastRenderedPageBreak/>
        <w:br w:type="page"/>
      </w:r>
    </w:p>
    <w:p w:rsidR="006B7452" w:rsidRPr="00BF3667" w:rsidRDefault="006B7452" w:rsidP="00BF3667">
      <w:pPr>
        <w:pStyle w:val="Heading2"/>
      </w:pPr>
      <w:bookmarkStart w:id="121" w:name="_Toc324109287"/>
      <w:r w:rsidRPr="00BF3667">
        <w:lastRenderedPageBreak/>
        <w:t>The Cake is a Lie! A Review of Valve’s</w:t>
      </w:r>
      <w:r w:rsidRPr="00BF3667">
        <w:rPr>
          <w:rStyle w:val="apple-converted-space"/>
        </w:rPr>
        <w:t> </w:t>
      </w:r>
      <w:r w:rsidRPr="00BF3667">
        <w:rPr>
          <w:i/>
        </w:rPr>
        <w:t>Portal</w:t>
      </w:r>
      <w:bookmarkEnd w:id="121"/>
    </w:p>
    <w:p w:rsidR="006B7452" w:rsidRPr="00B0749D" w:rsidRDefault="006B745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29th January 2009</w:t>
      </w:r>
      <w:r w:rsidR="00383733" w:rsidRPr="00B0749D">
        <w:rPr>
          <w:rFonts w:ascii="Verdana" w:hAnsi="Verdana"/>
          <w:color w:val="000000" w:themeColor="text1"/>
          <w:sz w:val="20"/>
          <w:szCs w:val="20"/>
        </w:rPr>
        <w:t xml:space="preserve"> </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You think you’re doing some damage? Two plus Two is *shzzzt* ten… IN BASE FOUR, I’M FINE!!! Ha! Ha! Ha!</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GLaDOS</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6B7452">
        <w:trPr>
          <w:tblCellSpacing w:w="0" w:type="dxa"/>
          <w:jc w:val="center"/>
        </w:trPr>
        <w:tc>
          <w:tcPr>
            <w:tcW w:w="0" w:type="auto"/>
            <w:noWrap/>
            <w:vAlign w:val="center"/>
            <w:hideMark/>
          </w:tcPr>
          <w:p w:rsidR="006B7452" w:rsidRPr="00B0749D" w:rsidRDefault="006B7452" w:rsidP="00303843">
            <w:pPr>
              <w:spacing w:line="240" w:lineRule="auto"/>
              <w:jc w:val="center"/>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2FE23CD8" wp14:editId="15450A61">
                  <wp:extent cx="3537284" cy="2652963"/>
                  <wp:effectExtent l="0" t="0" r="6350" b="0"/>
                  <wp:docPr id="207" name="Picture 207" descr="Infinite Portals">
                    <a:hlinkClick xmlns:a="http://schemas.openxmlformats.org/drawingml/2006/main" r:id="rId6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descr="Infinite Portals">
                            <a:hlinkClick r:id="rId655"/>
                          </pic:cNvPr>
                          <pic:cNvPicPr>
                            <a:picLocks noChangeAspect="1" noChangeArrowheads="1"/>
                          </pic:cNvPicPr>
                        </pic:nvPicPr>
                        <pic:blipFill>
                          <a:blip r:embed="rId656">
                            <a:extLst>
                              <a:ext uri="{28A0092B-C50C-407E-A947-70E740481C1C}">
                                <a14:useLocalDpi xmlns:a14="http://schemas.microsoft.com/office/drawing/2010/main" val="0"/>
                              </a:ext>
                            </a:extLst>
                          </a:blip>
                          <a:srcRect/>
                          <a:stretch>
                            <a:fillRect/>
                          </a:stretch>
                        </pic:blipFill>
                        <pic:spPr bwMode="auto">
                          <a:xfrm>
                            <a:off x="0" y="0"/>
                            <a:ext cx="3539937" cy="2654953"/>
                          </a:xfrm>
                          <a:prstGeom prst="rect">
                            <a:avLst/>
                          </a:prstGeom>
                          <a:noFill/>
                          <a:ln>
                            <a:noFill/>
                          </a:ln>
                        </pic:spPr>
                      </pic:pic>
                    </a:graphicData>
                  </a:graphic>
                </wp:inline>
              </w:drawing>
            </w:r>
            <w:r w:rsidRPr="00B0749D">
              <w:rPr>
                <w:rFonts w:ascii="Verdana" w:hAnsi="Verdana"/>
                <w:b/>
                <w:bCs/>
                <w:color w:val="000000" w:themeColor="text1"/>
                <w:sz w:val="20"/>
                <w:szCs w:val="20"/>
              </w:rPr>
              <w:t>Infinite Portals</w:t>
            </w:r>
          </w:p>
        </w:tc>
      </w:tr>
    </w:tbl>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had seen previews for this game online, and thought it looked pretty spiffy, but it wasn’t until I dabbled with the</w:t>
      </w:r>
      <w:r w:rsidRPr="00B0749D">
        <w:rPr>
          <w:rStyle w:val="apple-converted-space"/>
          <w:rFonts w:ascii="Verdana" w:hAnsi="Verdana"/>
          <w:color w:val="000000" w:themeColor="text1"/>
          <w:sz w:val="20"/>
          <w:szCs w:val="20"/>
        </w:rPr>
        <w:t> </w:t>
      </w:r>
      <w:hyperlink r:id="rId657" w:history="1">
        <w:r w:rsidRPr="00B0749D">
          <w:rPr>
            <w:rStyle w:val="Hyperlink"/>
            <w:rFonts w:ascii="Verdana" w:eastAsiaTheme="majorEastAsia" w:hAnsi="Verdana"/>
            <w:color w:val="000000" w:themeColor="text1"/>
            <w:sz w:val="20"/>
            <w:szCs w:val="20"/>
            <w:u w:val="none"/>
          </w:rPr>
          <w:t>flash version</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that I was really intrigued (plus I found it was priced at $10, a bargain). I haven’t played a puzzle game since the original</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Tomb Raider</w:t>
      </w:r>
      <w:r w:rsidRPr="00B0749D">
        <w:rPr>
          <w:rFonts w:ascii="Verdana" w:hAnsi="Verdana"/>
          <w:color w:val="000000" w:themeColor="text1"/>
          <w:sz w:val="20"/>
          <w:szCs w:val="20"/>
        </w:rPr>
        <w:t>, back in 1996, and this one totally sucked me in.</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6B7452">
        <w:trPr>
          <w:tblCellSpacing w:w="0" w:type="dxa"/>
          <w:jc w:val="center"/>
        </w:trPr>
        <w:tc>
          <w:tcPr>
            <w:tcW w:w="0" w:type="auto"/>
            <w:noWrap/>
            <w:vAlign w:val="center"/>
            <w:hideMark/>
          </w:tcPr>
          <w:p w:rsidR="006B7452" w:rsidRPr="00B0749D" w:rsidRDefault="006B7452" w:rsidP="00303843">
            <w:pPr>
              <w:spacing w:line="240" w:lineRule="auto"/>
              <w:jc w:val="center"/>
              <w:rPr>
                <w:rFonts w:ascii="Verdana" w:hAnsi="Verdana"/>
                <w:color w:val="000000" w:themeColor="text1"/>
                <w:sz w:val="20"/>
                <w:szCs w:val="20"/>
              </w:rPr>
            </w:pPr>
            <w:r w:rsidRPr="00B0749D">
              <w:rPr>
                <w:rFonts w:ascii="Verdana" w:hAnsi="Verdana"/>
                <w:color w:val="000000" w:themeColor="text1"/>
                <w:sz w:val="20"/>
                <w:szCs w:val="20"/>
              </w:rPr>
              <w:lastRenderedPageBreak/>
              <w:br/>
            </w:r>
            <w:r w:rsidRPr="00B0749D">
              <w:rPr>
                <w:rFonts w:ascii="Verdana" w:hAnsi="Verdana"/>
                <w:noProof/>
                <w:color w:val="000000" w:themeColor="text1"/>
                <w:sz w:val="20"/>
                <w:szCs w:val="20"/>
              </w:rPr>
              <w:drawing>
                <wp:inline distT="0" distB="0" distL="0" distR="0" wp14:anchorId="14ABF1E6" wp14:editId="236BC30C">
                  <wp:extent cx="3633537" cy="2452637"/>
                  <wp:effectExtent l="0" t="0" r="5080" b="5080"/>
                  <wp:docPr id="206" name="Picture 206" descr="The Computer is Watching">
                    <a:hlinkClick xmlns:a="http://schemas.openxmlformats.org/drawingml/2006/main" r:id="rId6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descr="The Computer is Watching">
                            <a:hlinkClick r:id="rId658"/>
                          </pic:cNvPr>
                          <pic:cNvPicPr>
                            <a:picLocks noChangeAspect="1" noChangeArrowheads="1"/>
                          </pic:cNvPicPr>
                        </pic:nvPicPr>
                        <pic:blipFill>
                          <a:blip r:embed="rId659">
                            <a:extLst>
                              <a:ext uri="{28A0092B-C50C-407E-A947-70E740481C1C}">
                                <a14:useLocalDpi xmlns:a14="http://schemas.microsoft.com/office/drawing/2010/main" val="0"/>
                              </a:ext>
                            </a:extLst>
                          </a:blip>
                          <a:srcRect/>
                          <a:stretch>
                            <a:fillRect/>
                          </a:stretch>
                        </pic:blipFill>
                        <pic:spPr bwMode="auto">
                          <a:xfrm>
                            <a:off x="0" y="0"/>
                            <a:ext cx="3651468" cy="2464740"/>
                          </a:xfrm>
                          <a:prstGeom prst="rect">
                            <a:avLst/>
                          </a:prstGeom>
                          <a:noFill/>
                          <a:ln>
                            <a:noFill/>
                          </a:ln>
                        </pic:spPr>
                      </pic:pic>
                    </a:graphicData>
                  </a:graphic>
                </wp:inline>
              </w:drawing>
            </w:r>
            <w:r w:rsidRPr="00B0749D">
              <w:rPr>
                <w:rFonts w:ascii="Verdana" w:hAnsi="Verdana"/>
                <w:b/>
                <w:bCs/>
                <w:color w:val="000000" w:themeColor="text1"/>
                <w:sz w:val="20"/>
                <w:szCs w:val="20"/>
              </w:rPr>
              <w:t>The Computer is Watching</w:t>
            </w:r>
          </w:p>
        </w:tc>
      </w:tr>
    </w:tbl>
    <w:p w:rsidR="006B7452"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You wake up in a glass cell. A computer, GLaDOS, begins taking you through a series of potentially fatal obstacle courses. “Cake and grief counseling will be available at the conclusion of the test,” she promises.</w:t>
      </w:r>
    </w:p>
    <w:p w:rsidR="00303843" w:rsidRPr="00B0749D" w:rsidRDefault="00303843"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To help you navigate each level, you are given an Aperture Gun, which you may shoot into walls, ceilings, and floors to produce portals. You can open portals to cross chasms or drop weights on military drones. Open a portal in the ceiling above you, open one underneath your feet, and you can fall forever, gaining velocity as you do. With this strategy, you can fling yourself across great distances.</w:t>
      </w:r>
    </w:p>
    <w:tbl>
      <w:tblPr>
        <w:tblW w:w="606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303843">
        <w:trPr>
          <w:tblCellSpacing w:w="0" w:type="dxa"/>
          <w:jc w:val="center"/>
        </w:trPr>
        <w:tc>
          <w:tcPr>
            <w:tcW w:w="0" w:type="auto"/>
            <w:noWrap/>
            <w:vAlign w:val="center"/>
            <w:hideMark/>
          </w:tcPr>
          <w:p w:rsidR="006B7452" w:rsidRPr="00B0749D" w:rsidRDefault="006B7452" w:rsidP="00303843">
            <w:pPr>
              <w:spacing w:line="240" w:lineRule="auto"/>
              <w:jc w:val="center"/>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lastRenderedPageBreak/>
              <w:drawing>
                <wp:inline distT="0" distB="0" distL="0" distR="0" wp14:anchorId="78266990" wp14:editId="74ACC114">
                  <wp:extent cx="3726447" cy="2683042"/>
                  <wp:effectExtent l="0" t="0" r="7620" b="3175"/>
                  <wp:docPr id="205" name="Picture 205" descr="You Play Chell, an Orphan of Bring Your Daughter to Work Day and Equipped with Heel Springs to Survive Falls. This Screenshot was captured by Opening two portals next to each other and looking through">
                    <a:hlinkClick xmlns:a="http://schemas.openxmlformats.org/drawingml/2006/main" r:id="rId6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descr="You Play Chell, an Orphan of Bring Your Daughter to Work Day and Equipped with Heel Springs to Survive Falls. This Screenshot was captured by Opening two portals next to each other and looking through">
                            <a:hlinkClick r:id="rId660"/>
                          </pic:cNvPr>
                          <pic:cNvPicPr>
                            <a:picLocks noChangeAspect="1" noChangeArrowheads="1"/>
                          </pic:cNvPicPr>
                        </pic:nvPicPr>
                        <pic:blipFill>
                          <a:blip r:embed="rId661">
                            <a:extLst>
                              <a:ext uri="{28A0092B-C50C-407E-A947-70E740481C1C}">
                                <a14:useLocalDpi xmlns:a14="http://schemas.microsoft.com/office/drawing/2010/main" val="0"/>
                              </a:ext>
                            </a:extLst>
                          </a:blip>
                          <a:srcRect/>
                          <a:stretch>
                            <a:fillRect/>
                          </a:stretch>
                        </pic:blipFill>
                        <pic:spPr bwMode="auto">
                          <a:xfrm>
                            <a:off x="0" y="0"/>
                            <a:ext cx="3753390" cy="2702441"/>
                          </a:xfrm>
                          <a:prstGeom prst="rect">
                            <a:avLst/>
                          </a:prstGeom>
                          <a:noFill/>
                          <a:ln>
                            <a:noFill/>
                          </a:ln>
                        </pic:spPr>
                      </pic:pic>
                    </a:graphicData>
                  </a:graphic>
                </wp:inline>
              </w:drawing>
            </w:r>
            <w:r w:rsidR="00303843">
              <w:rPr>
                <w:rFonts w:ascii="Verdana" w:hAnsi="Verdana"/>
                <w:b/>
                <w:bCs/>
                <w:color w:val="000000" w:themeColor="text1"/>
                <w:sz w:val="20"/>
                <w:szCs w:val="20"/>
              </w:rPr>
              <w:t xml:space="preserve">You Play Chell, </w:t>
            </w:r>
            <w:r w:rsidRPr="00B0749D">
              <w:rPr>
                <w:rFonts w:ascii="Verdana" w:hAnsi="Verdana"/>
                <w:b/>
                <w:bCs/>
                <w:color w:val="000000" w:themeColor="text1"/>
                <w:sz w:val="20"/>
                <w:szCs w:val="20"/>
              </w:rPr>
              <w:t>an Orphan of “Bring You</w:t>
            </w:r>
            <w:r w:rsidR="00303843">
              <w:rPr>
                <w:rFonts w:ascii="Verdana" w:hAnsi="Verdana"/>
                <w:b/>
                <w:bCs/>
                <w:color w:val="000000" w:themeColor="text1"/>
                <w:sz w:val="20"/>
                <w:szCs w:val="20"/>
              </w:rPr>
              <w:t xml:space="preserve">r Daughter to Work Day” </w:t>
            </w:r>
            <w:r w:rsidRPr="00B0749D">
              <w:rPr>
                <w:rFonts w:ascii="Verdana" w:hAnsi="Verdana"/>
                <w:b/>
                <w:bCs/>
                <w:color w:val="000000" w:themeColor="text1"/>
                <w:sz w:val="20"/>
                <w:szCs w:val="20"/>
              </w:rPr>
              <w:t>and Equipped wit</w:t>
            </w:r>
            <w:r w:rsidR="00303843">
              <w:rPr>
                <w:rFonts w:ascii="Verdana" w:hAnsi="Verdana"/>
                <w:b/>
                <w:bCs/>
                <w:color w:val="000000" w:themeColor="text1"/>
                <w:sz w:val="20"/>
                <w:szCs w:val="20"/>
              </w:rPr>
              <w:t xml:space="preserve">h Heel Springs to Survive Falls </w:t>
            </w:r>
            <w:r w:rsidRPr="00B0749D">
              <w:rPr>
                <w:rFonts w:ascii="Verdana" w:hAnsi="Verdana"/>
                <w:b/>
                <w:bCs/>
                <w:color w:val="000000" w:themeColor="text1"/>
                <w:sz w:val="20"/>
                <w:szCs w:val="20"/>
              </w:rPr>
              <w:t xml:space="preserve">This Screenshot was </w:t>
            </w:r>
            <w:r w:rsidR="00303843">
              <w:rPr>
                <w:rFonts w:ascii="Verdana" w:hAnsi="Verdana"/>
                <w:b/>
                <w:bCs/>
                <w:color w:val="000000" w:themeColor="text1"/>
                <w:sz w:val="20"/>
                <w:szCs w:val="20"/>
              </w:rPr>
              <w:t xml:space="preserve">captured by Opening two portals </w:t>
            </w:r>
            <w:r w:rsidRPr="00B0749D">
              <w:rPr>
                <w:rFonts w:ascii="Verdana" w:hAnsi="Verdana"/>
                <w:b/>
                <w:bCs/>
                <w:color w:val="000000" w:themeColor="text1"/>
                <w:sz w:val="20"/>
                <w:szCs w:val="20"/>
              </w:rPr>
              <w:t>next to each other and looking through</w:t>
            </w:r>
          </w:p>
        </w:tc>
      </w:tr>
    </w:tbl>
    <w:p w:rsidR="006B7452" w:rsidRDefault="00303843"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The levels are difficult enough to make the game challenging, but easy enough to make you feel smart. The basic game isn’t very long, I beat it in about six hours, but a collection of bonus advanced stages have driven me batty since then.</w:t>
      </w:r>
    </w:p>
    <w:p w:rsidR="00303843" w:rsidRPr="00B0749D" w:rsidRDefault="00303843"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Any game is only as good as the story it tells, and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Portal’s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case, a delightfully twisted computer provides a witty and insane narration for the action, which itself has you thinking in strange ways. I found myself chuckling throughout the many levels at GLaDOS’ silliness, and even went and downloaded the</w:t>
      </w:r>
      <w:r w:rsidRPr="00B0749D">
        <w:rPr>
          <w:rStyle w:val="apple-converted-space"/>
          <w:rFonts w:ascii="Verdana" w:hAnsi="Verdana"/>
          <w:color w:val="000000" w:themeColor="text1"/>
          <w:sz w:val="20"/>
          <w:szCs w:val="20"/>
        </w:rPr>
        <w:t> </w:t>
      </w:r>
      <w:hyperlink r:id="rId662" w:history="1">
        <w:r w:rsidRPr="00B0749D">
          <w:rPr>
            <w:rStyle w:val="Hyperlink"/>
            <w:rFonts w:ascii="Verdana" w:eastAsiaTheme="majorEastAsia" w:hAnsi="Verdana"/>
            <w:color w:val="000000" w:themeColor="text1"/>
            <w:sz w:val="20"/>
            <w:szCs w:val="20"/>
            <w:u w:val="none"/>
          </w:rPr>
          <w:t>song</w:t>
        </w:r>
        <w:r w:rsidRPr="00B0749D">
          <w:rPr>
            <w:rStyle w:val="apple-converted-space"/>
            <w:rFonts w:ascii="Verdana" w:hAnsi="Verdana"/>
            <w:color w:val="000000" w:themeColor="text1"/>
            <w:sz w:val="20"/>
            <w:szCs w:val="20"/>
          </w:rPr>
          <w:t> </w:t>
        </w:r>
        <w:r w:rsidRPr="00B0749D">
          <w:rPr>
            <w:rStyle w:val="Hyperlink"/>
            <w:rFonts w:ascii="Verdana" w:eastAsiaTheme="majorEastAsia" w:hAnsi="Verdana"/>
            <w:color w:val="000000" w:themeColor="text1"/>
            <w:sz w:val="20"/>
            <w:szCs w:val="20"/>
            <w:u w:val="none"/>
          </w:rPr>
          <w:t>Still Alive</w:t>
        </w:r>
        <w:r w:rsidRPr="00B0749D">
          <w:rPr>
            <w:rStyle w:val="apple-converted-space"/>
            <w:rFonts w:ascii="Verdana" w:hAnsi="Verdana"/>
            <w:color w:val="000000" w:themeColor="text1"/>
            <w:sz w:val="20"/>
            <w:szCs w:val="20"/>
          </w:rPr>
          <w:t> </w:t>
        </w:r>
        <w:r w:rsidRPr="00B0749D">
          <w:rPr>
            <w:rStyle w:val="Hyperlink"/>
            <w:rFonts w:ascii="Verdana" w:eastAsiaTheme="majorEastAsia" w:hAnsi="Verdana"/>
            <w:color w:val="000000" w:themeColor="text1"/>
            <w:sz w:val="20"/>
            <w:szCs w:val="20"/>
            <w:u w:val="none"/>
          </w:rPr>
          <w:t>from the soundtrack</w:t>
        </w:r>
      </w:hyperlink>
      <w:r w:rsidRPr="00B0749D">
        <w:rPr>
          <w:rFonts w:ascii="Verdana" w:hAnsi="Verdana"/>
          <w:color w:val="000000" w:themeColor="text1"/>
          <w:sz w:val="20"/>
          <w:szCs w:val="20"/>
        </w:rPr>
        <w:t>, sung by the GLaDOS (voiced by Ellen McLain).</w:t>
      </w:r>
    </w:p>
    <w:tbl>
      <w:tblPr>
        <w:tblW w:w="606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303843">
        <w:trPr>
          <w:tblCellSpacing w:w="0" w:type="dxa"/>
          <w:jc w:val="center"/>
        </w:trPr>
        <w:tc>
          <w:tcPr>
            <w:tcW w:w="0" w:type="auto"/>
            <w:noWrap/>
            <w:vAlign w:val="center"/>
            <w:hideMark/>
          </w:tcPr>
          <w:p w:rsidR="00303843" w:rsidRDefault="006B7452" w:rsidP="00303843">
            <w:pPr>
              <w:spacing w:line="240" w:lineRule="auto"/>
              <w:jc w:val="center"/>
              <w:rPr>
                <w:rFonts w:ascii="Verdana" w:hAnsi="Verdana"/>
                <w:b/>
                <w:bCs/>
                <w:color w:val="000000" w:themeColor="text1"/>
                <w:sz w:val="20"/>
                <w:szCs w:val="20"/>
              </w:rPr>
            </w:pPr>
            <w:r w:rsidRPr="00B0749D">
              <w:rPr>
                <w:rFonts w:ascii="Verdana" w:hAnsi="Verdana"/>
                <w:color w:val="000000" w:themeColor="text1"/>
                <w:sz w:val="20"/>
                <w:szCs w:val="20"/>
              </w:rPr>
              <w:lastRenderedPageBreak/>
              <w:br/>
            </w:r>
            <w:r w:rsidRPr="00B0749D">
              <w:rPr>
                <w:rFonts w:ascii="Verdana" w:hAnsi="Verdana"/>
                <w:noProof/>
                <w:color w:val="000000" w:themeColor="text1"/>
                <w:sz w:val="20"/>
                <w:szCs w:val="20"/>
              </w:rPr>
              <w:drawing>
                <wp:inline distT="0" distB="0" distL="0" distR="0" wp14:anchorId="22782191" wp14:editId="75AC708B">
                  <wp:extent cx="2622884" cy="2343288"/>
                  <wp:effectExtent l="0" t="0" r="6350" b="0"/>
                  <wp:docPr id="204" name="Picture 204" descr="Portal Physics Velocity is Maintained, but Direction Changes">
                    <a:hlinkClick xmlns:a="http://schemas.openxmlformats.org/drawingml/2006/main" r:id="rId6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descr="Portal Physics Velocity is Maintained, but Direction Changes">
                            <a:hlinkClick r:id="rId663"/>
                          </pic:cNvPr>
                          <pic:cNvPicPr>
                            <a:picLocks noChangeAspect="1" noChangeArrowheads="1"/>
                          </pic:cNvPicPr>
                        </pic:nvPicPr>
                        <pic:blipFill>
                          <a:blip r:embed="rId664">
                            <a:extLst>
                              <a:ext uri="{28A0092B-C50C-407E-A947-70E740481C1C}">
                                <a14:useLocalDpi xmlns:a14="http://schemas.microsoft.com/office/drawing/2010/main" val="0"/>
                              </a:ext>
                            </a:extLst>
                          </a:blip>
                          <a:srcRect/>
                          <a:stretch>
                            <a:fillRect/>
                          </a:stretch>
                        </pic:blipFill>
                        <pic:spPr bwMode="auto">
                          <a:xfrm>
                            <a:off x="0" y="0"/>
                            <a:ext cx="2630111" cy="2349745"/>
                          </a:xfrm>
                          <a:prstGeom prst="rect">
                            <a:avLst/>
                          </a:prstGeom>
                          <a:noFill/>
                          <a:ln>
                            <a:noFill/>
                          </a:ln>
                        </pic:spPr>
                      </pic:pic>
                    </a:graphicData>
                  </a:graphic>
                </wp:inline>
              </w:drawing>
            </w:r>
          </w:p>
          <w:p w:rsidR="006B7452" w:rsidRPr="00B0749D" w:rsidRDefault="006B7452" w:rsidP="00303843">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Portal Physics</w:t>
            </w:r>
            <w:r w:rsidRPr="00B0749D">
              <w:rPr>
                <w:rFonts w:ascii="Verdana" w:hAnsi="Verdana"/>
                <w:b/>
                <w:bCs/>
                <w:color w:val="000000" w:themeColor="text1"/>
                <w:sz w:val="20"/>
                <w:szCs w:val="20"/>
              </w:rPr>
              <w:br/>
              <w:t>Velocity is Maintained, but Direction Changes</w:t>
            </w:r>
            <w:r w:rsidRPr="00B0749D">
              <w:rPr>
                <w:rFonts w:ascii="Verdana" w:hAnsi="Verdana"/>
                <w:color w:val="000000" w:themeColor="text1"/>
                <w:sz w:val="20"/>
                <w:szCs w:val="20"/>
              </w:rPr>
              <w:br/>
              <w:t>Credit:</w:t>
            </w:r>
            <w:r w:rsidRPr="00B0749D">
              <w:rPr>
                <w:rStyle w:val="apple-converted-space"/>
                <w:rFonts w:ascii="Verdana" w:hAnsi="Verdana"/>
                <w:color w:val="000000" w:themeColor="text1"/>
                <w:sz w:val="20"/>
                <w:szCs w:val="20"/>
              </w:rPr>
              <w:t> </w:t>
            </w:r>
            <w:hyperlink r:id="rId665" w:history="1">
              <w:r w:rsidRPr="00B0749D">
                <w:rPr>
                  <w:rStyle w:val="Hyperlink"/>
                  <w:rFonts w:ascii="Verdana" w:hAnsi="Verdana"/>
                  <w:color w:val="000000" w:themeColor="text1"/>
                  <w:sz w:val="20"/>
                  <w:szCs w:val="20"/>
                  <w:u w:val="none"/>
                </w:rPr>
                <w:t>Pbroks13 at Wikimedia</w:t>
              </w:r>
            </w:hyperlink>
          </w:p>
        </w:tc>
      </w:tr>
    </w:tbl>
    <w:tbl>
      <w:tblPr>
        <w:tblpPr w:leftFromText="180" w:rightFromText="180" w:vertAnchor="text" w:tblpY="342"/>
        <w:tblW w:w="6060" w:type="dxa"/>
        <w:tblCellSpacing w:w="0" w:type="dxa"/>
        <w:tblCellMar>
          <w:top w:w="150" w:type="dxa"/>
          <w:left w:w="150" w:type="dxa"/>
          <w:bottom w:w="150" w:type="dxa"/>
          <w:right w:w="150" w:type="dxa"/>
        </w:tblCellMar>
        <w:tblLook w:val="04A0" w:firstRow="1" w:lastRow="0" w:firstColumn="1" w:lastColumn="0" w:noHBand="0" w:noVBand="1"/>
      </w:tblPr>
      <w:tblGrid>
        <w:gridCol w:w="6060"/>
      </w:tblGrid>
      <w:tr w:rsidR="00303843" w:rsidRPr="00B0749D" w:rsidTr="00303843">
        <w:trPr>
          <w:tblCellSpacing w:w="0" w:type="dxa"/>
        </w:trPr>
        <w:tc>
          <w:tcPr>
            <w:tcW w:w="0" w:type="auto"/>
            <w:noWrap/>
            <w:vAlign w:val="center"/>
            <w:hideMark/>
          </w:tcPr>
          <w:p w:rsidR="00303843" w:rsidRPr="00B0749D" w:rsidRDefault="00303843" w:rsidP="00303843">
            <w:pPr>
              <w:spacing w:line="240" w:lineRule="auto"/>
              <w:jc w:val="center"/>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73667F87" wp14:editId="3E3741A0">
                  <wp:extent cx="3477126" cy="2068889"/>
                  <wp:effectExtent l="0" t="0" r="9525" b="7620"/>
                  <wp:docPr id="203" name="Picture 203" descr="The Cake is a Lie!!!">
                    <a:hlinkClick xmlns:a="http://schemas.openxmlformats.org/drawingml/2006/main" r:id="rId6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descr="The Cake is a Lie!!!">
                            <a:hlinkClick r:id="rId666"/>
                          </pic:cNvPr>
                          <pic:cNvPicPr>
                            <a:picLocks noChangeAspect="1" noChangeArrowheads="1"/>
                          </pic:cNvPicPr>
                        </pic:nvPicPr>
                        <pic:blipFill>
                          <a:blip r:embed="rId667">
                            <a:extLst>
                              <a:ext uri="{28A0092B-C50C-407E-A947-70E740481C1C}">
                                <a14:useLocalDpi xmlns:a14="http://schemas.microsoft.com/office/drawing/2010/main" val="0"/>
                              </a:ext>
                            </a:extLst>
                          </a:blip>
                          <a:srcRect/>
                          <a:stretch>
                            <a:fillRect/>
                          </a:stretch>
                        </pic:blipFill>
                        <pic:spPr bwMode="auto">
                          <a:xfrm>
                            <a:off x="0" y="0"/>
                            <a:ext cx="3481464" cy="2071470"/>
                          </a:xfrm>
                          <a:prstGeom prst="rect">
                            <a:avLst/>
                          </a:prstGeom>
                          <a:noFill/>
                          <a:ln>
                            <a:noFill/>
                          </a:ln>
                        </pic:spPr>
                      </pic:pic>
                    </a:graphicData>
                  </a:graphic>
                </wp:inline>
              </w:drawing>
            </w:r>
            <w:r w:rsidRPr="00B0749D">
              <w:rPr>
                <w:rFonts w:ascii="Verdana" w:hAnsi="Verdana"/>
                <w:b/>
                <w:bCs/>
                <w:color w:val="000000" w:themeColor="text1"/>
                <w:sz w:val="20"/>
                <w:szCs w:val="20"/>
              </w:rPr>
              <w:t>The Cake is a Lie!!!</w:t>
            </w:r>
          </w:p>
        </w:tc>
      </w:tr>
    </w:tbl>
    <w:p w:rsidR="006B7452" w:rsidRPr="00B0749D" w:rsidRDefault="006B7452" w:rsidP="002D63FB">
      <w:pPr>
        <w:pStyle w:val="NormalWeb"/>
        <w:jc w:val="both"/>
        <w:rPr>
          <w:rFonts w:ascii="Verdana" w:hAnsi="Verdana"/>
          <w:color w:val="000000" w:themeColor="text1"/>
          <w:sz w:val="20"/>
          <w:szCs w:val="20"/>
        </w:rPr>
      </w:pP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highly recommend this relaxing, mentally challenging game. It’s a rare treat in a world of first-person-shooters to find something so original and well written. Plus, at $10, you have less than the cost of a DVD at Wal-Mart to risk on what might provide 6-10 hours of fun.</w:t>
      </w:r>
    </w:p>
    <w:p w:rsidR="006B7452" w:rsidRPr="00B0749D"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38" style="width:421.2pt;height:1.5pt" o:hrpct="900" o:hralign="center" o:hrstd="t" o:hr="t" fillcolor="#a0a0a0" stroked="f"/>
        </w:pic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Note: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Portal</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 the “spiritual successor” of a freeware game,</w:t>
      </w:r>
      <w:r w:rsidRPr="00B0749D">
        <w:rPr>
          <w:rStyle w:val="apple-converted-space"/>
          <w:rFonts w:ascii="Verdana" w:hAnsi="Verdana"/>
          <w:color w:val="000000" w:themeColor="text1"/>
          <w:sz w:val="20"/>
          <w:szCs w:val="20"/>
        </w:rPr>
        <w:t> </w:t>
      </w:r>
      <w:hyperlink r:id="rId668" w:history="1">
        <w:r w:rsidRPr="00B0749D">
          <w:rPr>
            <w:rStyle w:val="Hyperlink"/>
            <w:rFonts w:ascii="Verdana" w:eastAsiaTheme="majorEastAsia" w:hAnsi="Verdana"/>
            <w:color w:val="000000" w:themeColor="text1"/>
            <w:sz w:val="20"/>
            <w:szCs w:val="20"/>
            <w:u w:val="none"/>
          </w:rPr>
          <w:t>Narbacular Drop</w:t>
        </w:r>
      </w:hyperlink>
      <w:r w:rsidRPr="00B0749D">
        <w:rPr>
          <w:rFonts w:ascii="Verdana" w:hAnsi="Verdana"/>
          <w:color w:val="000000" w:themeColor="text1"/>
          <w:sz w:val="20"/>
          <w:szCs w:val="20"/>
        </w:rPr>
        <w:t xml:space="preserve">, which is also a puzzle game with </w:t>
      </w:r>
      <w:proofErr w:type="gramStart"/>
      <w:r w:rsidRPr="00B0749D">
        <w:rPr>
          <w:rFonts w:ascii="Verdana" w:hAnsi="Verdana"/>
          <w:color w:val="000000" w:themeColor="text1"/>
          <w:sz w:val="20"/>
          <w:szCs w:val="20"/>
        </w:rPr>
        <w:t>portals,</w:t>
      </w:r>
      <w:proofErr w:type="gramEnd"/>
      <w:r w:rsidRPr="00B0749D">
        <w:rPr>
          <w:rFonts w:ascii="Verdana" w:hAnsi="Verdana"/>
          <w:color w:val="000000" w:themeColor="text1"/>
          <w:sz w:val="20"/>
          <w:szCs w:val="20"/>
        </w:rPr>
        <w:t xml:space="preserve"> however it is a much simpler one.</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Another Note: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After beating</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Portal</w:t>
      </w:r>
      <w:r w:rsidRPr="00B0749D">
        <w:rPr>
          <w:rFonts w:ascii="Verdana" w:hAnsi="Verdana"/>
          <w:color w:val="000000" w:themeColor="text1"/>
          <w:sz w:val="20"/>
          <w:szCs w:val="20"/>
        </w:rPr>
        <w:t>, it’s fun to</w:t>
      </w:r>
      <w:r w:rsidRPr="00B0749D">
        <w:rPr>
          <w:rStyle w:val="apple-converted-space"/>
          <w:rFonts w:ascii="Verdana" w:hAnsi="Verdana"/>
          <w:color w:val="000000" w:themeColor="text1"/>
          <w:sz w:val="20"/>
          <w:szCs w:val="20"/>
        </w:rPr>
        <w:t> </w:t>
      </w:r>
      <w:hyperlink r:id="rId669" w:history="1">
        <w:r w:rsidRPr="00B0749D">
          <w:rPr>
            <w:rStyle w:val="Hyperlink"/>
            <w:rFonts w:ascii="Verdana" w:eastAsiaTheme="majorEastAsia" w:hAnsi="Verdana"/>
            <w:color w:val="000000" w:themeColor="text1"/>
            <w:sz w:val="20"/>
            <w:szCs w:val="20"/>
            <w:u w:val="none"/>
          </w:rPr>
          <w:t>read the Wikipedia entry for it</w:t>
        </w:r>
      </w:hyperlink>
      <w:r w:rsidRPr="00B0749D">
        <w:rPr>
          <w:rFonts w:ascii="Verdana" w:hAnsi="Verdana"/>
          <w:color w:val="000000" w:themeColor="text1"/>
          <w:sz w:val="20"/>
          <w:szCs w:val="20"/>
        </w:rPr>
        <w:t>, as the history behind the game’s story just gets more and more twisted.</w:t>
      </w:r>
    </w:p>
    <w:p w:rsidR="00F6559E" w:rsidRPr="00B0749D" w:rsidRDefault="00F6559E" w:rsidP="002D63FB">
      <w:pPr>
        <w:pStyle w:val="Heading1"/>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type="page"/>
      </w:r>
    </w:p>
    <w:p w:rsidR="00F6559E" w:rsidRPr="00B0749D" w:rsidRDefault="00F6559E" w:rsidP="002D63FB">
      <w:pPr>
        <w:pStyle w:val="Heading1"/>
        <w:spacing w:line="240" w:lineRule="auto"/>
        <w:jc w:val="both"/>
        <w:rPr>
          <w:rFonts w:ascii="Verdana" w:hAnsi="Verdana"/>
          <w:color w:val="000000" w:themeColor="text1"/>
          <w:sz w:val="20"/>
          <w:szCs w:val="20"/>
        </w:rPr>
      </w:pPr>
    </w:p>
    <w:p w:rsidR="006C633A" w:rsidRDefault="006C633A" w:rsidP="006C633A">
      <w:pPr>
        <w:pStyle w:val="Heading1"/>
        <w:spacing w:line="240" w:lineRule="auto"/>
        <w:jc w:val="both"/>
        <w:rPr>
          <w:rFonts w:ascii="Verdana" w:hAnsi="Verdana"/>
          <w:color w:val="000000" w:themeColor="text1"/>
          <w:sz w:val="20"/>
          <w:szCs w:val="20"/>
        </w:rPr>
        <w:sectPr w:rsidR="006C633A" w:rsidSect="009B0B88">
          <w:headerReference w:type="even" r:id="rId670"/>
          <w:headerReference w:type="default" r:id="rId671"/>
          <w:footerReference w:type="even" r:id="rId672"/>
          <w:footerReference w:type="default" r:id="rId673"/>
          <w:type w:val="oddPage"/>
          <w:pgSz w:w="8640" w:h="12960"/>
          <w:pgMar w:top="1440" w:right="1440" w:bottom="1440" w:left="1440" w:header="720" w:footer="720" w:gutter="0"/>
          <w:pgNumType w:start="325"/>
          <w:cols w:space="720"/>
          <w:docGrid w:linePitch="360"/>
        </w:sectPr>
      </w:pPr>
    </w:p>
    <w:p w:rsidR="006C633A" w:rsidRPr="006C633A" w:rsidRDefault="006C633A" w:rsidP="006C633A">
      <w:pPr>
        <w:pStyle w:val="Heading1"/>
        <w:spacing w:line="240" w:lineRule="auto"/>
        <w:jc w:val="both"/>
        <w:rPr>
          <w:rFonts w:ascii="Verdana" w:hAnsi="Verdana"/>
          <w:color w:val="000000" w:themeColor="text1"/>
          <w:sz w:val="144"/>
          <w:szCs w:val="144"/>
        </w:rPr>
      </w:pPr>
    </w:p>
    <w:p w:rsidR="00F6559E" w:rsidRPr="006C633A" w:rsidRDefault="00F6559E" w:rsidP="006C633A">
      <w:pPr>
        <w:pStyle w:val="Heading1"/>
        <w:rPr>
          <w:sz w:val="68"/>
          <w:szCs w:val="68"/>
        </w:rPr>
      </w:pPr>
      <w:bookmarkStart w:id="122" w:name="_Toc324109288"/>
      <w:r w:rsidRPr="006C633A">
        <w:rPr>
          <w:sz w:val="68"/>
          <w:szCs w:val="68"/>
        </w:rPr>
        <w:t>Critical Observations</w:t>
      </w:r>
      <w:bookmarkEnd w:id="122"/>
    </w:p>
    <w:p w:rsidR="00F6559E" w:rsidRPr="00B0749D" w:rsidRDefault="00F6559E" w:rsidP="006C633A">
      <w:pPr>
        <w:pStyle w:val="Heading1"/>
      </w:pPr>
      <w:r w:rsidRPr="00B0749D">
        <w:br w:type="page"/>
      </w:r>
    </w:p>
    <w:p w:rsidR="006C633A" w:rsidRDefault="006C633A" w:rsidP="002D63FB">
      <w:pPr>
        <w:pStyle w:val="Heading2"/>
        <w:spacing w:line="240" w:lineRule="auto"/>
        <w:jc w:val="both"/>
        <w:rPr>
          <w:color w:val="000000" w:themeColor="text1"/>
          <w:sz w:val="20"/>
          <w:szCs w:val="20"/>
        </w:rPr>
      </w:pPr>
      <w:r>
        <w:rPr>
          <w:color w:val="000000" w:themeColor="text1"/>
          <w:sz w:val="20"/>
          <w:szCs w:val="20"/>
        </w:rPr>
        <w:lastRenderedPageBreak/>
        <w:br w:type="page"/>
      </w:r>
    </w:p>
    <w:p w:rsidR="006C633A" w:rsidRDefault="006C633A" w:rsidP="002D63FB">
      <w:pPr>
        <w:pStyle w:val="Heading2"/>
        <w:spacing w:line="240" w:lineRule="auto"/>
        <w:jc w:val="both"/>
        <w:rPr>
          <w:color w:val="000000" w:themeColor="text1"/>
          <w:sz w:val="20"/>
          <w:szCs w:val="20"/>
        </w:rPr>
        <w:sectPr w:rsidR="006C633A" w:rsidSect="006C633A">
          <w:headerReference w:type="even" r:id="rId674"/>
          <w:headerReference w:type="default" r:id="rId675"/>
          <w:footerReference w:type="even" r:id="rId676"/>
          <w:footerReference w:type="default" r:id="rId677"/>
          <w:pgSz w:w="8640" w:h="12960"/>
          <w:pgMar w:top="1440" w:right="1440" w:bottom="1440" w:left="1440" w:header="720" w:footer="720" w:gutter="0"/>
          <w:pgNumType w:start="1"/>
          <w:cols w:space="720"/>
          <w:docGrid w:linePitch="360"/>
        </w:sectPr>
      </w:pPr>
    </w:p>
    <w:p w:rsidR="00F6559E" w:rsidRPr="006C633A" w:rsidRDefault="00F6559E" w:rsidP="006C633A">
      <w:pPr>
        <w:pStyle w:val="Heading2"/>
      </w:pPr>
      <w:bookmarkStart w:id="123" w:name="_Toc324109289"/>
      <w:r w:rsidRPr="006C633A">
        <w:lastRenderedPageBreak/>
        <w:t>2,000 Years of Artificial Life in Art</w:t>
      </w:r>
      <w:bookmarkEnd w:id="123"/>
    </w:p>
    <w:p w:rsidR="00F6559E" w:rsidRPr="00B0749D" w:rsidRDefault="00F6559E"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1st March 2010</w:t>
      </w:r>
      <w:r w:rsidR="00383733" w:rsidRPr="00B0749D">
        <w:rPr>
          <w:rFonts w:ascii="Verdana" w:hAnsi="Verdana"/>
          <w:color w:val="000000" w:themeColor="text1"/>
          <w:sz w:val="20"/>
          <w:szCs w:val="20"/>
        </w:rPr>
        <w:t xml:space="preserve"> </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In his book</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Chess Metaphors</w:t>
      </w:r>
      <w:r w:rsidRPr="00B0749D">
        <w:rPr>
          <w:rFonts w:ascii="Verdana" w:hAnsi="Verdana"/>
          <w:color w:val="000000" w:themeColor="text1"/>
          <w:sz w:val="20"/>
          <w:szCs w:val="20"/>
        </w:rPr>
        <w:t>, about chess, neuroscience, and artificial intelligence, Diego Rasskin-Gutman devotes a short section to the popular myths, literature, and films dealing with characters creating artificial humans from motivations like desire, necessity, curiosity, and power. More fascinating than the motivations for producing AIs, is the evolving origins of where the artificial life comes from in fiction:</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8 AD</w:t>
      </w:r>
    </w:p>
    <w:p w:rsidR="00F6559E" w:rsidRPr="00B0749D" w:rsidRDefault="00F6559E" w:rsidP="007C79A1">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51B8E7AC" wp14:editId="3D9CA3C0">
            <wp:extent cx="2281027" cy="3036870"/>
            <wp:effectExtent l="0" t="0" r="5080" b="0"/>
            <wp:docPr id="7" name="Picture 7" descr="Pygmalion et Galatée">
              <a:hlinkClick xmlns:a="http://schemas.openxmlformats.org/drawingml/2006/main" r:id="rId6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ygmalion et Galatée">
                      <a:hlinkClick r:id="rId678"/>
                    </pic:cNvPr>
                    <pic:cNvPicPr>
                      <a:picLocks noChangeAspect="1" noChangeArrowheads="1"/>
                    </pic:cNvPicPr>
                  </pic:nvPicPr>
                  <pic:blipFill>
                    <a:blip r:embed="rId679">
                      <a:extLst>
                        <a:ext uri="{28A0092B-C50C-407E-A947-70E740481C1C}">
                          <a14:useLocalDpi xmlns:a14="http://schemas.microsoft.com/office/drawing/2010/main" val="0"/>
                        </a:ext>
                      </a:extLst>
                    </a:blip>
                    <a:srcRect/>
                    <a:stretch>
                      <a:fillRect/>
                    </a:stretch>
                  </pic:blipFill>
                  <pic:spPr bwMode="auto">
                    <a:xfrm>
                      <a:off x="0" y="0"/>
                      <a:ext cx="2285770" cy="3043185"/>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 xml:space="preserve">Pygmalion </w:t>
      </w:r>
      <w:proofErr w:type="gramStart"/>
      <w:r w:rsidRPr="00B0749D">
        <w:rPr>
          <w:rFonts w:ascii="Verdana" w:hAnsi="Verdana"/>
          <w:b/>
          <w:bCs/>
          <w:color w:val="000000" w:themeColor="text1"/>
          <w:sz w:val="20"/>
          <w:szCs w:val="20"/>
        </w:rPr>
        <w:t>et</w:t>
      </w:r>
      <w:proofErr w:type="gramEnd"/>
      <w:r w:rsidRPr="00B0749D">
        <w:rPr>
          <w:rFonts w:ascii="Verdana" w:hAnsi="Verdana"/>
          <w:b/>
          <w:bCs/>
          <w:color w:val="000000" w:themeColor="text1"/>
          <w:sz w:val="20"/>
          <w:szCs w:val="20"/>
        </w:rPr>
        <w:t xml:space="preserve"> Galatée</w:t>
      </w:r>
      <w:r w:rsidRPr="00B0749D">
        <w:rPr>
          <w:rFonts w:ascii="Verdana" w:hAnsi="Verdana"/>
          <w:color w:val="000000" w:themeColor="text1"/>
          <w:sz w:val="20"/>
          <w:szCs w:val="20"/>
        </w:rPr>
        <w:br/>
        <w:t>Credit: Alex Bakharev</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One of the myths retold in Ovid’s</w:t>
      </w:r>
      <w:r w:rsidRPr="00B0749D">
        <w:rPr>
          <w:rStyle w:val="apple-converted-space"/>
          <w:rFonts w:ascii="Verdana" w:hAnsi="Verdana"/>
          <w:color w:val="000000" w:themeColor="text1"/>
          <w:sz w:val="20"/>
          <w:szCs w:val="20"/>
        </w:rPr>
        <w:t> </w:t>
      </w:r>
      <w:hyperlink r:id="rId680" w:history="1">
        <w:r w:rsidRPr="00B0749D">
          <w:rPr>
            <w:rStyle w:val="Hyperlink"/>
            <w:rFonts w:ascii="Verdana" w:eastAsiaTheme="majorEastAsia" w:hAnsi="Verdana"/>
            <w:color w:val="000000" w:themeColor="text1"/>
            <w:sz w:val="20"/>
            <w:szCs w:val="20"/>
            <w:u w:val="none"/>
          </w:rPr>
          <w:t>Metamorphoses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 of King Pygmalion who, when he grows disenchanted with real women, sculpts a statue of a woman with whom he falls in love. The Goddess Venus brought the statue to life in response to Pygmalion’s prayers, and the King married her. There were</w:t>
      </w:r>
      <w:r w:rsidRPr="00B0749D">
        <w:rPr>
          <w:rStyle w:val="apple-converted-space"/>
          <w:rFonts w:ascii="Verdana" w:hAnsi="Verdana"/>
          <w:color w:val="000000" w:themeColor="text1"/>
          <w:sz w:val="20"/>
          <w:szCs w:val="20"/>
        </w:rPr>
        <w:t> </w:t>
      </w:r>
      <w:hyperlink r:id="rId681" w:anchor="Parallels_in_Greek_myth" w:history="1">
        <w:r w:rsidRPr="00B0749D">
          <w:rPr>
            <w:rStyle w:val="Hyperlink"/>
            <w:rFonts w:ascii="Verdana" w:eastAsiaTheme="majorEastAsia" w:hAnsi="Verdana"/>
            <w:color w:val="000000" w:themeColor="text1"/>
            <w:sz w:val="20"/>
            <w:szCs w:val="20"/>
            <w:u w:val="none"/>
          </w:rPr>
          <w:t>other examples of artificial life in Greek mythology</w:t>
        </w:r>
      </w:hyperlink>
      <w:r w:rsidRPr="00B0749D">
        <w:rPr>
          <w:rFonts w:ascii="Verdana" w:hAnsi="Verdana"/>
          <w:color w:val="000000" w:themeColor="text1"/>
          <w:sz w:val="20"/>
          <w:szCs w:val="20"/>
        </w:rPr>
        <w:t>, but this is the most compelling throughout the following millennia, inspiring numerous works of art, including George Bernard Shaw’s 1913 play</w:t>
      </w:r>
      <w:hyperlink r:id="rId682" w:history="1">
        <w:r w:rsidRPr="00B0749D">
          <w:rPr>
            <w:rStyle w:val="Hyperlink"/>
            <w:rFonts w:ascii="Verdana" w:eastAsiaTheme="majorEastAsia" w:hAnsi="Verdana"/>
            <w:color w:val="000000" w:themeColor="text1"/>
            <w:sz w:val="20"/>
            <w:szCs w:val="20"/>
            <w:u w:val="none"/>
          </w:rPr>
          <w:t>Pygmalion</w:t>
        </w:r>
      </w:hyperlink>
      <w:r w:rsidRPr="00B0749D">
        <w:rPr>
          <w:rFonts w:ascii="Verdana" w:hAnsi="Verdana"/>
          <w:color w:val="000000" w:themeColor="text1"/>
          <w:sz w:val="20"/>
          <w:szCs w:val="20"/>
        </w:rPr>
        <w:t>, which was later remade as the 1956 musical</w:t>
      </w:r>
      <w:r w:rsidRPr="00B0749D">
        <w:rPr>
          <w:rStyle w:val="apple-converted-space"/>
          <w:rFonts w:ascii="Verdana" w:hAnsi="Verdana"/>
          <w:color w:val="000000" w:themeColor="text1"/>
          <w:sz w:val="20"/>
          <w:szCs w:val="20"/>
        </w:rPr>
        <w:t> </w:t>
      </w:r>
      <w:hyperlink r:id="rId683" w:history="1">
        <w:r w:rsidRPr="00B0749D">
          <w:rPr>
            <w:rStyle w:val="Hyperlink"/>
            <w:rFonts w:ascii="Verdana" w:eastAsiaTheme="majorEastAsia" w:hAnsi="Verdana"/>
            <w:color w:val="000000" w:themeColor="text1"/>
            <w:sz w:val="20"/>
            <w:szCs w:val="20"/>
            <w:u w:val="none"/>
          </w:rPr>
          <w:t>My Fair Lady</w:t>
        </w:r>
      </w:hyperlink>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1800s</w:t>
      </w:r>
    </w:p>
    <w:p w:rsidR="00F6559E" w:rsidRPr="00B0749D" w:rsidRDefault="00F6559E" w:rsidP="007C79A1">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3D42D6AA" wp14:editId="48321066">
            <wp:extent cx="1925052" cy="3357649"/>
            <wp:effectExtent l="0" t="0" r="0" b="0"/>
            <wp:docPr id="6" name="Picture 6" descr="Rabi Loew and Golem">
              <a:hlinkClick xmlns:a="http://schemas.openxmlformats.org/drawingml/2006/main" r:id="rId6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abi Loew and Golem">
                      <a:hlinkClick r:id="rId684"/>
                    </pic:cNvPr>
                    <pic:cNvPicPr>
                      <a:picLocks noChangeAspect="1" noChangeArrowheads="1"/>
                    </pic:cNvPicPr>
                  </pic:nvPicPr>
                  <pic:blipFill>
                    <a:blip r:embed="rId685">
                      <a:extLst>
                        <a:ext uri="{28A0092B-C50C-407E-A947-70E740481C1C}">
                          <a14:useLocalDpi xmlns:a14="http://schemas.microsoft.com/office/drawing/2010/main" val="0"/>
                        </a:ext>
                      </a:extLst>
                    </a:blip>
                    <a:srcRect/>
                    <a:stretch>
                      <a:fillRect/>
                    </a:stretch>
                  </pic:blipFill>
                  <pic:spPr bwMode="auto">
                    <a:xfrm>
                      <a:off x="0" y="0"/>
                      <a:ext cx="1925596" cy="3358599"/>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Rabi Loew and Golem</w:t>
      </w:r>
      <w:r w:rsidRPr="00B0749D">
        <w:rPr>
          <w:rFonts w:ascii="Verdana" w:hAnsi="Verdana"/>
          <w:color w:val="000000" w:themeColor="text1"/>
          <w:sz w:val="20"/>
          <w:szCs w:val="20"/>
        </w:rPr>
        <w:br/>
        <w:t>Credit: Mikolas Ales</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As the legend goes, the 16th century rabbi of Prague Judah Loew ben Bezalel created a</w:t>
      </w:r>
      <w:r w:rsidRPr="00B0749D">
        <w:rPr>
          <w:rStyle w:val="apple-converted-space"/>
          <w:rFonts w:ascii="Verdana" w:hAnsi="Verdana"/>
          <w:color w:val="000000" w:themeColor="text1"/>
          <w:sz w:val="20"/>
          <w:szCs w:val="20"/>
        </w:rPr>
        <w:t> </w:t>
      </w:r>
      <w:hyperlink r:id="rId686" w:history="1">
        <w:r w:rsidRPr="00B0749D">
          <w:rPr>
            <w:rStyle w:val="Hyperlink"/>
            <w:rFonts w:ascii="Verdana" w:eastAsiaTheme="majorEastAsia" w:hAnsi="Verdana"/>
            <w:color w:val="000000" w:themeColor="text1"/>
            <w:sz w:val="20"/>
            <w:szCs w:val="20"/>
            <w:u w:val="none"/>
          </w:rPr>
          <w:t>Golem</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out of clay or </w:t>
      </w:r>
      <w:r w:rsidRPr="00B0749D">
        <w:rPr>
          <w:rFonts w:ascii="Verdana" w:hAnsi="Verdana"/>
          <w:color w:val="000000" w:themeColor="text1"/>
          <w:sz w:val="20"/>
          <w:szCs w:val="20"/>
        </w:rPr>
        <w:lastRenderedPageBreak/>
        <w:t>soil, bringing it to life with the word “</w:t>
      </w:r>
      <w:r w:rsidRPr="00B0749D">
        <w:rPr>
          <w:rFonts w:ascii="Verdana" w:hAnsi="Verdana"/>
          <w:i/>
          <w:iCs/>
          <w:color w:val="000000" w:themeColor="text1"/>
          <w:sz w:val="20"/>
          <w:szCs w:val="20"/>
        </w:rPr>
        <w:t>emet</w:t>
      </w:r>
      <w:r w:rsidRPr="00B0749D">
        <w:rPr>
          <w:rFonts w:ascii="Verdana" w:hAnsi="Verdana"/>
          <w:color w:val="000000" w:themeColor="text1"/>
          <w:sz w:val="20"/>
          <w:szCs w:val="20"/>
        </w:rPr>
        <w:t>” on its forehead. When the Golem had terrorized those prosecuting the Jews sufficiently to have them relent, the rabbi killed his creation by erasing the letter “</w:t>
      </w:r>
      <w:r w:rsidRPr="00B0749D">
        <w:rPr>
          <w:rFonts w:ascii="Verdana" w:hAnsi="Verdana"/>
          <w:i/>
          <w:iCs/>
          <w:color w:val="000000" w:themeColor="text1"/>
          <w:sz w:val="20"/>
          <w:szCs w:val="20"/>
        </w:rPr>
        <w:t>e</w:t>
      </w:r>
      <w:r w:rsidRPr="00B0749D">
        <w:rPr>
          <w:rFonts w:ascii="Verdana" w:hAnsi="Verdana"/>
          <w:color w:val="000000" w:themeColor="text1"/>
          <w:sz w:val="20"/>
          <w:szCs w:val="20"/>
        </w:rPr>
        <w:t>” from its forehead, leaving “</w:t>
      </w:r>
      <w:r w:rsidRPr="00B0749D">
        <w:rPr>
          <w:rFonts w:ascii="Verdana" w:hAnsi="Verdana"/>
          <w:i/>
          <w:iCs/>
          <w:color w:val="000000" w:themeColor="text1"/>
          <w:sz w:val="20"/>
          <w:szCs w:val="20"/>
        </w:rPr>
        <w:t>met</w:t>
      </w:r>
      <w:r w:rsidRPr="00B0749D">
        <w:rPr>
          <w:rFonts w:ascii="Verdana" w:hAnsi="Verdana"/>
          <w:color w:val="000000" w:themeColor="text1"/>
          <w:sz w:val="20"/>
          <w:szCs w:val="20"/>
        </w:rPr>
        <w:t>,” Hebrew for “death.” Although there is divine intervention involved in the creation of this artificial being, everything is under the rabbi’s control.</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1818</w:t>
      </w:r>
    </w:p>
    <w:p w:rsidR="007C79A1" w:rsidRDefault="00F6559E" w:rsidP="007C79A1">
      <w:pPr>
        <w:spacing w:line="240" w:lineRule="auto"/>
        <w:jc w:val="center"/>
        <w:rPr>
          <w:rFonts w:ascii="Verdana" w:hAnsi="Verdana"/>
          <w:b/>
          <w:bCs/>
          <w:color w:val="000000" w:themeColor="text1"/>
          <w:sz w:val="20"/>
          <w:szCs w:val="20"/>
        </w:rPr>
      </w:pPr>
      <w:r w:rsidRPr="00B0749D">
        <w:rPr>
          <w:rFonts w:ascii="Verdana" w:hAnsi="Verdana"/>
          <w:noProof/>
          <w:color w:val="000000" w:themeColor="text1"/>
          <w:sz w:val="20"/>
          <w:szCs w:val="20"/>
        </w:rPr>
        <w:drawing>
          <wp:inline distT="0" distB="0" distL="0" distR="0" wp14:anchorId="43ABEE53" wp14:editId="35E2B4C1">
            <wp:extent cx="2394285" cy="3113954"/>
            <wp:effectExtent l="0" t="0" r="6350" b="0"/>
            <wp:docPr id="5" name="Picture 5" descr="Frontispiece to the revised edition of Frankenstein by Mary Shelley">
              <a:hlinkClick xmlns:a="http://schemas.openxmlformats.org/drawingml/2006/main" r:id="rId6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rontispiece to the revised edition of Frankenstein by Mary Shelley">
                      <a:hlinkClick r:id="rId687"/>
                    </pic:cNvPr>
                    <pic:cNvPicPr>
                      <a:picLocks noChangeAspect="1" noChangeArrowheads="1"/>
                    </pic:cNvPicPr>
                  </pic:nvPicPr>
                  <pic:blipFill>
                    <a:blip r:embed="rId688">
                      <a:extLst>
                        <a:ext uri="{28A0092B-C50C-407E-A947-70E740481C1C}">
                          <a14:useLocalDpi xmlns:a14="http://schemas.microsoft.com/office/drawing/2010/main" val="0"/>
                        </a:ext>
                      </a:extLst>
                    </a:blip>
                    <a:srcRect/>
                    <a:stretch>
                      <a:fillRect/>
                    </a:stretch>
                  </pic:blipFill>
                  <pic:spPr bwMode="auto">
                    <a:xfrm>
                      <a:off x="0" y="0"/>
                      <a:ext cx="2400205" cy="3121653"/>
                    </a:xfrm>
                    <a:prstGeom prst="rect">
                      <a:avLst/>
                    </a:prstGeom>
                    <a:noFill/>
                    <a:ln>
                      <a:noFill/>
                    </a:ln>
                  </pic:spPr>
                </pic:pic>
              </a:graphicData>
            </a:graphic>
          </wp:inline>
        </w:drawing>
      </w:r>
    </w:p>
    <w:p w:rsidR="00F6559E" w:rsidRPr="00B0749D" w:rsidRDefault="00F6559E" w:rsidP="007C79A1">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Frontispiece to the revised edition of Frankenstein by Mary Shelley</w:t>
      </w:r>
      <w:r w:rsidRPr="00B0749D">
        <w:rPr>
          <w:rFonts w:ascii="Verdana" w:hAnsi="Verdana"/>
          <w:color w:val="000000" w:themeColor="text1"/>
          <w:sz w:val="20"/>
          <w:szCs w:val="20"/>
        </w:rPr>
        <w:br/>
        <w:t>Credit: Theodore Von Holst</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 story of artificial life without anything divine in its origin’s is Mary Shelly’s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Frankenstein</w:t>
      </w:r>
      <w:r w:rsidRPr="00B0749D">
        <w:rPr>
          <w:rFonts w:ascii="Verdana" w:hAnsi="Verdana"/>
          <w:color w:val="000000" w:themeColor="text1"/>
          <w:sz w:val="20"/>
          <w:szCs w:val="20"/>
        </w:rPr>
        <w:t xml:space="preserve">, where Dr. Frankenstein fashions “the monster” using ambiguous means; however, Dr. Frankenstein’s background in chemistry and other sciences certainly contributed to his </w:t>
      </w:r>
      <w:r w:rsidRPr="00B0749D">
        <w:rPr>
          <w:rFonts w:ascii="Verdana" w:hAnsi="Verdana"/>
          <w:color w:val="000000" w:themeColor="text1"/>
          <w:sz w:val="20"/>
          <w:szCs w:val="20"/>
        </w:rPr>
        <w:lastRenderedPageBreak/>
        <w:t>success in creating life. The monster is an outcast, abandoned by the fearful doctor and alienated from other people due to his frightful appearance. So a second trend appears in the myths of artificial life, that the more involved a human is in the creation of life, the more inhuman that life becomes.</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1921 and 1927</w:t>
      </w:r>
    </w:p>
    <w:p w:rsidR="00F6559E" w:rsidRPr="00B0749D" w:rsidRDefault="00F6559E" w:rsidP="007C79A1">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553D1858" wp14:editId="23DBC5B5">
            <wp:extent cx="3416274" cy="2502060"/>
            <wp:effectExtent l="0" t="0" r="0" b="0"/>
            <wp:docPr id="4" name="Picture 4" descr="R.U.R. (Rossum's Universal Robots)">
              <a:hlinkClick xmlns:a="http://schemas.openxmlformats.org/drawingml/2006/main" r:id="rId6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U.R. (Rossum's Universal Robots)">
                      <a:hlinkClick r:id="rId689"/>
                    </pic:cNvPr>
                    <pic:cNvPicPr>
                      <a:picLocks noChangeAspect="1" noChangeArrowheads="1"/>
                    </pic:cNvPicPr>
                  </pic:nvPicPr>
                  <pic:blipFill>
                    <a:blip r:embed="rId690">
                      <a:extLst>
                        <a:ext uri="{28A0092B-C50C-407E-A947-70E740481C1C}">
                          <a14:useLocalDpi xmlns:a14="http://schemas.microsoft.com/office/drawing/2010/main" val="0"/>
                        </a:ext>
                      </a:extLst>
                    </a:blip>
                    <a:srcRect/>
                    <a:stretch>
                      <a:fillRect/>
                    </a:stretch>
                  </pic:blipFill>
                  <pic:spPr bwMode="auto">
                    <a:xfrm>
                      <a:off x="0" y="0"/>
                      <a:ext cx="3423755" cy="2507539"/>
                    </a:xfrm>
                    <a:prstGeom prst="rect">
                      <a:avLst/>
                    </a:prstGeom>
                    <a:noFill/>
                    <a:ln>
                      <a:noFill/>
                    </a:ln>
                  </pic:spPr>
                </pic:pic>
              </a:graphicData>
            </a:graphic>
          </wp:inline>
        </w:drawing>
      </w:r>
      <w:r w:rsidRPr="00B0749D">
        <w:rPr>
          <w:rFonts w:ascii="Verdana" w:hAnsi="Verdana"/>
          <w:b/>
          <w:bCs/>
          <w:color w:val="000000" w:themeColor="text1"/>
          <w:sz w:val="20"/>
          <w:szCs w:val="20"/>
        </w:rPr>
        <w:t>R.U.R. (Rossum’s Universal Robots</w:t>
      </w:r>
      <w:proofErr w:type="gramStart"/>
      <w:r w:rsidRPr="00B0749D">
        <w:rPr>
          <w:rFonts w:ascii="Verdana" w:hAnsi="Verdana"/>
          <w:b/>
          <w:bCs/>
          <w:color w:val="000000" w:themeColor="text1"/>
          <w:sz w:val="20"/>
          <w:szCs w:val="20"/>
        </w:rPr>
        <w:t>)</w:t>
      </w:r>
      <w:proofErr w:type="gramEnd"/>
      <w:r w:rsidRPr="00B0749D">
        <w:rPr>
          <w:rFonts w:ascii="Verdana" w:hAnsi="Verdana"/>
          <w:color w:val="000000" w:themeColor="text1"/>
          <w:sz w:val="20"/>
          <w:szCs w:val="20"/>
        </w:rPr>
        <w:br/>
        <w:t>Credit: BBC</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This trending of artificial life into malevolence continues with Karel Capek’s play</w:t>
      </w:r>
      <w:r w:rsidRPr="00B0749D">
        <w:rPr>
          <w:rStyle w:val="apple-converted-space"/>
          <w:rFonts w:ascii="Verdana" w:hAnsi="Verdana"/>
          <w:color w:val="000000" w:themeColor="text1"/>
          <w:sz w:val="20"/>
          <w:szCs w:val="20"/>
        </w:rPr>
        <w:t> </w:t>
      </w:r>
      <w:hyperlink r:id="rId691" w:history="1">
        <w:r w:rsidRPr="00B0749D">
          <w:rPr>
            <w:rStyle w:val="Hyperlink"/>
            <w:rFonts w:ascii="Verdana" w:eastAsiaTheme="majorEastAsia" w:hAnsi="Verdana"/>
            <w:color w:val="000000" w:themeColor="text1"/>
            <w:sz w:val="20"/>
            <w:szCs w:val="20"/>
            <w:u w:val="none"/>
          </w:rPr>
          <w:t>R.U.R. (Rossum’s Universal Robots)</w:t>
        </w:r>
      </w:hyperlink>
      <w:r w:rsidRPr="00B0749D">
        <w:rPr>
          <w:rFonts w:ascii="Verdana" w:hAnsi="Verdana"/>
          <w:color w:val="000000" w:themeColor="text1"/>
          <w:sz w:val="20"/>
          <w:szCs w:val="20"/>
        </w:rPr>
        <w:t>, where artificial humans, mass produced at a factory, revolt and drive the human race to extinction. The Machine from Fritz Lang’s</w:t>
      </w:r>
      <w:r w:rsidRPr="00B0749D">
        <w:rPr>
          <w:rStyle w:val="apple-converted-space"/>
          <w:rFonts w:ascii="Verdana" w:hAnsi="Verdana"/>
          <w:color w:val="000000" w:themeColor="text1"/>
          <w:sz w:val="20"/>
          <w:szCs w:val="20"/>
        </w:rPr>
        <w:t> </w:t>
      </w:r>
      <w:hyperlink r:id="rId692" w:history="1">
        <w:r w:rsidRPr="00B0749D">
          <w:rPr>
            <w:rStyle w:val="Hyperlink"/>
            <w:rFonts w:ascii="Verdana" w:eastAsiaTheme="majorEastAsia" w:hAnsi="Verdana"/>
            <w:color w:val="000000" w:themeColor="text1"/>
            <w:sz w:val="20"/>
            <w:szCs w:val="20"/>
            <w:u w:val="none"/>
          </w:rPr>
          <w:t>Metropolis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also serves as a cautionary tale, engineered by Doctor </w:t>
      </w:r>
      <w:proofErr w:type="gramStart"/>
      <w:r w:rsidRPr="00B0749D">
        <w:rPr>
          <w:rFonts w:ascii="Verdana" w:hAnsi="Verdana"/>
          <w:color w:val="000000" w:themeColor="text1"/>
          <w:sz w:val="20"/>
          <w:szCs w:val="20"/>
        </w:rPr>
        <w:t>Rotwang,</w:t>
      </w:r>
      <w:proofErr w:type="gramEnd"/>
      <w:r w:rsidRPr="00B0749D">
        <w:rPr>
          <w:rFonts w:ascii="Verdana" w:hAnsi="Verdana"/>
          <w:color w:val="000000" w:themeColor="text1"/>
          <w:sz w:val="20"/>
          <w:szCs w:val="20"/>
        </w:rPr>
        <w:t xml:space="preserve"> the robot impersonates the leader of the workers and uses their trust to inspire a revolt. In the first example, the artificials use their overwhelming numbers to overthrow humanity, in the second, a single artificial uses its resemblance to humanity to manipulate it. The robots grow increasingly insidious as they grow powerful.</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lastRenderedPageBreak/>
        <w:t>2001</w:t>
      </w:r>
    </w:p>
    <w:p w:rsidR="00F6559E" w:rsidRPr="00B0749D" w:rsidRDefault="00F6559E" w:rsidP="007C79A1">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413C6D25" wp14:editId="46340DB7">
            <wp:extent cx="3439665" cy="2131623"/>
            <wp:effectExtent l="0" t="0" r="8890" b="2540"/>
            <wp:docPr id="3" name="Picture 3" descr="Artificial Intelligence: AI">
              <a:hlinkClick xmlns:a="http://schemas.openxmlformats.org/drawingml/2006/main" r:id="rId6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rtificial Intelligence: AI">
                      <a:hlinkClick r:id="rId693"/>
                    </pic:cNvPr>
                    <pic:cNvPicPr>
                      <a:picLocks noChangeAspect="1" noChangeArrowheads="1"/>
                    </pic:cNvPicPr>
                  </pic:nvPicPr>
                  <pic:blipFill>
                    <a:blip r:embed="rId694">
                      <a:extLst>
                        <a:ext uri="{28A0092B-C50C-407E-A947-70E740481C1C}">
                          <a14:useLocalDpi xmlns:a14="http://schemas.microsoft.com/office/drawing/2010/main" val="0"/>
                        </a:ext>
                      </a:extLst>
                    </a:blip>
                    <a:srcRect/>
                    <a:stretch>
                      <a:fillRect/>
                    </a:stretch>
                  </pic:blipFill>
                  <pic:spPr bwMode="auto">
                    <a:xfrm>
                      <a:off x="0" y="0"/>
                      <a:ext cx="3448137" cy="2136873"/>
                    </a:xfrm>
                    <a:prstGeom prst="rect">
                      <a:avLst/>
                    </a:prstGeom>
                    <a:noFill/>
                    <a:ln>
                      <a:noFill/>
                    </a:ln>
                  </pic:spPr>
                </pic:pic>
              </a:graphicData>
            </a:graphic>
          </wp:inline>
        </w:drawing>
      </w:r>
      <w:r w:rsidRPr="00B0749D">
        <w:rPr>
          <w:rFonts w:ascii="Verdana" w:hAnsi="Verdana"/>
          <w:b/>
          <w:bCs/>
          <w:color w:val="000000" w:themeColor="text1"/>
          <w:sz w:val="20"/>
          <w:szCs w:val="20"/>
        </w:rPr>
        <w:t>Artificial Intelligence: AI</w:t>
      </w:r>
    </w:p>
    <w:p w:rsidR="00F6559E" w:rsidRPr="00B0749D" w:rsidRDefault="00F6559E"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Although not in Rasskin-Gutman’s examples, the robots in the film</w:t>
      </w:r>
      <w:hyperlink r:id="rId695" w:history="1">
        <w:r w:rsidRPr="00B0749D">
          <w:rPr>
            <w:rStyle w:val="Hyperlink"/>
            <w:rFonts w:ascii="Verdana" w:eastAsiaTheme="majorEastAsia" w:hAnsi="Verdana"/>
            <w:color w:val="000000" w:themeColor="text1"/>
            <w:sz w:val="20"/>
            <w:szCs w:val="20"/>
            <w:u w:val="none"/>
          </w:rPr>
          <w:t>Artificial Intelligence: A.I</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both </w:t>
      </w:r>
      <w:proofErr w:type="gramStart"/>
      <w:r w:rsidRPr="00B0749D">
        <w:rPr>
          <w:rFonts w:ascii="Verdana" w:hAnsi="Verdana"/>
          <w:color w:val="000000" w:themeColor="text1"/>
          <w:sz w:val="20"/>
          <w:szCs w:val="20"/>
        </w:rPr>
        <w:t>blend</w:t>
      </w:r>
      <w:proofErr w:type="gramEnd"/>
      <w:r w:rsidRPr="00B0749D">
        <w:rPr>
          <w:rFonts w:ascii="Verdana" w:hAnsi="Verdana"/>
          <w:color w:val="000000" w:themeColor="text1"/>
          <w:sz w:val="20"/>
          <w:szCs w:val="20"/>
        </w:rPr>
        <w:t xml:space="preserve"> in with humanity and are mass-produced; however, Spielberg and Kubrick’s future AIs are highly benevolent beings, curious and generous. They lament the extinction of the human race that we brought upon ourselves, and try to understand us by resurrecting humans out of space-time. Although this new myth has yet to withstand a few decades of time to see if its message will stick in cultural memory, it does signal a new direction for human perceptions of artificial life, from divine gifts, to manufactured monsters, and now manufactured gods. “The secret of life is sought in a gradient of divine intervention to human intervention, which is also a temporal gradient,” Rasskin-Gutman notes, “representing the triumph of science over religion.”</w:t>
      </w:r>
    </w:p>
    <w:p w:rsidR="00F6559E" w:rsidRPr="00B0749D" w:rsidRDefault="00F6559E"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type="page"/>
      </w:r>
    </w:p>
    <w:p w:rsidR="007C79A1" w:rsidRDefault="007C79A1" w:rsidP="002D63FB">
      <w:pPr>
        <w:pStyle w:val="Heading2"/>
        <w:spacing w:line="240" w:lineRule="auto"/>
        <w:jc w:val="both"/>
        <w:rPr>
          <w:color w:val="000000" w:themeColor="text1"/>
          <w:sz w:val="20"/>
          <w:szCs w:val="20"/>
        </w:rPr>
      </w:pPr>
      <w:r>
        <w:rPr>
          <w:color w:val="000000" w:themeColor="text1"/>
          <w:sz w:val="20"/>
          <w:szCs w:val="20"/>
        </w:rPr>
        <w:lastRenderedPageBreak/>
        <w:br w:type="page"/>
      </w:r>
    </w:p>
    <w:p w:rsidR="006B7452" w:rsidRPr="007C79A1" w:rsidRDefault="006B7452" w:rsidP="007C79A1">
      <w:pPr>
        <w:pStyle w:val="Heading2"/>
      </w:pPr>
      <w:bookmarkStart w:id="124" w:name="_Toc324109290"/>
      <w:r w:rsidRPr="007C79A1">
        <w:lastRenderedPageBreak/>
        <w:t>The Declining Environment’s Impact on Humans in Billy Joel Songs</w:t>
      </w:r>
      <w:bookmarkEnd w:id="124"/>
    </w:p>
    <w:p w:rsidR="006B7452" w:rsidRPr="00B0749D" w:rsidRDefault="006B745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3rd March 2008 </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Billy Joel has written two of the most moving environmental songs ever, but they are not easily recognized as such. That’s because we are used to Environmentalism focusing on the non-human elements, such as the decline of other species and changes to the landscape, but environmentalism is ultimately about maintaining our human quality of life.</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Billy Joel’s 1982 song</w:t>
      </w:r>
      <w:r w:rsidRPr="00B0749D">
        <w:rPr>
          <w:rStyle w:val="apple-converted-space"/>
          <w:rFonts w:ascii="Verdana" w:hAnsi="Verdana"/>
          <w:color w:val="000000" w:themeColor="text1"/>
          <w:sz w:val="20"/>
          <w:szCs w:val="20"/>
        </w:rPr>
        <w:t> </w:t>
      </w:r>
      <w:hyperlink r:id="rId696" w:history="1">
        <w:r w:rsidRPr="00B0749D">
          <w:rPr>
            <w:rStyle w:val="Hyperlink"/>
            <w:rFonts w:ascii="Verdana" w:eastAsiaTheme="majorEastAsia" w:hAnsi="Verdana"/>
            <w:color w:val="000000" w:themeColor="text1"/>
            <w:sz w:val="20"/>
            <w:szCs w:val="20"/>
            <w:u w:val="none"/>
          </w:rPr>
          <w:t>Allentown</w:t>
        </w:r>
      </w:hyperlink>
      <w:r w:rsidRPr="00B0749D">
        <w:rPr>
          <w:rFonts w:ascii="Verdana" w:hAnsi="Verdana"/>
          <w:color w:val="000000" w:themeColor="text1"/>
          <w:sz w:val="20"/>
          <w:szCs w:val="20"/>
        </w:rPr>
        <w:t>, takes the first person perspective of a man living in Allentown, PA, where coal mining has peaked, and, as the industry declines, so does the quality of life:</w:t>
      </w:r>
    </w:p>
    <w:p w:rsidR="006B7452" w:rsidRPr="007C79A1" w:rsidRDefault="006B7452" w:rsidP="007C79A1">
      <w:pPr>
        <w:pStyle w:val="NormalWeb"/>
        <w:ind w:left="720"/>
        <w:rPr>
          <w:rFonts w:ascii="Verdana" w:hAnsi="Verdana"/>
          <w:i/>
          <w:color w:val="000000" w:themeColor="text1"/>
          <w:sz w:val="20"/>
          <w:szCs w:val="20"/>
        </w:rPr>
      </w:pPr>
      <w:r w:rsidRPr="007C79A1">
        <w:rPr>
          <w:rFonts w:ascii="Verdana" w:hAnsi="Verdana"/>
          <w:i/>
          <w:color w:val="000000" w:themeColor="text1"/>
          <w:sz w:val="20"/>
          <w:szCs w:val="20"/>
        </w:rPr>
        <w:t>So the graduations hang on the wall</w:t>
      </w:r>
      <w:r w:rsidRPr="007C79A1">
        <w:rPr>
          <w:rFonts w:ascii="Verdana" w:hAnsi="Verdana"/>
          <w:i/>
          <w:color w:val="000000" w:themeColor="text1"/>
          <w:sz w:val="20"/>
          <w:szCs w:val="20"/>
        </w:rPr>
        <w:br/>
        <w:t>But they never really helped us at all</w:t>
      </w:r>
      <w:r w:rsidRPr="007C79A1">
        <w:rPr>
          <w:rFonts w:ascii="Verdana" w:hAnsi="Verdana"/>
          <w:i/>
          <w:color w:val="000000" w:themeColor="text1"/>
          <w:sz w:val="20"/>
          <w:szCs w:val="20"/>
        </w:rPr>
        <w:br/>
        <w:t>No they never taught us what was real</w:t>
      </w:r>
      <w:r w:rsidRPr="007C79A1">
        <w:rPr>
          <w:rFonts w:ascii="Verdana" w:hAnsi="Verdana"/>
          <w:i/>
          <w:color w:val="000000" w:themeColor="text1"/>
          <w:sz w:val="20"/>
          <w:szCs w:val="20"/>
        </w:rPr>
        <w:br/>
        <w:t>Iron and coke</w:t>
      </w:r>
      <w:r w:rsidRPr="007C79A1">
        <w:rPr>
          <w:rFonts w:ascii="Verdana" w:hAnsi="Verdana"/>
          <w:i/>
          <w:color w:val="000000" w:themeColor="text1"/>
          <w:sz w:val="20"/>
          <w:szCs w:val="20"/>
        </w:rPr>
        <w:br/>
        <w:t>And chromium steel</w:t>
      </w:r>
      <w:r w:rsidRPr="007C79A1">
        <w:rPr>
          <w:rFonts w:ascii="Verdana" w:hAnsi="Verdana"/>
          <w:i/>
          <w:color w:val="000000" w:themeColor="text1"/>
          <w:sz w:val="20"/>
          <w:szCs w:val="20"/>
        </w:rPr>
        <w:br/>
        <w:t>And were waiting here in Allentown</w:t>
      </w:r>
      <w:r w:rsidRPr="007C79A1">
        <w:rPr>
          <w:rFonts w:ascii="Verdana" w:hAnsi="Verdana"/>
          <w:i/>
          <w:color w:val="000000" w:themeColor="text1"/>
          <w:sz w:val="20"/>
          <w:szCs w:val="20"/>
        </w:rPr>
        <w:br/>
        <w:t>But they’ve taken all the coal from the ground</w:t>
      </w:r>
      <w:r w:rsidRPr="007C79A1">
        <w:rPr>
          <w:rFonts w:ascii="Verdana" w:hAnsi="Verdana"/>
          <w:i/>
          <w:color w:val="000000" w:themeColor="text1"/>
          <w:sz w:val="20"/>
          <w:szCs w:val="20"/>
        </w:rPr>
        <w:br/>
      </w:r>
      <w:proofErr w:type="gramStart"/>
      <w:r w:rsidRPr="007C79A1">
        <w:rPr>
          <w:rFonts w:ascii="Verdana" w:hAnsi="Verdana"/>
          <w:i/>
          <w:color w:val="000000" w:themeColor="text1"/>
          <w:sz w:val="20"/>
          <w:szCs w:val="20"/>
        </w:rPr>
        <w:t>And</w:t>
      </w:r>
      <w:proofErr w:type="gramEnd"/>
      <w:r w:rsidRPr="007C79A1">
        <w:rPr>
          <w:rFonts w:ascii="Verdana" w:hAnsi="Verdana"/>
          <w:i/>
          <w:color w:val="000000" w:themeColor="text1"/>
          <w:sz w:val="20"/>
          <w:szCs w:val="20"/>
        </w:rPr>
        <w:t xml:space="preserve"> the union people crawled away</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His 1989 song</w:t>
      </w:r>
      <w:r w:rsidRPr="00B0749D">
        <w:rPr>
          <w:rStyle w:val="apple-converted-space"/>
          <w:rFonts w:ascii="Verdana" w:hAnsi="Verdana"/>
          <w:color w:val="000000" w:themeColor="text1"/>
          <w:sz w:val="20"/>
          <w:szCs w:val="20"/>
        </w:rPr>
        <w:t> </w:t>
      </w:r>
      <w:hyperlink r:id="rId697" w:history="1">
        <w:r w:rsidRPr="00B0749D">
          <w:rPr>
            <w:rStyle w:val="Hyperlink"/>
            <w:rFonts w:ascii="Verdana" w:eastAsiaTheme="majorEastAsia" w:hAnsi="Verdana"/>
            <w:color w:val="000000" w:themeColor="text1"/>
            <w:sz w:val="20"/>
            <w:szCs w:val="20"/>
            <w:u w:val="none"/>
          </w:rPr>
          <w:t>The Downeaster ‘Alexa’</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echoes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Allentown</w:t>
      </w:r>
      <w:r w:rsidRPr="00B0749D">
        <w:rPr>
          <w:rFonts w:ascii="Verdana" w:hAnsi="Verdana"/>
          <w:color w:val="000000" w:themeColor="text1"/>
          <w:sz w:val="20"/>
          <w:szCs w:val="20"/>
        </w:rPr>
        <w:t>, addressing the human element in collapsing fish stocks, taking the first-person perspective of a fisherman from the Outer Lands, who’s worked all his life to own his own fishing boat, traveling further and further out to sea, on ever longer trips in order to bring home a catch to support his family:</w:t>
      </w:r>
    </w:p>
    <w:p w:rsidR="006B7452" w:rsidRPr="007C79A1" w:rsidRDefault="006B7452" w:rsidP="007C79A1">
      <w:pPr>
        <w:pStyle w:val="NormalWeb"/>
        <w:ind w:left="720"/>
        <w:rPr>
          <w:rFonts w:ascii="Verdana" w:hAnsi="Verdana"/>
          <w:i/>
          <w:color w:val="000000" w:themeColor="text1"/>
          <w:sz w:val="20"/>
          <w:szCs w:val="20"/>
        </w:rPr>
      </w:pPr>
      <w:r w:rsidRPr="007C79A1">
        <w:rPr>
          <w:rFonts w:ascii="Verdana" w:hAnsi="Verdana"/>
          <w:i/>
          <w:color w:val="000000" w:themeColor="text1"/>
          <w:sz w:val="20"/>
          <w:szCs w:val="20"/>
        </w:rPr>
        <w:lastRenderedPageBreak/>
        <w:t>We took on diesel back in Montauk yesterday</w:t>
      </w:r>
      <w:r w:rsidRPr="007C79A1">
        <w:rPr>
          <w:rFonts w:ascii="Verdana" w:hAnsi="Verdana"/>
          <w:i/>
          <w:color w:val="000000" w:themeColor="text1"/>
          <w:sz w:val="20"/>
          <w:szCs w:val="20"/>
        </w:rPr>
        <w:br/>
        <w:t>And left this morning from the bell in Gardiner’s Bay</w:t>
      </w:r>
      <w:r w:rsidRPr="007C79A1">
        <w:rPr>
          <w:rFonts w:ascii="Verdana" w:hAnsi="Verdana"/>
          <w:i/>
          <w:color w:val="000000" w:themeColor="text1"/>
          <w:sz w:val="20"/>
          <w:szCs w:val="20"/>
        </w:rPr>
        <w:br/>
        <w:t>Like all the locals here I’ve had to sell my home</w:t>
      </w:r>
      <w:r w:rsidRPr="007C79A1">
        <w:rPr>
          <w:rFonts w:ascii="Verdana" w:hAnsi="Verdana"/>
          <w:i/>
          <w:color w:val="000000" w:themeColor="text1"/>
          <w:sz w:val="20"/>
          <w:szCs w:val="20"/>
        </w:rPr>
        <w:br/>
        <w:t>Too proud to leave I worked my fingers to the bone</w:t>
      </w:r>
    </w:p>
    <w:p w:rsidR="006B7452" w:rsidRPr="007C79A1" w:rsidRDefault="006B7452" w:rsidP="007C79A1">
      <w:pPr>
        <w:pStyle w:val="NormalWeb"/>
        <w:ind w:left="720"/>
        <w:rPr>
          <w:rFonts w:ascii="Verdana" w:hAnsi="Verdana"/>
          <w:i/>
          <w:color w:val="000000" w:themeColor="text1"/>
          <w:sz w:val="20"/>
          <w:szCs w:val="20"/>
        </w:rPr>
      </w:pPr>
      <w:r w:rsidRPr="007C79A1">
        <w:rPr>
          <w:rFonts w:ascii="Verdana" w:hAnsi="Verdana"/>
          <w:i/>
          <w:color w:val="000000" w:themeColor="text1"/>
          <w:sz w:val="20"/>
          <w:szCs w:val="20"/>
        </w:rPr>
        <w:t>So I could own my Downeaster Alexa</w:t>
      </w:r>
      <w:r w:rsidRPr="007C79A1">
        <w:rPr>
          <w:rFonts w:ascii="Verdana" w:hAnsi="Verdana"/>
          <w:i/>
          <w:color w:val="000000" w:themeColor="text1"/>
          <w:sz w:val="20"/>
          <w:szCs w:val="20"/>
        </w:rPr>
        <w:br/>
      </w:r>
      <w:proofErr w:type="gramStart"/>
      <w:r w:rsidRPr="007C79A1">
        <w:rPr>
          <w:rFonts w:ascii="Verdana" w:hAnsi="Verdana"/>
          <w:i/>
          <w:color w:val="000000" w:themeColor="text1"/>
          <w:sz w:val="20"/>
          <w:szCs w:val="20"/>
        </w:rPr>
        <w:t>And</w:t>
      </w:r>
      <w:proofErr w:type="gramEnd"/>
      <w:r w:rsidRPr="007C79A1">
        <w:rPr>
          <w:rFonts w:ascii="Verdana" w:hAnsi="Verdana"/>
          <w:i/>
          <w:color w:val="000000" w:themeColor="text1"/>
          <w:sz w:val="20"/>
          <w:szCs w:val="20"/>
        </w:rPr>
        <w:t xml:space="preserve"> I go where the ocean is deep</w:t>
      </w:r>
      <w:r w:rsidRPr="007C79A1">
        <w:rPr>
          <w:rFonts w:ascii="Verdana" w:hAnsi="Verdana"/>
          <w:i/>
          <w:color w:val="000000" w:themeColor="text1"/>
          <w:sz w:val="20"/>
          <w:szCs w:val="20"/>
        </w:rPr>
        <w:br/>
        <w:t>There are giants out there in the canyons</w:t>
      </w:r>
      <w:r w:rsidRPr="007C79A1">
        <w:rPr>
          <w:rFonts w:ascii="Verdana" w:hAnsi="Verdana"/>
          <w:i/>
          <w:color w:val="000000" w:themeColor="text1"/>
          <w:sz w:val="20"/>
          <w:szCs w:val="20"/>
        </w:rPr>
        <w:br/>
        <w:t>And a good captain can’t fall asleep</w:t>
      </w:r>
    </w:p>
    <w:p w:rsidR="006B7452" w:rsidRPr="007C79A1" w:rsidRDefault="006B7452" w:rsidP="007C79A1">
      <w:pPr>
        <w:pStyle w:val="NormalWeb"/>
        <w:ind w:left="720"/>
        <w:rPr>
          <w:rFonts w:ascii="Verdana" w:hAnsi="Verdana"/>
          <w:i/>
          <w:color w:val="000000" w:themeColor="text1"/>
          <w:sz w:val="20"/>
          <w:szCs w:val="20"/>
        </w:rPr>
      </w:pPr>
      <w:r w:rsidRPr="007C79A1">
        <w:rPr>
          <w:rFonts w:ascii="Verdana" w:hAnsi="Verdana"/>
          <w:i/>
          <w:color w:val="000000" w:themeColor="text1"/>
          <w:sz w:val="20"/>
          <w:szCs w:val="20"/>
        </w:rPr>
        <w:t>I’ve got bills to pay and children who need clothes</w:t>
      </w:r>
      <w:r w:rsidRPr="007C79A1">
        <w:rPr>
          <w:rFonts w:ascii="Verdana" w:hAnsi="Verdana"/>
          <w:i/>
          <w:color w:val="000000" w:themeColor="text1"/>
          <w:sz w:val="20"/>
          <w:szCs w:val="20"/>
        </w:rPr>
        <w:br/>
        <w:t>I know there’s fish out there but where God only knows</w:t>
      </w:r>
      <w:r w:rsidRPr="007C79A1">
        <w:rPr>
          <w:rFonts w:ascii="Verdana" w:hAnsi="Verdana"/>
          <w:i/>
          <w:color w:val="000000" w:themeColor="text1"/>
          <w:sz w:val="20"/>
          <w:szCs w:val="20"/>
        </w:rPr>
        <w:br/>
        <w:t>They say these waters aren’t what they used to be</w:t>
      </w:r>
      <w:r w:rsidRPr="007C79A1">
        <w:rPr>
          <w:rFonts w:ascii="Verdana" w:hAnsi="Verdana"/>
          <w:i/>
          <w:color w:val="000000" w:themeColor="text1"/>
          <w:sz w:val="20"/>
          <w:szCs w:val="20"/>
        </w:rPr>
        <w:br/>
        <w:t>But I’ve got people back on land who count on me</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Human stories like these are important to consider when special interests insist that environmentalism is bad for business, jobs, and our quality of life.</w:t>
      </w:r>
    </w:p>
    <w:p w:rsidR="006B7452" w:rsidRPr="00B0749D" w:rsidRDefault="006B7452"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6B7452" w:rsidRPr="007C79A1" w:rsidRDefault="006B7452" w:rsidP="007C79A1">
      <w:pPr>
        <w:pStyle w:val="Heading2"/>
      </w:pPr>
      <w:bookmarkStart w:id="125" w:name="_Toc324109291"/>
      <w:r w:rsidRPr="007C79A1">
        <w:lastRenderedPageBreak/>
        <w:t>Science Inspiring the Many Versions of Brainiac</w:t>
      </w:r>
      <w:bookmarkEnd w:id="125"/>
    </w:p>
    <w:p w:rsidR="006B7452" w:rsidRPr="00B0749D" w:rsidRDefault="006B745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21st July 2009 </w:t>
      </w:r>
    </w:p>
    <w:tbl>
      <w:tblPr>
        <w:tblpPr w:leftFromText="45" w:rightFromText="45" w:vertAnchor="text" w:tblpXSpec="right" w:tblpYSpec="center"/>
        <w:tblW w:w="0" w:type="auto"/>
        <w:tblCellSpacing w:w="15" w:type="dxa"/>
        <w:tblCellMar>
          <w:top w:w="15" w:type="dxa"/>
          <w:left w:w="15" w:type="dxa"/>
          <w:bottom w:w="15" w:type="dxa"/>
          <w:right w:w="15" w:type="dxa"/>
        </w:tblCellMar>
        <w:tblLook w:val="04A0" w:firstRow="1" w:lastRow="0" w:firstColumn="1" w:lastColumn="0" w:noHBand="0" w:noVBand="1"/>
      </w:tblPr>
      <w:tblGrid>
        <w:gridCol w:w="2820"/>
      </w:tblGrid>
      <w:tr w:rsidR="002D63FB" w:rsidRPr="00B0749D" w:rsidTr="006B7452">
        <w:trPr>
          <w:tblCellSpacing w:w="15" w:type="dxa"/>
        </w:trPr>
        <w:tc>
          <w:tcPr>
            <w:tcW w:w="0" w:type="auto"/>
            <w:vAlign w:val="center"/>
            <w:hideMark/>
          </w:tcPr>
          <w:p w:rsidR="006B7452" w:rsidRPr="00B0749D" w:rsidRDefault="006B7452" w:rsidP="007C79A1">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55FF0730" wp14:editId="33C390E2">
                  <wp:extent cx="1726571" cy="2506848"/>
                  <wp:effectExtent l="0" t="0" r="6985" b="8255"/>
                  <wp:docPr id="180" name="Picture 180" descr="Brainiac by Alex R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descr="Brainiac by Alex Ross"/>
                          <pic:cNvPicPr>
                            <a:picLocks noChangeAspect="1" noChangeArrowheads="1"/>
                          </pic:cNvPicPr>
                        </pic:nvPicPr>
                        <pic:blipFill>
                          <a:blip r:embed="rId698">
                            <a:extLst>
                              <a:ext uri="{28A0092B-C50C-407E-A947-70E740481C1C}">
                                <a14:useLocalDpi xmlns:a14="http://schemas.microsoft.com/office/drawing/2010/main" val="0"/>
                              </a:ext>
                            </a:extLst>
                          </a:blip>
                          <a:srcRect/>
                          <a:stretch>
                            <a:fillRect/>
                          </a:stretch>
                        </pic:blipFill>
                        <pic:spPr bwMode="auto">
                          <a:xfrm>
                            <a:off x="0" y="0"/>
                            <a:ext cx="1736593" cy="2521399"/>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Brainiac by Alex Ross</w:t>
            </w:r>
            <w:r w:rsidRPr="00B0749D">
              <w:rPr>
                <w:rFonts w:ascii="Verdana" w:hAnsi="Verdana"/>
                <w:color w:val="000000" w:themeColor="text1"/>
                <w:sz w:val="20"/>
                <w:szCs w:val="20"/>
              </w:rPr>
              <w:br/>
              <w:t>Copyright: DC Comics</w:t>
            </w:r>
          </w:p>
        </w:tc>
      </w:tr>
    </w:tbl>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1938 version of Superman was stronger than human beings because his home world, Krypton,</w:t>
      </w:r>
      <w:r w:rsidRPr="00B0749D">
        <w:rPr>
          <w:rStyle w:val="apple-converted-space"/>
          <w:rFonts w:ascii="Verdana" w:hAnsi="Verdana"/>
          <w:color w:val="000000" w:themeColor="text1"/>
          <w:sz w:val="20"/>
          <w:szCs w:val="20"/>
        </w:rPr>
        <w:t> </w:t>
      </w:r>
      <w:hyperlink r:id="rId699" w:history="1">
        <w:r w:rsidRPr="00B0749D">
          <w:rPr>
            <w:rStyle w:val="Hyperlink"/>
            <w:rFonts w:ascii="Verdana" w:eastAsiaTheme="majorEastAsia" w:hAnsi="Verdana"/>
            <w:color w:val="000000" w:themeColor="text1"/>
            <w:sz w:val="20"/>
            <w:szCs w:val="20"/>
            <w:u w:val="none"/>
          </w:rPr>
          <w:t>was larger than Earth</w:t>
        </w:r>
      </w:hyperlink>
      <w:r w:rsidRPr="00B0749D">
        <w:rPr>
          <w:rFonts w:ascii="Verdana" w:hAnsi="Verdana"/>
          <w:color w:val="000000" w:themeColor="text1"/>
          <w:sz w:val="20"/>
          <w:szCs w:val="20"/>
        </w:rPr>
        <w:t>. As a result, the Kryptonians had evolved adapted to survive a force of gravity many times that of the Earthlings. This was a popular idea at the time. H.G. Wells’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War of the Worlds’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Martians flop about unimpressively, struggling in</w:t>
      </w:r>
      <w:hyperlink r:id="rId700" w:history="1">
        <w:r w:rsidRPr="00B0749D">
          <w:rPr>
            <w:rStyle w:val="Hyperlink"/>
            <w:rFonts w:ascii="Verdana" w:eastAsiaTheme="majorEastAsia" w:hAnsi="Verdana"/>
            <w:color w:val="000000" w:themeColor="text1"/>
            <w:sz w:val="20"/>
            <w:szCs w:val="20"/>
            <w:u w:val="none"/>
          </w:rPr>
          <w:t>Earth’s stronger gravity</w:t>
        </w:r>
      </w:hyperlink>
      <w:r w:rsidRPr="00B0749D">
        <w:rPr>
          <w:rFonts w:ascii="Verdana" w:hAnsi="Verdana"/>
          <w:color w:val="000000" w:themeColor="text1"/>
          <w:sz w:val="20"/>
          <w:szCs w:val="20"/>
        </w:rPr>
        <w:t>.</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Keeping with this scientific explanation, the original Superman could not fly, but rather leapt across great distances, beams did not shoot from his eyes, and he was not immune to sleeping gas. Over the years, this science fiction Superman of the 1940s was slowly morphed into the flying across the galaxy, x-ray-telescopic-microscopic visioning, refrigerant-breathing, nuclear-holocaust-surviving, godlike being we know today, powered by the Sun and rendered powerless by kryptonite.</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recently got sucked into an entire weekend of comic book reading after discovering what is arguably Superman’s most challenging enemy</w:t>
      </w:r>
      <w:proofErr w:type="gramStart"/>
      <w:r w:rsidRPr="00B0749D">
        <w:rPr>
          <w:rFonts w:ascii="Verdana" w:hAnsi="Verdana"/>
          <w:color w:val="000000" w:themeColor="text1"/>
          <w:sz w:val="20"/>
          <w:szCs w:val="20"/>
        </w:rPr>
        <w:t>,</w:t>
      </w:r>
      <w:proofErr w:type="gramEnd"/>
      <w:r w:rsidRPr="00B0749D">
        <w:rPr>
          <w:rFonts w:ascii="Verdana" w:hAnsi="Verdana"/>
          <w:color w:val="000000" w:themeColor="text1"/>
          <w:sz w:val="20"/>
          <w:szCs w:val="20"/>
        </w:rPr>
        <w:fldChar w:fldCharType="begin"/>
      </w:r>
      <w:r w:rsidRPr="00B0749D">
        <w:rPr>
          <w:rFonts w:ascii="Verdana" w:hAnsi="Verdana"/>
          <w:color w:val="000000" w:themeColor="text1"/>
          <w:sz w:val="20"/>
          <w:szCs w:val="20"/>
        </w:rPr>
        <w:instrText xml:space="preserve"> HYPERLINK "http://en.wikipedia.org/wiki/Brainiac_(comics)" </w:instrText>
      </w:r>
      <w:r w:rsidRPr="00B0749D">
        <w:rPr>
          <w:rFonts w:ascii="Verdana" w:hAnsi="Verdana"/>
          <w:color w:val="000000" w:themeColor="text1"/>
          <w:sz w:val="20"/>
          <w:szCs w:val="20"/>
        </w:rPr>
        <w:fldChar w:fldCharType="separate"/>
      </w:r>
      <w:r w:rsidRPr="00B0749D">
        <w:rPr>
          <w:rStyle w:val="Hyperlink"/>
          <w:rFonts w:ascii="Verdana" w:eastAsiaTheme="majorEastAsia" w:hAnsi="Verdana"/>
          <w:color w:val="000000" w:themeColor="text1"/>
          <w:sz w:val="20"/>
          <w:szCs w:val="20"/>
          <w:u w:val="none"/>
        </w:rPr>
        <w:t>Brainiac</w:t>
      </w:r>
      <w:r w:rsidRPr="00B0749D">
        <w:rPr>
          <w:rFonts w:ascii="Verdana" w:hAnsi="Verdana"/>
          <w:color w:val="000000" w:themeColor="text1"/>
          <w:sz w:val="20"/>
          <w:szCs w:val="20"/>
        </w:rPr>
        <w:fldChar w:fldCharType="end"/>
      </w:r>
      <w:r w:rsidRPr="00B0749D">
        <w:rPr>
          <w:rFonts w:ascii="Verdana" w:hAnsi="Verdana"/>
          <w:color w:val="000000" w:themeColor="text1"/>
          <w:sz w:val="20"/>
          <w:szCs w:val="20"/>
        </w:rPr>
        <w:t xml:space="preserve">, and wanted to learn more about this character who was the origin of the slang term for “genius.” </w:t>
      </w:r>
      <w:proofErr w:type="gramStart"/>
      <w:r w:rsidRPr="00B0749D">
        <w:rPr>
          <w:rFonts w:ascii="Verdana" w:hAnsi="Verdana"/>
          <w:color w:val="000000" w:themeColor="text1"/>
          <w:sz w:val="20"/>
          <w:szCs w:val="20"/>
        </w:rPr>
        <w:t xml:space="preserve">One graphic </w:t>
      </w:r>
      <w:r w:rsidRPr="00B0749D">
        <w:rPr>
          <w:rFonts w:ascii="Verdana" w:hAnsi="Verdana"/>
          <w:color w:val="000000" w:themeColor="text1"/>
          <w:sz w:val="20"/>
          <w:szCs w:val="20"/>
        </w:rPr>
        <w:lastRenderedPageBreak/>
        <w:t>novel,</w:t>
      </w:r>
      <w:r w:rsidRPr="00B0749D">
        <w:rPr>
          <w:rStyle w:val="apple-converted-space"/>
          <w:rFonts w:ascii="Verdana" w:hAnsi="Verdana"/>
          <w:color w:val="000000" w:themeColor="text1"/>
          <w:sz w:val="20"/>
          <w:szCs w:val="20"/>
        </w:rPr>
        <w:t> </w:t>
      </w:r>
      <w:hyperlink r:id="rId701" w:history="1">
        <w:r w:rsidRPr="00B0749D">
          <w:rPr>
            <w:rStyle w:val="Hyperlink"/>
            <w:rFonts w:ascii="Verdana" w:eastAsiaTheme="majorEastAsia" w:hAnsi="Verdana"/>
            <w:color w:val="000000" w:themeColor="text1"/>
            <w:sz w:val="20"/>
            <w:szCs w:val="20"/>
            <w:u w:val="none"/>
          </w:rPr>
          <w:t>Superman VS.</w:t>
        </w:r>
        <w:proofErr w:type="gramEnd"/>
        <w:r w:rsidRPr="00B0749D">
          <w:rPr>
            <w:rStyle w:val="Hyperlink"/>
            <w:rFonts w:ascii="Verdana" w:eastAsiaTheme="majorEastAsia" w:hAnsi="Verdana"/>
            <w:color w:val="000000" w:themeColor="text1"/>
            <w:sz w:val="20"/>
            <w:szCs w:val="20"/>
            <w:u w:val="none"/>
          </w:rPr>
          <w:t xml:space="preserve"> Brainiac</w:t>
        </w:r>
      </w:hyperlink>
      <w:r w:rsidRPr="00B0749D">
        <w:rPr>
          <w:rFonts w:ascii="Verdana" w:hAnsi="Verdana"/>
          <w:color w:val="000000" w:themeColor="text1"/>
          <w:sz w:val="20"/>
          <w:szCs w:val="20"/>
        </w:rPr>
        <w:t>, which collects various Superman issues from the past 50 years featuring the many, extremely different portrayals of Brainiac was especially interesting, because I got to see Brainiac evolve with the scientific concepts that captured people’s imaginations over the decades.</w:t>
      </w:r>
    </w:p>
    <w:p w:rsidR="006B7452" w:rsidRPr="00B0749D" w:rsidRDefault="006B7452" w:rsidP="007C79A1">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7099FCC6" wp14:editId="5E832D7E">
            <wp:extent cx="3326400" cy="2514600"/>
            <wp:effectExtent l="0" t="0" r="7620" b="0"/>
            <wp:docPr id="179" name="Picture 179" descr="Krypton City's Sun on Tracks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Krypton City's Sun on Tracks 1958"/>
                    <pic:cNvPicPr>
                      <a:picLocks noChangeAspect="1" noChangeArrowheads="1"/>
                    </pic:cNvPicPr>
                  </pic:nvPicPr>
                  <pic:blipFill>
                    <a:blip r:embed="rId702">
                      <a:extLst>
                        <a:ext uri="{28A0092B-C50C-407E-A947-70E740481C1C}">
                          <a14:useLocalDpi xmlns:a14="http://schemas.microsoft.com/office/drawing/2010/main" val="0"/>
                        </a:ext>
                      </a:extLst>
                    </a:blip>
                    <a:srcRect/>
                    <a:stretch>
                      <a:fillRect/>
                    </a:stretch>
                  </pic:blipFill>
                  <pic:spPr bwMode="auto">
                    <a:xfrm>
                      <a:off x="0" y="0"/>
                      <a:ext cx="3323040" cy="2512060"/>
                    </a:xfrm>
                    <a:prstGeom prst="rect">
                      <a:avLst/>
                    </a:prstGeom>
                    <a:noFill/>
                    <a:ln>
                      <a:noFill/>
                    </a:ln>
                  </pic:spPr>
                </pic:pic>
              </a:graphicData>
            </a:graphic>
          </wp:inline>
        </w:drawing>
      </w:r>
      <w:r w:rsidRPr="00B0749D">
        <w:rPr>
          <w:rFonts w:ascii="Verdana" w:hAnsi="Verdana"/>
          <w:b/>
          <w:bCs/>
          <w:color w:val="000000" w:themeColor="text1"/>
          <w:sz w:val="20"/>
          <w:szCs w:val="20"/>
        </w:rPr>
        <w:t>Krypton City’s Sun on Tracks 1958</w:t>
      </w:r>
      <w:r w:rsidRPr="00B0749D">
        <w:rPr>
          <w:rFonts w:ascii="Verdana" w:hAnsi="Verdana"/>
          <w:color w:val="000000" w:themeColor="text1"/>
          <w:sz w:val="20"/>
          <w:szCs w:val="20"/>
        </w:rPr>
        <w:br/>
        <w:t>Copyright: DC Comics</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In the 1958 first appearance of the villain, Brainiac was an uber-intelligent extraterrestrial, flying about the cosmos miniaturizing cities to collect in bottles, eventually planning to rule over them. Superman finds the city of Krypton miniaturized on Brainiac’s ship, where the citizens give him a tour of their farms run by robots, many many missiles, and a makeshift sun, which is a fireball that passes over the city on tracks each day.</w:t>
      </w:r>
    </w:p>
    <w:p w:rsidR="006B7452" w:rsidRPr="00B0749D" w:rsidRDefault="006B7452" w:rsidP="007C79A1">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69751476" wp14:editId="4B9EDCF7">
            <wp:extent cx="3200400" cy="2391697"/>
            <wp:effectExtent l="0" t="0" r="0" b="8890"/>
            <wp:docPr id="178" name="Picture 178" descr="Brainiac the Computer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descr="Brainiac the Computer 1964"/>
                    <pic:cNvPicPr>
                      <a:picLocks noChangeAspect="1" noChangeArrowheads="1"/>
                    </pic:cNvPicPr>
                  </pic:nvPicPr>
                  <pic:blipFill>
                    <a:blip r:embed="rId703">
                      <a:extLst>
                        <a:ext uri="{28A0092B-C50C-407E-A947-70E740481C1C}">
                          <a14:useLocalDpi xmlns:a14="http://schemas.microsoft.com/office/drawing/2010/main" val="0"/>
                        </a:ext>
                      </a:extLst>
                    </a:blip>
                    <a:srcRect/>
                    <a:stretch>
                      <a:fillRect/>
                    </a:stretch>
                  </pic:blipFill>
                  <pic:spPr bwMode="auto">
                    <a:xfrm>
                      <a:off x="0" y="0"/>
                      <a:ext cx="3208225" cy="2397545"/>
                    </a:xfrm>
                    <a:prstGeom prst="rect">
                      <a:avLst/>
                    </a:prstGeom>
                    <a:noFill/>
                    <a:ln>
                      <a:noFill/>
                    </a:ln>
                  </pic:spPr>
                </pic:pic>
              </a:graphicData>
            </a:graphic>
          </wp:inline>
        </w:drawing>
      </w:r>
      <w:r w:rsidRPr="00B0749D">
        <w:rPr>
          <w:rFonts w:ascii="Verdana" w:hAnsi="Verdana"/>
          <w:b/>
          <w:bCs/>
          <w:color w:val="000000" w:themeColor="text1"/>
          <w:sz w:val="20"/>
          <w:szCs w:val="20"/>
        </w:rPr>
        <w:t>Brainiac the Computer 1964</w:t>
      </w:r>
      <w:r w:rsidRPr="00B0749D">
        <w:rPr>
          <w:rFonts w:ascii="Verdana" w:hAnsi="Verdana"/>
          <w:color w:val="000000" w:themeColor="text1"/>
          <w:sz w:val="20"/>
          <w:szCs w:val="20"/>
        </w:rPr>
        <w:br/>
        <w:t>Copyright: DC Comics</w:t>
      </w:r>
    </w:p>
    <w:p w:rsidR="006B7452"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After DC discovered that Berkeley had a DIY “electric brain”</w:t>
      </w:r>
      <w:r w:rsidRPr="00B0749D">
        <w:rPr>
          <w:rStyle w:val="apple-converted-space"/>
          <w:rFonts w:ascii="Verdana" w:hAnsi="Verdana"/>
          <w:color w:val="000000" w:themeColor="text1"/>
          <w:sz w:val="20"/>
          <w:szCs w:val="20"/>
        </w:rPr>
        <w:t> </w:t>
      </w:r>
      <w:hyperlink r:id="rId704" w:history="1">
        <w:r w:rsidRPr="00B0749D">
          <w:rPr>
            <w:rStyle w:val="Hyperlink"/>
            <w:rFonts w:ascii="Verdana" w:eastAsiaTheme="majorEastAsia" w:hAnsi="Verdana"/>
            <w:color w:val="000000" w:themeColor="text1"/>
            <w:sz w:val="20"/>
            <w:szCs w:val="20"/>
            <w:u w:val="none"/>
          </w:rPr>
          <w:t>computer kit named “Brainiac,”</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they modified the villain’s origin in 1964. Brainiac was actually a robot of 11th-level intelligence built by other robots and given an organic exterior to fool other civilizations because… I’m not sure really. Maybe aliens are more trustworthy than robots in 1960′s culture. The comics featuring this new computer Brainiac also featured advertising for the Brainiac Electric Brain Kit.</w:t>
      </w:r>
    </w:p>
    <w:p w:rsidR="007C79A1" w:rsidRDefault="007C79A1" w:rsidP="007C79A1">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computer Brainiac evolved to have a web of networking nodes across his bald head. He made an appearance in a Superman comic noteworthy for its astronomy-driven plot, where Superman is dealing with the emotional challenges of his lost home world, as the light from Krypton’s destruction is just reaching Earth in 1978.</w:t>
      </w:r>
    </w:p>
    <w:p w:rsidR="007C79A1" w:rsidRPr="00B0749D" w:rsidRDefault="007C79A1" w:rsidP="002D63FB">
      <w:pPr>
        <w:pStyle w:val="NormalWeb"/>
        <w:jc w:val="both"/>
        <w:rPr>
          <w:rFonts w:ascii="Verdana" w:hAnsi="Verdana"/>
          <w:color w:val="000000" w:themeColor="text1"/>
          <w:sz w:val="20"/>
          <w:szCs w:val="20"/>
        </w:rPr>
      </w:pPr>
    </w:p>
    <w:p w:rsidR="006B7452" w:rsidRPr="00B0749D" w:rsidRDefault="006B7452" w:rsidP="007C79A1">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288FD15D" wp14:editId="305FAA43">
            <wp:extent cx="3537284" cy="1857074"/>
            <wp:effectExtent l="0" t="0" r="6350" b="0"/>
            <wp:docPr id="177" name="Picture 177" descr="Light from Krypton Reaches Ear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Light from Krypton Reaches Earth"/>
                    <pic:cNvPicPr>
                      <a:picLocks noChangeAspect="1" noChangeArrowheads="1"/>
                    </pic:cNvPicPr>
                  </pic:nvPicPr>
                  <pic:blipFill>
                    <a:blip r:embed="rId705">
                      <a:extLst>
                        <a:ext uri="{28A0092B-C50C-407E-A947-70E740481C1C}">
                          <a14:useLocalDpi xmlns:a14="http://schemas.microsoft.com/office/drawing/2010/main" val="0"/>
                        </a:ext>
                      </a:extLst>
                    </a:blip>
                    <a:srcRect/>
                    <a:stretch>
                      <a:fillRect/>
                    </a:stretch>
                  </pic:blipFill>
                  <pic:spPr bwMode="auto">
                    <a:xfrm>
                      <a:off x="0" y="0"/>
                      <a:ext cx="3544187" cy="1860698"/>
                    </a:xfrm>
                    <a:prstGeom prst="rect">
                      <a:avLst/>
                    </a:prstGeom>
                    <a:noFill/>
                    <a:ln>
                      <a:noFill/>
                    </a:ln>
                  </pic:spPr>
                </pic:pic>
              </a:graphicData>
            </a:graphic>
          </wp:inline>
        </w:drawing>
      </w:r>
      <w:r w:rsidRPr="00B0749D">
        <w:rPr>
          <w:rFonts w:ascii="Verdana" w:hAnsi="Verdana"/>
          <w:b/>
          <w:bCs/>
          <w:color w:val="000000" w:themeColor="text1"/>
          <w:sz w:val="20"/>
          <w:szCs w:val="20"/>
        </w:rPr>
        <w:t>Light from Krypton Reaches Earth</w:t>
      </w:r>
      <w:r w:rsidRPr="00B0749D">
        <w:rPr>
          <w:rFonts w:ascii="Verdana" w:hAnsi="Verdana"/>
          <w:color w:val="000000" w:themeColor="text1"/>
          <w:sz w:val="20"/>
          <w:szCs w:val="20"/>
        </w:rPr>
        <w:br/>
        <w:t>Copyright: DC Comics</w:t>
      </w:r>
    </w:p>
    <w:p w:rsidR="006B7452" w:rsidRPr="00B0749D" w:rsidRDefault="006B7452" w:rsidP="007C79A1">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61139F22" wp14:editId="48CCD08A">
            <wp:extent cx="3657600" cy="2578607"/>
            <wp:effectExtent l="0" t="0" r="0" b="0"/>
            <wp:docPr id="176" name="Picture 176" descr="Omniscient Brainiac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descr="Omniscient Brainiac 1983"/>
                    <pic:cNvPicPr>
                      <a:picLocks noChangeAspect="1" noChangeArrowheads="1"/>
                    </pic:cNvPicPr>
                  </pic:nvPicPr>
                  <pic:blipFill>
                    <a:blip r:embed="rId706">
                      <a:extLst>
                        <a:ext uri="{28A0092B-C50C-407E-A947-70E740481C1C}">
                          <a14:useLocalDpi xmlns:a14="http://schemas.microsoft.com/office/drawing/2010/main" val="0"/>
                        </a:ext>
                      </a:extLst>
                    </a:blip>
                    <a:srcRect/>
                    <a:stretch>
                      <a:fillRect/>
                    </a:stretch>
                  </pic:blipFill>
                  <pic:spPr bwMode="auto">
                    <a:xfrm>
                      <a:off x="0" y="0"/>
                      <a:ext cx="3670743" cy="2587873"/>
                    </a:xfrm>
                    <a:prstGeom prst="rect">
                      <a:avLst/>
                    </a:prstGeom>
                    <a:noFill/>
                    <a:ln>
                      <a:noFill/>
                    </a:ln>
                  </pic:spPr>
                </pic:pic>
              </a:graphicData>
            </a:graphic>
          </wp:inline>
        </w:drawing>
      </w:r>
      <w:r w:rsidRPr="00B0749D">
        <w:rPr>
          <w:rFonts w:ascii="Verdana" w:hAnsi="Verdana"/>
          <w:b/>
          <w:bCs/>
          <w:color w:val="000000" w:themeColor="text1"/>
          <w:sz w:val="20"/>
          <w:szCs w:val="20"/>
        </w:rPr>
        <w:t>Omniscient Brainiac 1983</w:t>
      </w:r>
      <w:r w:rsidRPr="00B0749D">
        <w:rPr>
          <w:rFonts w:ascii="Verdana" w:hAnsi="Verdana"/>
          <w:color w:val="000000" w:themeColor="text1"/>
          <w:sz w:val="20"/>
          <w:szCs w:val="20"/>
        </w:rPr>
        <w:br/>
        <w:t>Copyright: DC Comics</w:t>
      </w:r>
    </w:p>
    <w:p w:rsidR="007C79A1" w:rsidRPr="00B0749D" w:rsidRDefault="007C79A1" w:rsidP="007C79A1">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In 1983, Brainiac gets a huge upgrade, as he is converted from matter to energy and learns all there is to know about the Universe, even going back in time to watch it all happen from the big bang. He/It learns of </w:t>
      </w:r>
      <w:proofErr w:type="gramStart"/>
      <w:r w:rsidRPr="00B0749D">
        <w:rPr>
          <w:rFonts w:ascii="Verdana" w:hAnsi="Verdana"/>
          <w:color w:val="000000" w:themeColor="text1"/>
          <w:sz w:val="20"/>
          <w:szCs w:val="20"/>
        </w:rPr>
        <w:t>another intelligence</w:t>
      </w:r>
      <w:proofErr w:type="gramEnd"/>
      <w:r w:rsidRPr="00B0749D">
        <w:rPr>
          <w:rFonts w:ascii="Verdana" w:hAnsi="Verdana"/>
          <w:color w:val="000000" w:themeColor="text1"/>
          <w:sz w:val="20"/>
          <w:szCs w:val="20"/>
        </w:rPr>
        <w:t xml:space="preserve"> in the Universe, a “Master Programmer,” which we may assume is supposed to be </w:t>
      </w:r>
      <w:r w:rsidRPr="00B0749D">
        <w:rPr>
          <w:rFonts w:ascii="Verdana" w:hAnsi="Verdana"/>
          <w:color w:val="000000" w:themeColor="text1"/>
          <w:sz w:val="20"/>
          <w:szCs w:val="20"/>
        </w:rPr>
        <w:lastRenderedPageBreak/>
        <w:t>god, and it wants Brainiac, who is a virus taking over the system, dead. Brainiac finally takes physical form as a robot that looks suspiciously like the Terminator, but with a bigger dome-head.</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There’s a period of time in the late 1980s and early 1990s where Brainiac appears to inhabit the body of a psychic. Perhaps writers felt this was a natural extension of the idea that sufficiently advanced technology is indistinguishable from magic. I wasn’t too fond of this twist on the character.</w:t>
      </w:r>
    </w:p>
    <w:p w:rsidR="006B7452" w:rsidRPr="00B0749D" w:rsidRDefault="006B7452" w:rsidP="007C79A1">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74691B44" wp14:editId="7F47F76F">
            <wp:extent cx="3633537" cy="2434471"/>
            <wp:effectExtent l="0" t="0" r="5080" b="4445"/>
            <wp:docPr id="175" name="Picture 175" descr="Brainiac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descr="Brainiac 2000"/>
                    <pic:cNvPicPr>
                      <a:picLocks noChangeAspect="1" noChangeArrowheads="1"/>
                    </pic:cNvPicPr>
                  </pic:nvPicPr>
                  <pic:blipFill>
                    <a:blip r:embed="rId707">
                      <a:extLst>
                        <a:ext uri="{28A0092B-C50C-407E-A947-70E740481C1C}">
                          <a14:useLocalDpi xmlns:a14="http://schemas.microsoft.com/office/drawing/2010/main" val="0"/>
                        </a:ext>
                      </a:extLst>
                    </a:blip>
                    <a:srcRect/>
                    <a:stretch>
                      <a:fillRect/>
                    </a:stretch>
                  </pic:blipFill>
                  <pic:spPr bwMode="auto">
                    <a:xfrm>
                      <a:off x="0" y="0"/>
                      <a:ext cx="3637347" cy="2437024"/>
                    </a:xfrm>
                    <a:prstGeom prst="rect">
                      <a:avLst/>
                    </a:prstGeom>
                    <a:noFill/>
                    <a:ln>
                      <a:noFill/>
                    </a:ln>
                  </pic:spPr>
                </pic:pic>
              </a:graphicData>
            </a:graphic>
          </wp:inline>
        </w:drawing>
      </w:r>
      <w:r w:rsidRPr="00B0749D">
        <w:rPr>
          <w:rFonts w:ascii="Verdana" w:hAnsi="Verdana"/>
          <w:b/>
          <w:bCs/>
          <w:color w:val="000000" w:themeColor="text1"/>
          <w:sz w:val="20"/>
          <w:szCs w:val="20"/>
        </w:rPr>
        <w:t>Brainiac 2000</w:t>
      </w:r>
      <w:r w:rsidRPr="00B0749D">
        <w:rPr>
          <w:rFonts w:ascii="Verdana" w:hAnsi="Verdana"/>
          <w:color w:val="000000" w:themeColor="text1"/>
          <w:sz w:val="20"/>
          <w:szCs w:val="20"/>
        </w:rPr>
        <w:br/>
        <w:t>Copyright: DC Comics</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 year 2000 bug brought an awesome storyline where an upgraded Brainiac from the future comes to Metropolis, assimilates the populace into its network, and then begins “upgrading” the city so that the robot may conquer it. He even refers to it as his “motherboard.” Brainiac continues to evolve, with issues exploring his biological versus mechanical aspects, and the fact that he is an indestructible force because there will always be other copies of his consciousness out there. We’ve gone from robots, through missiles, </w:t>
      </w:r>
      <w:r w:rsidRPr="00B0749D">
        <w:rPr>
          <w:rFonts w:ascii="Verdana" w:hAnsi="Verdana"/>
          <w:color w:val="000000" w:themeColor="text1"/>
          <w:sz w:val="20"/>
          <w:szCs w:val="20"/>
        </w:rPr>
        <w:lastRenderedPageBreak/>
        <w:t>through the boundary between science and supernatural, and into the information age.</w:t>
      </w:r>
    </w:p>
    <w:p w:rsidR="006B7452" w:rsidRPr="00B0749D"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25" style="width:421.2pt;height:1.5pt" o:hrpct="900" o:hralign="center" o:hrstd="t" o:hr="t" fillcolor="#a0a0a0" stroked="f"/>
        </w:pict>
      </w:r>
    </w:p>
    <w:p w:rsidR="006B7452" w:rsidRPr="007C79A1" w:rsidRDefault="006B7452" w:rsidP="007C79A1">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Note: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 believe I am within the bounds of fair use in displaying these copyrighted images in my blogpost as this blog is not-for-profit, the images were chosen because they best illustrate the subject-matter of my post, they are of low digital quality, and there are no non-copyrighted images that may be used instead.</w:t>
      </w:r>
    </w:p>
    <w:p w:rsidR="007C79A1" w:rsidRDefault="007C79A1" w:rsidP="002D63FB">
      <w:pPr>
        <w:pStyle w:val="Heading2"/>
        <w:spacing w:line="240" w:lineRule="auto"/>
        <w:jc w:val="both"/>
        <w:rPr>
          <w:color w:val="000000" w:themeColor="text1"/>
          <w:sz w:val="20"/>
          <w:szCs w:val="20"/>
        </w:rPr>
      </w:pPr>
      <w:r>
        <w:rPr>
          <w:color w:val="000000" w:themeColor="text1"/>
          <w:sz w:val="20"/>
          <w:szCs w:val="20"/>
        </w:rPr>
        <w:br w:type="page"/>
      </w:r>
    </w:p>
    <w:p w:rsidR="00605EA4" w:rsidRPr="007C79A1" w:rsidRDefault="00605EA4" w:rsidP="007C79A1">
      <w:pPr>
        <w:pStyle w:val="Heading2"/>
      </w:pPr>
      <w:bookmarkStart w:id="126" w:name="_Toc324109292"/>
      <w:r w:rsidRPr="007C79A1">
        <w:lastRenderedPageBreak/>
        <w:t>Become a RedPill: Kill Your Television</w:t>
      </w:r>
      <w:bookmarkEnd w:id="126"/>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30th April 2008 </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 get funny looks when I admit to people I don’t own a TV. I get the impression they think I’m some kind of flaky activist. In fact, people have even told me as much.</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They seem to think it’s unnatural not to spend</w:t>
      </w:r>
      <w:r w:rsidRPr="00B0749D">
        <w:rPr>
          <w:rStyle w:val="apple-converted-space"/>
          <w:rFonts w:ascii="Verdana" w:hAnsi="Verdana"/>
          <w:color w:val="000000" w:themeColor="text1"/>
          <w:sz w:val="20"/>
          <w:szCs w:val="20"/>
        </w:rPr>
        <w:t> </w:t>
      </w:r>
      <w:hyperlink r:id="rId708" w:tgtFrame="_blank" w:history="1">
        <w:r w:rsidRPr="00B0749D">
          <w:rPr>
            <w:rStyle w:val="Hyperlink"/>
            <w:rFonts w:ascii="Verdana" w:eastAsiaTheme="majorEastAsia" w:hAnsi="Verdana"/>
            <w:color w:val="000000" w:themeColor="text1"/>
            <w:sz w:val="20"/>
            <w:szCs w:val="20"/>
            <w:u w:val="none"/>
          </w:rPr>
          <w:t>more than four hours a day</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on an activity that</w:t>
      </w:r>
      <w:r w:rsidRPr="00B0749D">
        <w:rPr>
          <w:rStyle w:val="apple-converted-space"/>
          <w:rFonts w:ascii="Verdana" w:hAnsi="Verdana"/>
          <w:color w:val="000000" w:themeColor="text1"/>
          <w:sz w:val="20"/>
          <w:szCs w:val="20"/>
        </w:rPr>
        <w:t> </w:t>
      </w:r>
      <w:hyperlink r:id="rId709" w:tgtFrame="_blank" w:history="1">
        <w:r w:rsidRPr="00B0749D">
          <w:rPr>
            <w:rStyle w:val="Hyperlink"/>
            <w:rFonts w:ascii="Verdana" w:eastAsiaTheme="majorEastAsia" w:hAnsi="Verdana"/>
            <w:color w:val="000000" w:themeColor="text1"/>
            <w:sz w:val="20"/>
            <w:szCs w:val="20"/>
            <w:u w:val="none"/>
          </w:rPr>
          <w:t>burns just five calories more an hour than sleeping</w:t>
        </w:r>
      </w:hyperlink>
      <w:r w:rsidRPr="00B0749D">
        <w:rPr>
          <w:rFonts w:ascii="Verdana" w:hAnsi="Verdana"/>
          <w:color w:val="000000" w:themeColor="text1"/>
          <w:sz w:val="20"/>
          <w:szCs w:val="20"/>
        </w:rPr>
        <w: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Likewise, I don’t get people who own televisions. TVs are big dumb conversational bullies that don’t care about you, what you want, or what you think. Television doesn’t care what time you want to watch a show, it’s going to show things according to </w:t>
      </w:r>
      <w:proofErr w:type="gramStart"/>
      <w:r w:rsidRPr="00B0749D">
        <w:rPr>
          <w:rFonts w:ascii="Verdana" w:hAnsi="Verdana"/>
          <w:color w:val="000000" w:themeColor="text1"/>
          <w:sz w:val="20"/>
          <w:szCs w:val="20"/>
        </w:rPr>
        <w:t>it’s</w:t>
      </w:r>
      <w:proofErr w:type="gramEnd"/>
      <w:r w:rsidRPr="00B0749D">
        <w:rPr>
          <w:rFonts w:ascii="Verdana" w:hAnsi="Verdana"/>
          <w:color w:val="000000" w:themeColor="text1"/>
          <w:sz w:val="20"/>
          <w:szCs w:val="20"/>
        </w:rPr>
        <w:t xml:space="preserve"> schedule and you will conform if you want to know what everyone’s talking about around the water-cooler tomorrow. Television is great for promoting inane small talk about its fantasy world, a completely unproductive exercise. It’s like Mark </w:t>
      </w:r>
      <w:proofErr w:type="gramStart"/>
      <w:r w:rsidRPr="00B0749D">
        <w:rPr>
          <w:rFonts w:ascii="Verdana" w:hAnsi="Verdana"/>
          <w:color w:val="000000" w:themeColor="text1"/>
          <w:sz w:val="20"/>
          <w:szCs w:val="20"/>
        </w:rPr>
        <w:t>Twain</w:t>
      </w:r>
      <w:proofErr w:type="gramEnd"/>
      <w:r w:rsidRPr="00B0749D">
        <w:rPr>
          <w:rFonts w:ascii="Verdana" w:hAnsi="Verdana"/>
          <w:color w:val="000000" w:themeColor="text1"/>
          <w:sz w:val="20"/>
          <w:szCs w:val="20"/>
        </w:rPr>
        <w:t xml:space="preserve"> said, “Everybody talks about the weather, but nobody does anything about it.” People do the same with TV.</w:t>
      </w:r>
    </w:p>
    <w:p w:rsidR="00605EA4" w:rsidRPr="00B0749D" w:rsidRDefault="000F0777" w:rsidP="002D63FB">
      <w:pPr>
        <w:pStyle w:val="NormalWeb"/>
        <w:jc w:val="both"/>
        <w:rPr>
          <w:rFonts w:ascii="Verdana" w:hAnsi="Verdana"/>
          <w:color w:val="000000" w:themeColor="text1"/>
          <w:sz w:val="20"/>
          <w:szCs w:val="20"/>
        </w:rPr>
      </w:pPr>
      <w:hyperlink r:id="rId710" w:history="1">
        <w:r w:rsidR="00605EA4" w:rsidRPr="00B0749D">
          <w:rPr>
            <w:rStyle w:val="Hyperlink"/>
            <w:rFonts w:ascii="Verdana" w:eastAsiaTheme="majorEastAsia" w:hAnsi="Verdana"/>
            <w:color w:val="000000" w:themeColor="text1"/>
            <w:sz w:val="20"/>
            <w:szCs w:val="20"/>
            <w:u w:val="none"/>
          </w:rPr>
          <w:t>Television is virtual reality</w:t>
        </w:r>
      </w:hyperlink>
      <w:r w:rsidR="00605EA4" w:rsidRPr="00B0749D">
        <w:rPr>
          <w:rFonts w:ascii="Verdana" w:hAnsi="Verdana"/>
          <w:color w:val="000000" w:themeColor="text1"/>
          <w:sz w:val="20"/>
          <w:szCs w:val="20"/>
        </w:rPr>
        <w:t>. Sports fans in bars scream at projection-screen TV’s all over the world, despite the fact that the football players</w:t>
      </w:r>
      <w:r w:rsidR="007C79A1">
        <w:rPr>
          <w:rFonts w:ascii="Verdana" w:hAnsi="Verdana"/>
          <w:color w:val="000000" w:themeColor="text1"/>
          <w:sz w:val="20"/>
          <w:szCs w:val="20"/>
        </w:rPr>
        <w:t xml:space="preserve"> </w:t>
      </w:r>
      <w:r w:rsidR="00605EA4" w:rsidRPr="00B0749D">
        <w:rPr>
          <w:rFonts w:ascii="Verdana" w:hAnsi="Verdana"/>
          <w:b/>
          <w:bCs/>
          <w:color w:val="000000" w:themeColor="text1"/>
          <w:sz w:val="20"/>
          <w:szCs w:val="20"/>
        </w:rPr>
        <w:t>can’t hear them</w:t>
      </w:r>
      <w:r w:rsidR="00605EA4" w:rsidRPr="00B0749D">
        <w:rPr>
          <w:rFonts w:ascii="Verdana" w:hAnsi="Verdana"/>
          <w:color w:val="000000" w:themeColor="text1"/>
          <w:sz w:val="20"/>
          <w:szCs w:val="20"/>
        </w:rPr>
        <w:t>. Faux News describes the world outside as nothing but car chases and violence, but the reality is that</w:t>
      </w:r>
      <w:r w:rsidR="00605EA4" w:rsidRPr="00B0749D">
        <w:rPr>
          <w:rStyle w:val="apple-converted-space"/>
          <w:rFonts w:ascii="Verdana" w:hAnsi="Verdana"/>
          <w:color w:val="000000" w:themeColor="text1"/>
          <w:sz w:val="20"/>
          <w:szCs w:val="20"/>
        </w:rPr>
        <w:t> </w:t>
      </w:r>
      <w:hyperlink r:id="rId711" w:history="1">
        <w:r w:rsidR="00605EA4" w:rsidRPr="00B0749D">
          <w:rPr>
            <w:rStyle w:val="Hyperlink"/>
            <w:rFonts w:ascii="Verdana" w:eastAsiaTheme="majorEastAsia" w:hAnsi="Verdana"/>
            <w:color w:val="000000" w:themeColor="text1"/>
            <w:sz w:val="20"/>
            <w:szCs w:val="20"/>
            <w:u w:val="none"/>
          </w:rPr>
          <w:t>America is safer than it’s ever been</w:t>
        </w:r>
      </w:hyperlink>
      <w:r w:rsidR="00605EA4" w:rsidRPr="00B0749D">
        <w:rPr>
          <w:rFonts w:ascii="Verdana" w:hAnsi="Verdana"/>
          <w:color w:val="000000" w:themeColor="text1"/>
          <w:sz w:val="20"/>
          <w:szCs w:val="20"/>
        </w:rPr>
        <w:t>. African Americans are not just thugs and whores as Black Entertainment Television (BET)</w:t>
      </w:r>
      <w:r w:rsidR="00605EA4" w:rsidRPr="00B0749D">
        <w:rPr>
          <w:rStyle w:val="apple-converted-space"/>
          <w:rFonts w:ascii="Verdana" w:hAnsi="Verdana"/>
          <w:color w:val="000000" w:themeColor="text1"/>
          <w:sz w:val="20"/>
          <w:szCs w:val="20"/>
        </w:rPr>
        <w:t> </w:t>
      </w:r>
      <w:hyperlink r:id="rId712" w:history="1">
        <w:r w:rsidR="00605EA4" w:rsidRPr="00B0749D">
          <w:rPr>
            <w:rStyle w:val="Hyperlink"/>
            <w:rFonts w:ascii="Verdana" w:eastAsiaTheme="majorEastAsia" w:hAnsi="Verdana"/>
            <w:color w:val="000000" w:themeColor="text1"/>
            <w:sz w:val="20"/>
            <w:szCs w:val="20"/>
            <w:u w:val="none"/>
          </w:rPr>
          <w:t>wants us to believe</w:t>
        </w:r>
      </w:hyperlink>
      <w:r w:rsidR="00605EA4" w:rsidRPr="00B0749D">
        <w:rPr>
          <w:rFonts w:ascii="Verdana" w:hAnsi="Verdana"/>
          <w:color w:val="000000" w:themeColor="text1"/>
          <w:sz w:val="20"/>
          <w:szCs w:val="20"/>
        </w:rPr>
        <w: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To quote</w:t>
      </w:r>
      <w:r w:rsidRPr="00B0749D">
        <w:rPr>
          <w:rStyle w:val="apple-converted-space"/>
          <w:rFonts w:ascii="Verdana" w:hAnsi="Verdana"/>
          <w:color w:val="000000" w:themeColor="text1"/>
          <w:sz w:val="20"/>
          <w:szCs w:val="20"/>
        </w:rPr>
        <w:t> </w:t>
      </w:r>
      <w:hyperlink r:id="rId713" w:history="1">
        <w:r w:rsidRPr="00B0749D">
          <w:rPr>
            <w:rStyle w:val="Hyperlink"/>
            <w:rFonts w:ascii="Verdana" w:eastAsiaTheme="majorEastAsia" w:hAnsi="Verdana"/>
            <w:color w:val="000000" w:themeColor="text1"/>
            <w:sz w:val="20"/>
            <w:szCs w:val="20"/>
            <w:u w:val="none"/>
          </w:rPr>
          <w:t>Ron Kaufman</w:t>
        </w:r>
      </w:hyperlink>
      <w:r w:rsidRPr="00B0749D">
        <w:rPr>
          <w:rFonts w:ascii="Verdana" w:hAnsi="Verdana"/>
          <w:color w:val="000000" w:themeColor="text1"/>
          <w:sz w:val="20"/>
          <w:szCs w:val="20"/>
        </w:rPr>
        <w:t>, “Why do you think they call it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programming</w:t>
      </w:r>
      <w:r w:rsidRPr="00B0749D">
        <w:rPr>
          <w:rFonts w:ascii="Verdana" w:hAnsi="Verdana"/>
          <w:color w:val="000000" w:themeColor="text1"/>
          <w:sz w:val="20"/>
          <w:szCs w:val="20"/>
        </w:rPr>
        <w: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So join the</w:t>
      </w:r>
      <w:r w:rsidRPr="00B0749D">
        <w:rPr>
          <w:rStyle w:val="apple-converted-space"/>
          <w:rFonts w:ascii="Verdana" w:hAnsi="Verdana"/>
          <w:color w:val="000000" w:themeColor="text1"/>
          <w:sz w:val="20"/>
          <w:szCs w:val="20"/>
        </w:rPr>
        <w:t> </w:t>
      </w:r>
      <w:hyperlink r:id="rId714" w:history="1">
        <w:r w:rsidRPr="00B0749D">
          <w:rPr>
            <w:rStyle w:val="Hyperlink"/>
            <w:rFonts w:ascii="Verdana" w:eastAsiaTheme="majorEastAsia" w:hAnsi="Verdana"/>
            <w:color w:val="000000" w:themeColor="text1"/>
            <w:sz w:val="20"/>
            <w:szCs w:val="20"/>
            <w:u w:val="none"/>
          </w:rPr>
          <w:t>RedPills</w:t>
        </w:r>
      </w:hyperlink>
      <w:r w:rsidRPr="00B0749D">
        <w:rPr>
          <w:rFonts w:ascii="Verdana" w:hAnsi="Verdana"/>
          <w:color w:val="000000" w:themeColor="text1"/>
          <w:sz w:val="20"/>
          <w:szCs w:val="20"/>
        </w:rPr>
        <w:t>, and</w:t>
      </w:r>
      <w:r w:rsidRPr="00B0749D">
        <w:rPr>
          <w:rStyle w:val="apple-converted-space"/>
          <w:rFonts w:ascii="Verdana" w:hAnsi="Verdana"/>
          <w:color w:val="000000" w:themeColor="text1"/>
          <w:sz w:val="20"/>
          <w:szCs w:val="20"/>
        </w:rPr>
        <w:t> </w:t>
      </w:r>
      <w:r w:rsidRPr="00B0749D">
        <w:rPr>
          <w:rFonts w:ascii="Verdana" w:hAnsi="Verdana"/>
          <w:b/>
          <w:bCs/>
          <w:color w:val="000000" w:themeColor="text1"/>
          <w:sz w:val="20"/>
          <w:szCs w:val="20"/>
        </w:rPr>
        <w:t>kill your television</w:t>
      </w:r>
      <w:r w:rsidRPr="00B0749D">
        <w:rPr>
          <w:rFonts w:ascii="Verdana" w:hAnsi="Verdana"/>
          <w:color w:val="000000" w:themeColor="text1"/>
          <w:sz w:val="20"/>
          <w:szCs w:val="20"/>
        </w:rPr>
        <w:t>. You could go outside, you could</w:t>
      </w:r>
      <w:r w:rsidRPr="00B0749D">
        <w:rPr>
          <w:rStyle w:val="apple-converted-space"/>
          <w:rFonts w:ascii="Verdana" w:hAnsi="Verdana"/>
          <w:color w:val="000000" w:themeColor="text1"/>
          <w:sz w:val="20"/>
          <w:szCs w:val="20"/>
        </w:rPr>
        <w:t> </w:t>
      </w:r>
      <w:hyperlink r:id="rId715" w:history="1">
        <w:r w:rsidRPr="00B0749D">
          <w:rPr>
            <w:rStyle w:val="Hyperlink"/>
            <w:rFonts w:ascii="Verdana" w:eastAsiaTheme="majorEastAsia" w:hAnsi="Verdana"/>
            <w:color w:val="000000" w:themeColor="text1"/>
            <w:sz w:val="20"/>
            <w:szCs w:val="20"/>
            <w:u w:val="none"/>
          </w:rPr>
          <w:t>join an MMORP</w:t>
        </w:r>
      </w:hyperlink>
      <w:r w:rsidRPr="00B0749D">
        <w:rPr>
          <w:rFonts w:ascii="Verdana" w:hAnsi="Verdana"/>
          <w:color w:val="000000" w:themeColor="text1"/>
          <w:sz w:val="20"/>
          <w:szCs w:val="20"/>
        </w:rPr>
        <w:t>, you could</w:t>
      </w:r>
      <w:r w:rsidRPr="00B0749D">
        <w:rPr>
          <w:rStyle w:val="apple-converted-space"/>
          <w:rFonts w:ascii="Verdana" w:hAnsi="Verdana"/>
          <w:color w:val="000000" w:themeColor="text1"/>
          <w:sz w:val="20"/>
          <w:szCs w:val="20"/>
        </w:rPr>
        <w:t> </w:t>
      </w:r>
      <w:hyperlink r:id="rId716" w:history="1">
        <w:r w:rsidRPr="00B0749D">
          <w:rPr>
            <w:rStyle w:val="Hyperlink"/>
            <w:rFonts w:ascii="Verdana" w:eastAsiaTheme="majorEastAsia" w:hAnsi="Verdana"/>
            <w:color w:val="000000" w:themeColor="text1"/>
            <w:sz w:val="20"/>
            <w:szCs w:val="20"/>
            <w:u w:val="none"/>
          </w:rPr>
          <w:t>jump into a chat room</w:t>
        </w:r>
      </w:hyperlink>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hyperlink r:id="rId717" w:history="1">
        <w:r w:rsidRPr="00B0749D">
          <w:rPr>
            <w:rStyle w:val="Hyperlink"/>
            <w:rFonts w:ascii="Verdana" w:eastAsiaTheme="majorEastAsia" w:hAnsi="Verdana"/>
            <w:color w:val="000000" w:themeColor="text1"/>
            <w:sz w:val="20"/>
            <w:szCs w:val="20"/>
            <w:u w:val="none"/>
          </w:rPr>
          <w:t>start your own blog</w:t>
        </w:r>
      </w:hyperlink>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hyperlink r:id="rId718" w:history="1">
        <w:r w:rsidRPr="00B0749D">
          <w:rPr>
            <w:rStyle w:val="Hyperlink"/>
            <w:rFonts w:ascii="Verdana" w:eastAsiaTheme="majorEastAsia" w:hAnsi="Verdana"/>
            <w:color w:val="000000" w:themeColor="text1"/>
            <w:sz w:val="20"/>
            <w:szCs w:val="20"/>
            <w:u w:val="none"/>
          </w:rPr>
          <w:t>contribute to Wikipedia</w:t>
        </w:r>
      </w:hyperlink>
      <w:r w:rsidRPr="00B0749D">
        <w:rPr>
          <w:rFonts w:ascii="Verdana" w:hAnsi="Verdana"/>
          <w:color w:val="000000" w:themeColor="text1"/>
          <w:sz w:val="20"/>
          <w:szCs w:val="20"/>
        </w:rPr>
        <w:t>, join a</w:t>
      </w:r>
      <w:r w:rsidRPr="00B0749D">
        <w:rPr>
          <w:rStyle w:val="apple-converted-space"/>
          <w:rFonts w:ascii="Verdana" w:hAnsi="Verdana"/>
          <w:color w:val="000000" w:themeColor="text1"/>
          <w:sz w:val="20"/>
          <w:szCs w:val="20"/>
        </w:rPr>
        <w:t> </w:t>
      </w:r>
      <w:hyperlink r:id="rId719" w:history="1">
        <w:r w:rsidRPr="00B0749D">
          <w:rPr>
            <w:rStyle w:val="Hyperlink"/>
            <w:rFonts w:ascii="Verdana" w:eastAsiaTheme="majorEastAsia" w:hAnsi="Verdana"/>
            <w:color w:val="000000" w:themeColor="text1"/>
            <w:sz w:val="20"/>
            <w:szCs w:val="20"/>
            <w:u w:val="none"/>
          </w:rPr>
          <w:t>social network</w:t>
        </w:r>
      </w:hyperlink>
      <w:r w:rsidRPr="00B0749D">
        <w:rPr>
          <w:rFonts w:ascii="Verdana" w:hAnsi="Verdana"/>
          <w:color w:val="000000" w:themeColor="text1"/>
          <w:sz w:val="20"/>
          <w:szCs w:val="20"/>
        </w:rPr>
        <w:t>, start a</w:t>
      </w:r>
      <w:r w:rsidRPr="00B0749D">
        <w:rPr>
          <w:rStyle w:val="apple-converted-space"/>
          <w:rFonts w:ascii="Verdana" w:hAnsi="Verdana"/>
          <w:color w:val="000000" w:themeColor="text1"/>
          <w:sz w:val="20"/>
          <w:szCs w:val="20"/>
        </w:rPr>
        <w:t> </w:t>
      </w:r>
      <w:hyperlink r:id="rId720" w:history="1">
        <w:r w:rsidRPr="00B0749D">
          <w:rPr>
            <w:rStyle w:val="Hyperlink"/>
            <w:rFonts w:ascii="Verdana" w:eastAsiaTheme="majorEastAsia" w:hAnsi="Verdana"/>
            <w:color w:val="000000" w:themeColor="text1"/>
            <w:sz w:val="20"/>
            <w:szCs w:val="20"/>
            <w:u w:val="none"/>
          </w:rPr>
          <w:t>flash mob</w:t>
        </w:r>
      </w:hyperlink>
      <w:r w:rsidRPr="00B0749D">
        <w:rPr>
          <w:rFonts w:ascii="Verdana" w:hAnsi="Verdana"/>
          <w:color w:val="000000" w:themeColor="text1"/>
          <w:sz w:val="20"/>
          <w:szCs w:val="20"/>
        </w:rPr>
        <w:t>,</w:t>
      </w:r>
      <w:r w:rsidR="007C79A1">
        <w:rPr>
          <w:rFonts w:ascii="Verdana" w:hAnsi="Verdana"/>
          <w:color w:val="000000" w:themeColor="text1"/>
          <w:sz w:val="20"/>
          <w:szCs w:val="20"/>
        </w:rPr>
        <w:t xml:space="preserve"> </w:t>
      </w:r>
      <w:hyperlink r:id="rId721" w:history="1">
        <w:r w:rsidRPr="00B0749D">
          <w:rPr>
            <w:rStyle w:val="Hyperlink"/>
            <w:rFonts w:ascii="Verdana" w:eastAsiaTheme="majorEastAsia" w:hAnsi="Verdana"/>
            <w:color w:val="000000" w:themeColor="text1"/>
            <w:sz w:val="20"/>
            <w:szCs w:val="20"/>
            <w:u w:val="none"/>
          </w:rPr>
          <w:t>make an LOLCat</w:t>
        </w:r>
      </w:hyperlink>
      <w:r w:rsidRPr="00B0749D">
        <w:rPr>
          <w:rFonts w:ascii="Verdana" w:hAnsi="Verdana"/>
          <w:color w:val="000000" w:themeColor="text1"/>
          <w:sz w:val="20"/>
          <w:szCs w:val="20"/>
        </w:rPr>
        <w:t>, or</w:t>
      </w:r>
      <w:r w:rsidRPr="00B0749D">
        <w:rPr>
          <w:rStyle w:val="apple-converted-space"/>
          <w:rFonts w:ascii="Verdana" w:hAnsi="Verdana"/>
          <w:color w:val="000000" w:themeColor="text1"/>
          <w:sz w:val="20"/>
          <w:szCs w:val="20"/>
        </w:rPr>
        <w:t> </w:t>
      </w:r>
      <w:hyperlink r:id="rId722" w:history="1">
        <w:r w:rsidRPr="00B0749D">
          <w:rPr>
            <w:rStyle w:val="Hyperlink"/>
            <w:rFonts w:ascii="Verdana" w:eastAsiaTheme="majorEastAsia" w:hAnsi="Verdana"/>
            <w:color w:val="000000" w:themeColor="text1"/>
            <w:sz w:val="20"/>
            <w:szCs w:val="20"/>
            <w:u w:val="none"/>
          </w:rPr>
          <w:t>just MAKE</w:t>
        </w:r>
      </w:hyperlink>
      <w:r w:rsidRPr="00B0749D">
        <w:rPr>
          <w:rFonts w:ascii="Verdana" w:hAnsi="Verdana"/>
          <w:color w:val="000000" w:themeColor="text1"/>
          <w:sz w:val="20"/>
          <w:szCs w:val="20"/>
        </w:rPr>
        <w:t>. Whatever you do,</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engage</w:t>
      </w:r>
      <w:r w:rsidRPr="00B0749D">
        <w:rPr>
          <w:rFonts w:ascii="Verdana" w:hAnsi="Verdana"/>
          <w:color w:val="000000" w:themeColor="text1"/>
          <w:sz w:val="20"/>
          <w:szCs w:val="20"/>
        </w:rPr>
        <w:t>, don’t be a passive receptacle for advertising sponsors.</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Who’s going to win the next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American Idol</w:t>
      </w:r>
      <w:r w:rsidRPr="00B0749D">
        <w:rPr>
          <w:rFonts w:ascii="Verdana" w:hAnsi="Verdana"/>
          <w:color w:val="000000" w:themeColor="text1"/>
          <w:sz w:val="20"/>
          <w:szCs w:val="20"/>
        </w:rPr>
        <w:t>? I am, because I’m not going to watch it.</w:t>
      </w:r>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type="page"/>
      </w:r>
    </w:p>
    <w:p w:rsidR="00605EA4" w:rsidRPr="00210A34" w:rsidRDefault="00605EA4" w:rsidP="00210A34">
      <w:pPr>
        <w:pStyle w:val="Heading2"/>
      </w:pPr>
      <w:bookmarkStart w:id="127" w:name="_Toc324109293"/>
      <w:r w:rsidRPr="00210A34">
        <w:lastRenderedPageBreak/>
        <w:t>Coolest Unit of Measurement EVER: The LOC</w:t>
      </w:r>
      <w:bookmarkEnd w:id="127"/>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8th October 2008</w:t>
      </w:r>
      <w:r w:rsidR="00383733" w:rsidRPr="00B0749D">
        <w:rPr>
          <w:rFonts w:ascii="Verdana" w:hAnsi="Verdana"/>
          <w:color w:val="000000" w:themeColor="text1"/>
          <w:sz w:val="20"/>
          <w:szCs w:val="20"/>
        </w:rPr>
        <w:t xml:space="preserve"> </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To quote the textbook</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Information Science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by David G. Luenberger, on the units of measurement for information:</w:t>
      </w:r>
    </w:p>
    <w:p w:rsidR="00605EA4" w:rsidRPr="00B0749D" w:rsidRDefault="00605EA4"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 xml:space="preserve">A popular unit is the LOC, representing 20 terabytes, which </w:t>
      </w:r>
      <w:proofErr w:type="gramStart"/>
      <w:r w:rsidRPr="00B0749D">
        <w:rPr>
          <w:rFonts w:ascii="Verdana" w:hAnsi="Verdana"/>
          <w:color w:val="000000" w:themeColor="text1"/>
          <w:sz w:val="20"/>
          <w:szCs w:val="20"/>
        </w:rPr>
        <w:t>is roughly the contents</w:t>
      </w:r>
      <w:proofErr w:type="gramEnd"/>
      <w:r w:rsidRPr="00B0749D">
        <w:rPr>
          <w:rFonts w:ascii="Verdana" w:hAnsi="Verdana"/>
          <w:color w:val="000000" w:themeColor="text1"/>
          <w:sz w:val="20"/>
          <w:szCs w:val="20"/>
        </w:rPr>
        <w:t xml:space="preserve"> of the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U.S. Library of Congress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when converted to digital form. (Emphasis mine)</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That’s right, America has a Library so #$%&amp;ing grandios that Information Scientists refer to it as a unit of measurment!!! Take</w:t>
      </w:r>
      <w:r w:rsidRPr="00B0749D">
        <w:rPr>
          <w:rStyle w:val="apple-converted-space"/>
          <w:rFonts w:ascii="Verdana" w:hAnsi="Verdana"/>
          <w:color w:val="000000" w:themeColor="text1"/>
          <w:sz w:val="20"/>
          <w:szCs w:val="20"/>
        </w:rPr>
        <w:t> </w:t>
      </w:r>
      <w:r w:rsidRPr="00B0749D">
        <w:rPr>
          <w:rFonts w:ascii="Verdana" w:hAnsi="Verdana"/>
          <w:b/>
          <w:bCs/>
          <w:color w:val="000000" w:themeColor="text1"/>
          <w:sz w:val="20"/>
          <w:szCs w:val="20"/>
        </w:rPr>
        <w:t>that</w:t>
      </w:r>
      <w:r w:rsidRPr="00B0749D">
        <w:rPr>
          <w:rFonts w:ascii="Verdana" w:hAnsi="Verdana"/>
          <w:color w:val="000000" w:themeColor="text1"/>
          <w:sz w:val="20"/>
          <w:szCs w:val="20"/>
        </w:rPr>
        <w:t>rest of the world!</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USA! USA!! USA!!!</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605EA4">
        <w:trPr>
          <w:tblCellSpacing w:w="0" w:type="dxa"/>
          <w:jc w:val="center"/>
        </w:trPr>
        <w:tc>
          <w:tcPr>
            <w:tcW w:w="0" w:type="auto"/>
            <w:noWrap/>
            <w:vAlign w:val="center"/>
            <w:hideMark/>
          </w:tcPr>
          <w:p w:rsidR="00605EA4" w:rsidRPr="00B0749D" w:rsidRDefault="00605EA4" w:rsidP="00210A34">
            <w:pPr>
              <w:spacing w:line="240" w:lineRule="auto"/>
              <w:jc w:val="center"/>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06EC6792" wp14:editId="364E0476">
                  <wp:extent cx="3725207" cy="1955733"/>
                  <wp:effectExtent l="0" t="0" r="0" b="6985"/>
                  <wp:docPr id="36" name="Picture 36" descr="One Library of Congress = 20 Tera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One Library of Congress = 20 Terabytes"/>
                          <pic:cNvPicPr>
                            <a:picLocks noChangeAspect="1" noChangeArrowheads="1"/>
                          </pic:cNvPicPr>
                        </pic:nvPicPr>
                        <pic:blipFill>
                          <a:blip r:embed="rId723">
                            <a:extLst>
                              <a:ext uri="{28A0092B-C50C-407E-A947-70E740481C1C}">
                                <a14:useLocalDpi xmlns:a14="http://schemas.microsoft.com/office/drawing/2010/main" val="0"/>
                              </a:ext>
                            </a:extLst>
                          </a:blip>
                          <a:srcRect/>
                          <a:stretch>
                            <a:fillRect/>
                          </a:stretch>
                        </pic:blipFill>
                        <pic:spPr bwMode="auto">
                          <a:xfrm>
                            <a:off x="0" y="0"/>
                            <a:ext cx="3735652" cy="1961217"/>
                          </a:xfrm>
                          <a:prstGeom prst="rect">
                            <a:avLst/>
                          </a:prstGeom>
                          <a:noFill/>
                          <a:ln>
                            <a:noFill/>
                          </a:ln>
                        </pic:spPr>
                      </pic:pic>
                    </a:graphicData>
                  </a:graphic>
                </wp:inline>
              </w:drawing>
            </w:r>
          </w:p>
          <w:p w:rsidR="00605EA4" w:rsidRPr="00B0749D" w:rsidRDefault="00605EA4" w:rsidP="00210A34">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One Library of Congress = 20 Terabytes</w:t>
            </w:r>
            <w:r w:rsidRPr="00B0749D">
              <w:rPr>
                <w:rFonts w:ascii="Verdana" w:hAnsi="Verdana"/>
                <w:color w:val="000000" w:themeColor="text1"/>
                <w:sz w:val="20"/>
                <w:szCs w:val="20"/>
              </w:rPr>
              <w:br/>
              <w:t>Credit: Me</w:t>
            </w:r>
          </w:p>
        </w:tc>
      </w:tr>
    </w:tbl>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And, as keepers of the</w:t>
      </w:r>
      <w:r w:rsidRPr="00B0749D">
        <w:rPr>
          <w:rStyle w:val="apple-converted-space"/>
          <w:rFonts w:ascii="Verdana" w:hAnsi="Verdana"/>
          <w:color w:val="000000" w:themeColor="text1"/>
          <w:sz w:val="20"/>
          <w:szCs w:val="20"/>
        </w:rPr>
        <w:t> </w:t>
      </w:r>
      <w:r w:rsidRPr="00B0749D">
        <w:rPr>
          <w:rFonts w:ascii="Verdana" w:hAnsi="Verdana"/>
          <w:b/>
          <w:bCs/>
          <w:color w:val="000000" w:themeColor="text1"/>
          <w:sz w:val="20"/>
          <w:szCs w:val="20"/>
        </w:rPr>
        <w:t>greatest library on Earth</w:t>
      </w:r>
      <w:r w:rsidRPr="00B0749D">
        <w:rPr>
          <w:rFonts w:ascii="Verdana" w:hAnsi="Verdana"/>
          <w:color w:val="000000" w:themeColor="text1"/>
          <w:sz w:val="20"/>
          <w:szCs w:val="20"/>
        </w:rPr>
        <w:t>, we must accept great responsibility and learn from the past: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History is full of people who out of fear, or ignorance, or lust for power have destroyed knowledge of immeasurable value which truly belongs to us all. We must not let it happen again.</w:t>
      </w:r>
      <w:r w:rsidRPr="00B0749D">
        <w:rPr>
          <w:rFonts w:ascii="Verdana" w:hAnsi="Verdana"/>
          <w:color w:val="000000" w:themeColor="text1"/>
          <w:sz w:val="20"/>
          <w:szCs w:val="20"/>
        </w:rPr>
        <w:br/>
        <w:t>- Carl Sagan, referring to the</w:t>
      </w:r>
      <w:r w:rsidRPr="00B0749D">
        <w:rPr>
          <w:rStyle w:val="apple-converted-space"/>
          <w:rFonts w:ascii="Verdana" w:hAnsi="Verdana"/>
          <w:color w:val="000000" w:themeColor="text1"/>
          <w:sz w:val="20"/>
          <w:szCs w:val="20"/>
        </w:rPr>
        <w:t> </w:t>
      </w:r>
      <w:hyperlink r:id="rId724" w:history="1">
        <w:r w:rsidRPr="00B0749D">
          <w:rPr>
            <w:rStyle w:val="Hyperlink"/>
            <w:rFonts w:ascii="Verdana" w:eastAsiaTheme="majorEastAsia" w:hAnsi="Verdana"/>
            <w:color w:val="000000" w:themeColor="text1"/>
            <w:sz w:val="20"/>
            <w:szCs w:val="20"/>
            <w:u w:val="none"/>
          </w:rPr>
          <w:t>Library of Alexandria</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(formerly greatest library on Earth</w:t>
      </w:r>
    </w:p>
    <w:p w:rsidR="00605EA4" w:rsidRPr="00B0749D"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26" style="width:421.2pt;height:1.5pt" o:hrpct="900" o:hralign="center" o:hrstd="t" o:hr="t" fillcolor="#a0a0a0" stroked="f"/>
        </w:pic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Note: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I’ve</w:t>
      </w:r>
      <w:r w:rsidRPr="00B0749D">
        <w:rPr>
          <w:rStyle w:val="apple-converted-space"/>
          <w:rFonts w:ascii="Verdana" w:hAnsi="Verdana"/>
          <w:color w:val="000000" w:themeColor="text1"/>
          <w:sz w:val="20"/>
          <w:szCs w:val="20"/>
        </w:rPr>
        <w:t> </w:t>
      </w:r>
      <w:hyperlink r:id="rId725" w:history="1">
        <w:r w:rsidRPr="00B0749D">
          <w:rPr>
            <w:rStyle w:val="Hyperlink"/>
            <w:rFonts w:ascii="Verdana" w:eastAsiaTheme="majorEastAsia" w:hAnsi="Verdana"/>
            <w:color w:val="000000" w:themeColor="text1"/>
            <w:sz w:val="20"/>
            <w:szCs w:val="20"/>
            <w:u w:val="none"/>
          </w:rPr>
          <w:t>previously written about conceptualizing megabytes, terabytes, pentabytes, etc</w:t>
        </w:r>
      </w:hyperlink>
      <w:r w:rsidRPr="00B0749D">
        <w:rPr>
          <w:rFonts w:ascii="Verdana" w:hAnsi="Verdana"/>
          <w:color w:val="000000" w:themeColor="text1"/>
          <w:sz w:val="20"/>
          <w:szCs w:val="20"/>
        </w:rPr>
        <w:t>, and in my</w:t>
      </w:r>
      <w:r w:rsidRPr="00B0749D">
        <w:rPr>
          <w:rStyle w:val="apple-converted-space"/>
          <w:rFonts w:ascii="Verdana" w:hAnsi="Verdana"/>
          <w:color w:val="000000" w:themeColor="text1"/>
          <w:sz w:val="20"/>
          <w:szCs w:val="20"/>
        </w:rPr>
        <w:t> </w:t>
      </w:r>
      <w:hyperlink r:id="rId726" w:history="1">
        <w:r w:rsidRPr="00B0749D">
          <w:rPr>
            <w:rStyle w:val="Hyperlink"/>
            <w:rFonts w:ascii="Verdana" w:eastAsiaTheme="majorEastAsia" w:hAnsi="Verdana"/>
            <w:color w:val="000000" w:themeColor="text1"/>
            <w:sz w:val="20"/>
            <w:szCs w:val="20"/>
            <w:u w:val="none"/>
          </w:rPr>
          <w:t>free CC-license book</w:t>
        </w:r>
        <w:r w:rsidRPr="00B0749D">
          <w:rPr>
            <w:rStyle w:val="apple-converted-space"/>
            <w:rFonts w:ascii="Verdana" w:hAnsi="Verdana"/>
            <w:color w:val="000000" w:themeColor="text1"/>
            <w:sz w:val="20"/>
            <w:szCs w:val="20"/>
          </w:rPr>
          <w:t> </w:t>
        </w:r>
        <w:r w:rsidRPr="00B0749D">
          <w:rPr>
            <w:rStyle w:val="Hyperlink"/>
            <w:rFonts w:ascii="Verdana" w:eastAsiaTheme="majorEastAsia" w:hAnsi="Verdana"/>
            <w:color w:val="000000" w:themeColor="text1"/>
            <w:sz w:val="20"/>
            <w:szCs w:val="20"/>
            <w:u w:val="none"/>
          </w:rPr>
          <w:t>The Spiraling Web</w:t>
        </w:r>
      </w:hyperlink>
      <w:r w:rsidRPr="00B0749D">
        <w:rPr>
          <w:rFonts w:ascii="Verdana" w:hAnsi="Verdana"/>
          <w:color w:val="000000" w:themeColor="text1"/>
          <w:sz w:val="20"/>
          <w:szCs w:val="20"/>
        </w:rPr>
        <w:t>, characters share bootleg copies of the LOC online. (Did I mention this book is free (as in beer) and free (as in</w:t>
      </w:r>
      <w:r w:rsidRPr="00B0749D">
        <w:rPr>
          <w:rStyle w:val="apple-converted-space"/>
          <w:rFonts w:ascii="Verdana" w:hAnsi="Verdana"/>
          <w:color w:val="000000" w:themeColor="text1"/>
          <w:sz w:val="20"/>
          <w:szCs w:val="20"/>
        </w:rPr>
        <w:t> </w:t>
      </w:r>
      <w:hyperlink r:id="rId727" w:history="1">
        <w:r w:rsidRPr="00B0749D">
          <w:rPr>
            <w:rStyle w:val="Hyperlink"/>
            <w:rFonts w:ascii="Verdana" w:eastAsiaTheme="majorEastAsia" w:hAnsi="Verdana"/>
            <w:color w:val="000000" w:themeColor="text1"/>
            <w:sz w:val="20"/>
            <w:szCs w:val="20"/>
            <w:u w:val="none"/>
          </w:rPr>
          <w:t>creative commons</w:t>
        </w:r>
      </w:hyperlink>
      <w:r w:rsidRPr="00B0749D">
        <w:rPr>
          <w:rFonts w:ascii="Verdana" w:hAnsi="Verdana"/>
          <w:color w:val="000000" w:themeColor="text1"/>
          <w:sz w:val="20"/>
          <w:szCs w:val="20"/>
        </w:rPr>
        <w:t>)?)</w:t>
      </w:r>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type="page"/>
      </w:r>
    </w:p>
    <w:p w:rsidR="00605EA4" w:rsidRPr="00210A34" w:rsidRDefault="00605EA4" w:rsidP="00210A34">
      <w:pPr>
        <w:pStyle w:val="Heading2"/>
      </w:pPr>
      <w:bookmarkStart w:id="128" w:name="_Toc324109294"/>
      <w:r w:rsidRPr="00210A34">
        <w:lastRenderedPageBreak/>
        <w:t>Did Michealangelo Paint a Brain on the Sistine Chapel?</w:t>
      </w:r>
      <w:bookmarkEnd w:id="128"/>
    </w:p>
    <w:p w:rsidR="00605EA4" w:rsidRPr="00B0749D" w:rsidRDefault="00605EA4"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18th December 2008 </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Apparently Dr. Frank Lynn Meshberger hypothesizes the “Creation of Man” mural painted on the ceiling of the Sistine Chapel actually</w:t>
      </w:r>
      <w:r w:rsidRPr="00B0749D">
        <w:rPr>
          <w:rStyle w:val="apple-converted-space"/>
          <w:rFonts w:ascii="Verdana" w:hAnsi="Verdana"/>
          <w:color w:val="000000" w:themeColor="text1"/>
          <w:sz w:val="20"/>
          <w:szCs w:val="20"/>
        </w:rPr>
        <w:t> </w:t>
      </w:r>
      <w:hyperlink r:id="rId728" w:history="1">
        <w:r w:rsidRPr="00B0749D">
          <w:rPr>
            <w:rStyle w:val="Hyperlink"/>
            <w:rFonts w:ascii="Verdana" w:eastAsiaTheme="majorEastAsia" w:hAnsi="Verdana"/>
            <w:color w:val="000000" w:themeColor="text1"/>
            <w:sz w:val="20"/>
            <w:szCs w:val="20"/>
            <w:u w:val="none"/>
          </w:rPr>
          <w:t>depicts god bestowing intellect on man</w:t>
        </w:r>
      </w:hyperlink>
      <w:r w:rsidRPr="00B0749D">
        <w:rPr>
          <w:rFonts w:ascii="Verdana" w:hAnsi="Verdana"/>
          <w:color w:val="000000" w:themeColor="text1"/>
          <w:sz w:val="20"/>
          <w:szCs w:val="20"/>
        </w:rPr>
        <w:t>, arguing that Adam’s eyes are open in the painting, god and the angels</w:t>
      </w:r>
      <w:r w:rsidRPr="00B0749D">
        <w:rPr>
          <w:rStyle w:val="apple-converted-space"/>
          <w:rFonts w:ascii="Verdana" w:hAnsi="Verdana"/>
          <w:color w:val="000000" w:themeColor="text1"/>
          <w:sz w:val="20"/>
          <w:szCs w:val="20"/>
        </w:rPr>
        <w:t> </w:t>
      </w:r>
      <w:r w:rsidRPr="00B0749D">
        <w:rPr>
          <w:rFonts w:ascii="Verdana" w:hAnsi="Verdana"/>
          <w:b/>
          <w:bCs/>
          <w:color w:val="000000" w:themeColor="text1"/>
          <w:sz w:val="20"/>
          <w:szCs w:val="20"/>
        </w:rPr>
        <w:t>take on the distinct shape of a brain</w:t>
      </w:r>
      <w:r w:rsidRPr="00B0749D">
        <w:rPr>
          <w:rFonts w:ascii="Verdana" w:hAnsi="Verdana"/>
          <w:color w:val="000000" w:themeColor="text1"/>
          <w:sz w:val="20"/>
          <w:szCs w:val="20"/>
        </w:rPr>
        <w:t>, and that Michelangelo was well aware of human anatomy from the many cadavers he dissected in his study of the human form for his art.</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Can you see the brain in this painting?</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605EA4">
        <w:trPr>
          <w:tblCellSpacing w:w="0" w:type="dxa"/>
          <w:jc w:val="center"/>
        </w:trPr>
        <w:tc>
          <w:tcPr>
            <w:tcW w:w="0" w:type="auto"/>
            <w:noWrap/>
            <w:vAlign w:val="center"/>
            <w:hideMark/>
          </w:tcPr>
          <w:p w:rsidR="00605EA4" w:rsidRPr="00B0749D" w:rsidRDefault="00605EA4" w:rsidP="00210A34">
            <w:pPr>
              <w:spacing w:line="240" w:lineRule="auto"/>
              <w:jc w:val="center"/>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6A0DF416" wp14:editId="3459EC4D">
                  <wp:extent cx="3753853" cy="1933233"/>
                  <wp:effectExtent l="0" t="0" r="0" b="0"/>
                  <wp:docPr id="44" name="Picture 44" descr="Brain in the Creation of Man">
                    <a:hlinkClick xmlns:a="http://schemas.openxmlformats.org/drawingml/2006/main" r:id="rId7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Brain in the Creation of Man">
                            <a:hlinkClick r:id="rId729"/>
                          </pic:cNvPr>
                          <pic:cNvPicPr>
                            <a:picLocks noChangeAspect="1" noChangeArrowheads="1"/>
                          </pic:cNvPicPr>
                        </pic:nvPicPr>
                        <pic:blipFill>
                          <a:blip r:embed="rId730">
                            <a:extLst>
                              <a:ext uri="{28A0092B-C50C-407E-A947-70E740481C1C}">
                                <a14:useLocalDpi xmlns:a14="http://schemas.microsoft.com/office/drawing/2010/main" val="0"/>
                              </a:ext>
                            </a:extLst>
                          </a:blip>
                          <a:srcRect/>
                          <a:stretch>
                            <a:fillRect/>
                          </a:stretch>
                        </pic:blipFill>
                        <pic:spPr bwMode="auto">
                          <a:xfrm>
                            <a:off x="0" y="0"/>
                            <a:ext cx="3766463" cy="1939727"/>
                          </a:xfrm>
                          <a:prstGeom prst="rect">
                            <a:avLst/>
                          </a:prstGeom>
                          <a:noFill/>
                          <a:ln>
                            <a:noFill/>
                          </a:ln>
                        </pic:spPr>
                      </pic:pic>
                    </a:graphicData>
                  </a:graphic>
                </wp:inline>
              </w:drawing>
            </w:r>
          </w:p>
          <w:p w:rsidR="00605EA4" w:rsidRPr="00B0749D" w:rsidRDefault="00605EA4" w:rsidP="00210A34">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Creation of Man</w:t>
            </w:r>
            <w:r w:rsidRPr="00B0749D">
              <w:rPr>
                <w:rFonts w:ascii="Verdana" w:hAnsi="Verdana"/>
                <w:color w:val="000000" w:themeColor="text1"/>
                <w:sz w:val="20"/>
                <w:szCs w:val="20"/>
              </w:rPr>
              <w:br/>
              <w:t>Credit: Michelangelo</w:t>
            </w:r>
          </w:p>
        </w:tc>
      </w:tr>
    </w:tbl>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There are lots of drawings from anatomy texts with the brain in the painting highlighted</w:t>
      </w:r>
      <w:r w:rsidRPr="00B0749D">
        <w:rPr>
          <w:rStyle w:val="apple-converted-space"/>
          <w:rFonts w:ascii="Verdana" w:hAnsi="Verdana"/>
          <w:color w:val="000000" w:themeColor="text1"/>
          <w:sz w:val="20"/>
          <w:szCs w:val="20"/>
        </w:rPr>
        <w:t> </w:t>
      </w:r>
      <w:hyperlink r:id="rId731" w:history="1">
        <w:r w:rsidRPr="00B0749D">
          <w:rPr>
            <w:rStyle w:val="Hyperlink"/>
            <w:rFonts w:ascii="Verdana" w:eastAsiaTheme="majorEastAsia" w:hAnsi="Verdana"/>
            <w:color w:val="000000" w:themeColor="text1"/>
            <w:sz w:val="20"/>
            <w:szCs w:val="20"/>
            <w:u w:val="none"/>
          </w:rPr>
          <w:t>in this article</w:t>
        </w:r>
      </w:hyperlink>
      <w:r w:rsidRPr="00B0749D">
        <w:rPr>
          <w:rFonts w:ascii="Verdana" w:hAnsi="Verdana"/>
          <w:color w:val="000000" w:themeColor="text1"/>
          <w:sz w:val="20"/>
          <w:szCs w:val="20"/>
        </w:rPr>
        <w:t xml:space="preserve">. </w:t>
      </w:r>
      <w:r w:rsidRPr="00B0749D">
        <w:rPr>
          <w:rFonts w:ascii="Verdana" w:hAnsi="Verdana"/>
          <w:color w:val="000000" w:themeColor="text1"/>
          <w:sz w:val="20"/>
          <w:szCs w:val="20"/>
        </w:rPr>
        <w:lastRenderedPageBreak/>
        <w:t>A</w:t>
      </w:r>
      <w:r w:rsidRPr="00B0749D">
        <w:rPr>
          <w:rStyle w:val="apple-converted-space"/>
          <w:rFonts w:ascii="Verdana" w:hAnsi="Verdana"/>
          <w:color w:val="000000" w:themeColor="text1"/>
          <w:sz w:val="20"/>
          <w:szCs w:val="20"/>
        </w:rPr>
        <w:t> </w:t>
      </w:r>
      <w:hyperlink r:id="rId732" w:history="1">
        <w:r w:rsidRPr="00B0749D">
          <w:rPr>
            <w:rStyle w:val="Hyperlink"/>
            <w:rFonts w:ascii="Verdana" w:eastAsiaTheme="majorEastAsia" w:hAnsi="Verdana"/>
            <w:color w:val="000000" w:themeColor="text1"/>
            <w:sz w:val="20"/>
            <w:szCs w:val="20"/>
            <w:u w:val="none"/>
          </w:rPr>
          <w:t>discussion on physics</w:t>
        </w:r>
        <w:r w:rsidR="00210A34">
          <w:rPr>
            <w:rStyle w:val="Hyperlink"/>
            <w:rFonts w:ascii="Verdana" w:eastAsiaTheme="majorEastAsia" w:hAnsi="Verdana"/>
            <w:color w:val="000000" w:themeColor="text1"/>
            <w:sz w:val="20"/>
            <w:szCs w:val="20"/>
            <w:u w:val="none"/>
          </w:rPr>
          <w:t xml:space="preserve"> </w:t>
        </w:r>
        <w:r w:rsidRPr="00B0749D">
          <w:rPr>
            <w:rStyle w:val="Hyperlink"/>
            <w:rFonts w:ascii="Verdana" w:eastAsiaTheme="majorEastAsia" w:hAnsi="Verdana"/>
            <w:color w:val="000000" w:themeColor="text1"/>
            <w:sz w:val="20"/>
            <w:szCs w:val="20"/>
            <w:u w:val="none"/>
          </w:rPr>
          <w:t>forums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turned up this insightful comment:</w:t>
      </w:r>
    </w:p>
    <w:p w:rsidR="00605EA4" w:rsidRPr="00B0749D" w:rsidRDefault="00605EA4"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Upon reading the title and seeing the painting, I can definitely see the “brain” in the image. Of course this is coming from a neuroscientist who also knows that the brain “likes” to make associations between recognizable images and the abstract. But I have seen a lot of brain in my time and that shape is pretty “brainy”.</w:t>
      </w:r>
    </w:p>
    <w:p w:rsidR="00605EA4" w:rsidRPr="00B0749D" w:rsidRDefault="00605EA4"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This is wayyyyyy cooler than anything found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DaVinci Code</w:t>
      </w:r>
      <w:r w:rsidRPr="00B0749D">
        <w:rPr>
          <w:rFonts w:ascii="Verdana" w:hAnsi="Verdana"/>
          <w:color w:val="000000" w:themeColor="text1"/>
          <w:sz w:val="20"/>
          <w:szCs w:val="20"/>
        </w:rPr>
        <w:t>.</w:t>
      </w:r>
    </w:p>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type="page"/>
      </w:r>
    </w:p>
    <w:p w:rsidR="006B7452" w:rsidRPr="00210A34" w:rsidRDefault="006B7452" w:rsidP="00210A34">
      <w:pPr>
        <w:pStyle w:val="Heading2"/>
      </w:pPr>
      <w:bookmarkStart w:id="129" w:name="_Toc324109295"/>
      <w:r w:rsidRPr="00210A34">
        <w:lastRenderedPageBreak/>
        <w:t>Tributes to Science in the Jefferson Library of Congress</w:t>
      </w:r>
      <w:bookmarkEnd w:id="129"/>
    </w:p>
    <w:p w:rsidR="006B7452" w:rsidRPr="00B0749D" w:rsidRDefault="006B745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 xml:space="preserve">Posted on 30th August 2009 </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Of all the amazing cultural attractions on the Washington DC Mall this is by far the best kept secret. If you appreciate knowledge, Enlightenment values, and science, then you</w:t>
      </w:r>
      <w:r w:rsidRPr="00B0749D">
        <w:rPr>
          <w:rStyle w:val="apple-converted-space"/>
          <w:rFonts w:ascii="Verdana" w:hAnsi="Verdana"/>
          <w:color w:val="000000" w:themeColor="text1"/>
          <w:sz w:val="20"/>
          <w:szCs w:val="20"/>
        </w:rPr>
        <w:t> </w:t>
      </w:r>
      <w:r w:rsidRPr="00B0749D">
        <w:rPr>
          <w:rFonts w:ascii="Verdana" w:hAnsi="Verdana"/>
          <w:b/>
          <w:bCs/>
          <w:color w:val="000000" w:themeColor="text1"/>
          <w:sz w:val="20"/>
          <w:szCs w:val="20"/>
        </w:rPr>
        <w:t>MUST</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spend an afternoon in this room, appreciating every nook and cranny. America’s Founders were very wise individuals with a strong appreciation for education and knowledge.</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3720"/>
      </w:tblGrid>
      <w:tr w:rsidR="002D63FB" w:rsidRPr="00B0749D" w:rsidTr="006B7452">
        <w:trPr>
          <w:tblCellSpacing w:w="0" w:type="dxa"/>
          <w:jc w:val="center"/>
        </w:trPr>
        <w:tc>
          <w:tcPr>
            <w:tcW w:w="0" w:type="auto"/>
            <w:noWrap/>
            <w:vAlign w:val="center"/>
            <w:hideMark/>
          </w:tcPr>
          <w:p w:rsidR="00210A34" w:rsidRDefault="006B7452" w:rsidP="00210A34">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5B875537" wp14:editId="71DD0C4C">
                  <wp:extent cx="2165684" cy="3248526"/>
                  <wp:effectExtent l="0" t="0" r="6350" b="9525"/>
                  <wp:docPr id="229" name="Picture 229" descr="Jefferson Room">
                    <a:hlinkClick xmlns:a="http://schemas.openxmlformats.org/drawingml/2006/main" r:id="rId7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descr="Jefferson Room">
                            <a:hlinkClick r:id="rId733"/>
                          </pic:cNvPr>
                          <pic:cNvPicPr>
                            <a:picLocks noChangeAspect="1" noChangeArrowheads="1"/>
                          </pic:cNvPicPr>
                        </pic:nvPicPr>
                        <pic:blipFill>
                          <a:blip r:embed="rId734">
                            <a:extLst>
                              <a:ext uri="{28A0092B-C50C-407E-A947-70E740481C1C}">
                                <a14:useLocalDpi xmlns:a14="http://schemas.microsoft.com/office/drawing/2010/main" val="0"/>
                              </a:ext>
                            </a:extLst>
                          </a:blip>
                          <a:srcRect/>
                          <a:stretch>
                            <a:fillRect/>
                          </a:stretch>
                        </pic:blipFill>
                        <pic:spPr bwMode="auto">
                          <a:xfrm>
                            <a:off x="0" y="0"/>
                            <a:ext cx="2165685" cy="3248527"/>
                          </a:xfrm>
                          <a:prstGeom prst="rect">
                            <a:avLst/>
                          </a:prstGeom>
                          <a:noFill/>
                          <a:ln>
                            <a:noFill/>
                          </a:ln>
                        </pic:spPr>
                      </pic:pic>
                    </a:graphicData>
                  </a:graphic>
                </wp:inline>
              </w:drawing>
            </w:r>
          </w:p>
          <w:p w:rsidR="006B7452" w:rsidRPr="00B0749D" w:rsidRDefault="006B7452" w:rsidP="00210A34">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Jefferson Room</w:t>
            </w:r>
          </w:p>
        </w:tc>
      </w:tr>
    </w:tbl>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There are names of philosophers, naturalists, and scientists everywhere. Proverbs meditating on Deism and knowledge abound. There are paintings of women representing the different types of literature, from history to erotica. Evidence of America’s love of science is found all throughout the building, as with a collection of cherub sculptures depicting the many noble professions, one of which is entomology, a cherub chasing a butterfly with a net.</w:t>
      </w:r>
    </w:p>
    <w:p w:rsidR="006B7452" w:rsidRPr="00B0749D" w:rsidRDefault="006B7452" w:rsidP="00B0749D">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454BB21C" wp14:editId="03FCA634">
            <wp:extent cx="3777916" cy="2512315"/>
            <wp:effectExtent l="0" t="0" r="0" b="2540"/>
            <wp:docPr id="228" name="Picture 228" descr="Entomology Cherub">
              <a:hlinkClick xmlns:a="http://schemas.openxmlformats.org/drawingml/2006/main" r:id="rId7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descr="Entomology Cherub">
                      <a:hlinkClick r:id="rId733"/>
                    </pic:cNvPr>
                    <pic:cNvPicPr>
                      <a:picLocks noChangeAspect="1" noChangeArrowheads="1"/>
                    </pic:cNvPicPr>
                  </pic:nvPicPr>
                  <pic:blipFill>
                    <a:blip r:embed="rId735">
                      <a:extLst>
                        <a:ext uri="{28A0092B-C50C-407E-A947-70E740481C1C}">
                          <a14:useLocalDpi xmlns:a14="http://schemas.microsoft.com/office/drawing/2010/main" val="0"/>
                        </a:ext>
                      </a:extLst>
                    </a:blip>
                    <a:srcRect/>
                    <a:stretch>
                      <a:fillRect/>
                    </a:stretch>
                  </pic:blipFill>
                  <pic:spPr bwMode="auto">
                    <a:xfrm>
                      <a:off x="0" y="0"/>
                      <a:ext cx="3782011" cy="2515038"/>
                    </a:xfrm>
                    <a:prstGeom prst="rect">
                      <a:avLst/>
                    </a:prstGeom>
                    <a:noFill/>
                    <a:ln>
                      <a:noFill/>
                    </a:ln>
                  </pic:spPr>
                </pic:pic>
              </a:graphicData>
            </a:graphic>
          </wp:inline>
        </w:drawing>
      </w:r>
      <w:r w:rsidRPr="00B0749D">
        <w:rPr>
          <w:rFonts w:ascii="Verdana" w:hAnsi="Verdana"/>
          <w:b/>
          <w:bCs/>
          <w:color w:val="000000" w:themeColor="text1"/>
          <w:sz w:val="20"/>
          <w:szCs w:val="20"/>
        </w:rPr>
        <w:t>Entomology Cherub</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There are statues and paintings representing the different nations and cultures of the world, and what each contributes to world culture. Germany is credited with the “Art of Painting,” France is “</w:t>
      </w:r>
      <w:r w:rsidR="00210A34" w:rsidRPr="00B0749D">
        <w:rPr>
          <w:rFonts w:ascii="Verdana" w:hAnsi="Verdana"/>
          <w:color w:val="000000" w:themeColor="text1"/>
          <w:sz w:val="20"/>
          <w:szCs w:val="20"/>
        </w:rPr>
        <w:t>Emancipation</w:t>
      </w:r>
      <w:r w:rsidRPr="00B0749D">
        <w:rPr>
          <w:rFonts w:ascii="Verdana" w:hAnsi="Verdana"/>
          <w:color w:val="000000" w:themeColor="text1"/>
          <w:sz w:val="20"/>
          <w:szCs w:val="20"/>
        </w:rPr>
        <w:t>,” England is “Literature,” Spain is “Discovery,” Egypt is “Written Records,” Judea is “Religion,” Greece is “Philosophy,” Islam is “Physics,” the Middle Ages is “Modern Languages,” Italy is the “Fine Arts”…</w:t>
      </w:r>
    </w:p>
    <w:p w:rsidR="00210A34" w:rsidRDefault="00210A34" w:rsidP="002D63FB">
      <w:pPr>
        <w:pStyle w:val="NormalWeb"/>
        <w:jc w:val="both"/>
        <w:rPr>
          <w:rFonts w:ascii="Verdana" w:hAnsi="Verdana"/>
          <w:color w:val="000000" w:themeColor="text1"/>
          <w:sz w:val="20"/>
          <w:szCs w:val="20"/>
        </w:rPr>
      </w:pPr>
      <w:r>
        <w:rPr>
          <w:rFonts w:ascii="Verdana" w:hAnsi="Verdana"/>
          <w:color w:val="000000" w:themeColor="text1"/>
          <w:sz w:val="20"/>
          <w:szCs w:val="20"/>
        </w:rPr>
        <w:br w:type="page"/>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And America:</w:t>
      </w:r>
    </w:p>
    <w:p w:rsidR="006B7452" w:rsidRPr="00B0749D" w:rsidRDefault="006B7452" w:rsidP="00210A34">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48E206E0" wp14:editId="222E994B">
            <wp:extent cx="3404937" cy="3000603"/>
            <wp:effectExtent l="0" t="0" r="5080" b="9525"/>
            <wp:docPr id="226" name="Picture 226" descr="Detail of America as Science in the Jefferson Reading Room D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descr="Detail of America as Science in the Jefferson Reading Room Dome"/>
                    <pic:cNvPicPr>
                      <a:picLocks noChangeAspect="1" noChangeArrowheads="1"/>
                    </pic:cNvPicPr>
                  </pic:nvPicPr>
                  <pic:blipFill>
                    <a:blip r:embed="rId736">
                      <a:extLst>
                        <a:ext uri="{28A0092B-C50C-407E-A947-70E740481C1C}">
                          <a14:useLocalDpi xmlns:a14="http://schemas.microsoft.com/office/drawing/2010/main" val="0"/>
                        </a:ext>
                      </a:extLst>
                    </a:blip>
                    <a:srcRect/>
                    <a:stretch>
                      <a:fillRect/>
                    </a:stretch>
                  </pic:blipFill>
                  <pic:spPr bwMode="auto">
                    <a:xfrm>
                      <a:off x="0" y="0"/>
                      <a:ext cx="3421648" cy="3015330"/>
                    </a:xfrm>
                    <a:prstGeom prst="rect">
                      <a:avLst/>
                    </a:prstGeom>
                    <a:noFill/>
                    <a:ln>
                      <a:noFill/>
                    </a:ln>
                  </pic:spPr>
                </pic:pic>
              </a:graphicData>
            </a:graphic>
          </wp:inline>
        </w:drawing>
      </w:r>
      <w:r w:rsidRPr="00B0749D">
        <w:rPr>
          <w:rFonts w:ascii="Verdana" w:hAnsi="Verdana"/>
          <w:b/>
          <w:bCs/>
          <w:color w:val="000000" w:themeColor="text1"/>
          <w:sz w:val="20"/>
          <w:szCs w:val="20"/>
        </w:rPr>
        <w:t>Detail of America as Science in the Jefferson Reading Room Dome</w:t>
      </w:r>
      <w:r w:rsidRPr="00B0749D">
        <w:rPr>
          <w:rFonts w:ascii="Verdana" w:hAnsi="Verdana"/>
          <w:color w:val="000000" w:themeColor="text1"/>
          <w:sz w:val="20"/>
          <w:szCs w:val="20"/>
        </w:rPr>
        <w:br/>
        <w:t>Courtesy of</w:t>
      </w:r>
      <w:r w:rsidRPr="00B0749D">
        <w:rPr>
          <w:rStyle w:val="apple-converted-space"/>
          <w:rFonts w:ascii="Verdana" w:hAnsi="Verdana"/>
          <w:color w:val="000000" w:themeColor="text1"/>
          <w:sz w:val="20"/>
          <w:szCs w:val="20"/>
        </w:rPr>
        <w:t> </w:t>
      </w:r>
      <w:hyperlink r:id="rId737" w:history="1">
        <w:r w:rsidRPr="00B0749D">
          <w:rPr>
            <w:rStyle w:val="Hyperlink"/>
            <w:rFonts w:ascii="Verdana" w:hAnsi="Verdana"/>
            <w:color w:val="000000" w:themeColor="text1"/>
            <w:sz w:val="20"/>
            <w:szCs w:val="20"/>
            <w:u w:val="none"/>
          </w:rPr>
          <w:t>Wikimedia</w:t>
        </w:r>
      </w:hyperlink>
    </w:p>
    <w:p w:rsidR="006B7452" w:rsidRPr="00B0749D" w:rsidRDefault="006B7452"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The figure, an engineer whose face was modeled from Abraham Lincoln’s, sits in his machine shop pondering a problem of mechanics. In front of him is an electric dynamo, representing the American contribution to the advancement of electricity. Blashfield has signed his work on the base of the dynamo, with the accompanying inscription: “These decorations were designed and executed by EDWIN HOWLAND BLASHFIELD, assisted by ARTHUR REGINALD WILLETT, A.D. MDCCCLXXXXVI.”</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There are also eight symbolic statues in the reading room, representing philosophy, art, history, commerce, religion, law, poetry, and science. Accompanying these </w:t>
      </w:r>
      <w:r w:rsidRPr="00B0749D">
        <w:rPr>
          <w:rFonts w:ascii="Verdana" w:hAnsi="Verdana"/>
          <w:color w:val="000000" w:themeColor="text1"/>
          <w:sz w:val="20"/>
          <w:szCs w:val="20"/>
        </w:rPr>
        <w:lastRenderedPageBreak/>
        <w:t>are sixteen bronze statues of individuals representing accomplishments in these categories of knowledge, with Newton and Henry representing science.</w:t>
      </w:r>
    </w:p>
    <w:p w:rsidR="006B7452" w:rsidRPr="00B0749D" w:rsidRDefault="006B7452" w:rsidP="00B0749D">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drawing>
          <wp:inline distT="0" distB="0" distL="0" distR="0" wp14:anchorId="70BB8FFC" wp14:editId="668FAA29">
            <wp:extent cx="3164305" cy="3939559"/>
            <wp:effectExtent l="0" t="0" r="0" b="3810"/>
            <wp:docPr id="225" name="Picture 225" descr="Library of Congress, Jefferson Reading R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descr="Library of Congress, Jefferson Reading Room"/>
                    <pic:cNvPicPr>
                      <a:picLocks noChangeAspect="1" noChangeArrowheads="1"/>
                    </pic:cNvPicPr>
                  </pic:nvPicPr>
                  <pic:blipFill>
                    <a:blip r:embed="rId738">
                      <a:extLst>
                        <a:ext uri="{28A0092B-C50C-407E-A947-70E740481C1C}">
                          <a14:useLocalDpi xmlns:a14="http://schemas.microsoft.com/office/drawing/2010/main" val="0"/>
                        </a:ext>
                      </a:extLst>
                    </a:blip>
                    <a:srcRect/>
                    <a:stretch>
                      <a:fillRect/>
                    </a:stretch>
                  </pic:blipFill>
                  <pic:spPr bwMode="auto">
                    <a:xfrm>
                      <a:off x="0" y="0"/>
                      <a:ext cx="3169218" cy="3945675"/>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Library of Congress, Jefferson Reading Room</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Jefferson Reading room is off-limits to visitors and photography from the observation deck is prohibited. Even if it wasn’t, the science-related statues cannot be seen from the observation deck. I looked through all the books in the LOC gift shop and could not find photos of these statues either.</w:t>
      </w:r>
      <w:r w:rsidRPr="00B0749D">
        <w:rPr>
          <w:rStyle w:val="apple-converted-space"/>
          <w:rFonts w:ascii="Verdana" w:hAnsi="Verdana"/>
          <w:color w:val="000000" w:themeColor="text1"/>
          <w:sz w:val="20"/>
          <w:szCs w:val="20"/>
        </w:rPr>
        <w:t> </w:t>
      </w:r>
      <w:r w:rsidRPr="00B0749D">
        <w:rPr>
          <w:rFonts w:ascii="Verdana" w:hAnsi="Verdana"/>
          <w:b/>
          <w:bCs/>
          <w:i/>
          <w:iCs/>
          <w:color w:val="000000" w:themeColor="text1"/>
          <w:sz w:val="20"/>
          <w:szCs w:val="20"/>
        </w:rPr>
        <w:t>So if anyone can find photographs of these statues, I and America would be eternally grateful.</w:t>
      </w:r>
    </w:p>
    <w:p w:rsidR="006B7452" w:rsidRPr="00B0749D"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lastRenderedPageBreak/>
        <w:pict>
          <v:rect id="_x0000_i1027" style="width:421.2pt;height:1.5pt" o:hrpct="900" o:hralign="center" o:hrstd="t" o:hr="t" fillcolor="#a0a0a0" stroked="f"/>
        </w:pic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My favorite of all these are the mosaics of women representing the arts of the sciences. Each woman is depicted mastering some element of nature through science, be it fire, venom, or the heavens.</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It took me four trips to this room to get photos of these murals, which I have not been able to find anywhere else on the Internet. I’m licensing these Creative Commons, so please reuse and redistribute!</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6B7452">
        <w:trPr>
          <w:tblCellSpacing w:w="0" w:type="dxa"/>
          <w:jc w:val="center"/>
        </w:trPr>
        <w:tc>
          <w:tcPr>
            <w:tcW w:w="0" w:type="auto"/>
            <w:noWrap/>
            <w:vAlign w:val="center"/>
            <w:hideMark/>
          </w:tcPr>
          <w:p w:rsidR="00B0749D" w:rsidRPr="00B0749D" w:rsidRDefault="006B7452" w:rsidP="00B0749D">
            <w:pPr>
              <w:spacing w:line="240" w:lineRule="auto"/>
              <w:jc w:val="center"/>
              <w:rPr>
                <w:rFonts w:ascii="Verdana" w:hAnsi="Verdana"/>
                <w:b/>
                <w:bCs/>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307FCB3A" wp14:editId="31A42BDD">
                  <wp:extent cx="2418348" cy="2200697"/>
                  <wp:effectExtent l="0" t="0" r="1270" b="9525"/>
                  <wp:docPr id="224" name="Picture 224" descr="Jefferson Room">
                    <a:hlinkClick xmlns:a="http://schemas.openxmlformats.org/drawingml/2006/main" r:id="rId7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descr="Jefferson Room">
                            <a:hlinkClick r:id="rId733"/>
                          </pic:cNvPr>
                          <pic:cNvPicPr>
                            <a:picLocks noChangeAspect="1" noChangeArrowheads="1"/>
                          </pic:cNvPicPr>
                        </pic:nvPicPr>
                        <pic:blipFill>
                          <a:blip r:embed="rId739">
                            <a:extLst>
                              <a:ext uri="{28A0092B-C50C-407E-A947-70E740481C1C}">
                                <a14:useLocalDpi xmlns:a14="http://schemas.microsoft.com/office/drawing/2010/main" val="0"/>
                              </a:ext>
                            </a:extLst>
                          </a:blip>
                          <a:srcRect/>
                          <a:stretch>
                            <a:fillRect/>
                          </a:stretch>
                        </pic:blipFill>
                        <pic:spPr bwMode="auto">
                          <a:xfrm>
                            <a:off x="0" y="0"/>
                            <a:ext cx="2425321" cy="2207042"/>
                          </a:xfrm>
                          <a:prstGeom prst="rect">
                            <a:avLst/>
                          </a:prstGeom>
                          <a:noFill/>
                          <a:ln>
                            <a:noFill/>
                          </a:ln>
                        </pic:spPr>
                      </pic:pic>
                    </a:graphicData>
                  </a:graphic>
                </wp:inline>
              </w:drawing>
            </w:r>
          </w:p>
          <w:p w:rsidR="006B7452" w:rsidRPr="00B0749D" w:rsidRDefault="006B7452" w:rsidP="00B0749D">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Women of Science</w:t>
            </w:r>
            <w:r w:rsidRPr="00B0749D">
              <w:rPr>
                <w:rFonts w:ascii="Verdana" w:hAnsi="Verdana"/>
                <w:b/>
                <w:bCs/>
                <w:color w:val="000000" w:themeColor="text1"/>
                <w:sz w:val="20"/>
                <w:szCs w:val="20"/>
              </w:rPr>
              <w:br/>
              <w:t>Top: Chemistry, Zoology, Astronomy, Geology</w:t>
            </w:r>
            <w:r w:rsidRPr="00B0749D">
              <w:rPr>
                <w:rFonts w:ascii="Verdana" w:hAnsi="Verdana"/>
                <w:b/>
                <w:bCs/>
                <w:color w:val="000000" w:themeColor="text1"/>
                <w:sz w:val="20"/>
                <w:szCs w:val="20"/>
              </w:rPr>
              <w:br/>
              <w:t>Bottom: Botany, Ph</w:t>
            </w:r>
            <w:r w:rsidR="00B0749D" w:rsidRPr="00B0749D">
              <w:rPr>
                <w:rFonts w:ascii="Verdana" w:hAnsi="Verdana"/>
                <w:b/>
                <w:bCs/>
                <w:color w:val="000000" w:themeColor="text1"/>
                <w:sz w:val="20"/>
                <w:szCs w:val="20"/>
              </w:rPr>
              <w:t>ysics, Mathematics, Archaeology</w:t>
            </w:r>
          </w:p>
        </w:tc>
      </w:tr>
    </w:tbl>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I’ve taken my photos of these faded murals and have adjusted the brightness, contrast, and color levels to enhance their beauty. The results I’ve posted below.</w:t>
      </w:r>
    </w:p>
    <w:p w:rsidR="006B7452" w:rsidRPr="00B0749D" w:rsidRDefault="006B7452" w:rsidP="00B0749D">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0233952E" wp14:editId="0FEEBBAA">
            <wp:extent cx="2162555" cy="5029200"/>
            <wp:effectExtent l="0" t="0" r="9525" b="0"/>
            <wp:docPr id="223" name="Picture 223" descr="Jefferson Room, Archaeology">
              <a:hlinkClick xmlns:a="http://schemas.openxmlformats.org/drawingml/2006/main" r:id="rId7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descr="Jefferson Room, Archaeology">
                      <a:hlinkClick r:id="rId733"/>
                    </pic:cNvPr>
                    <pic:cNvPicPr>
                      <a:picLocks noChangeAspect="1" noChangeArrowheads="1"/>
                    </pic:cNvPicPr>
                  </pic:nvPicPr>
                  <pic:blipFill>
                    <a:blip r:embed="rId740">
                      <a:extLst>
                        <a:ext uri="{28A0092B-C50C-407E-A947-70E740481C1C}">
                          <a14:useLocalDpi xmlns:a14="http://schemas.microsoft.com/office/drawing/2010/main" val="0"/>
                        </a:ext>
                      </a:extLst>
                    </a:blip>
                    <a:srcRect/>
                    <a:stretch>
                      <a:fillRect/>
                    </a:stretch>
                  </pic:blipFill>
                  <pic:spPr bwMode="auto">
                    <a:xfrm>
                      <a:off x="0" y="0"/>
                      <a:ext cx="2172881" cy="5053213"/>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Archaeology</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Archaeology is depicted reading a large book with a magnifying glass. She stands on an artificial structure, with a pottery at her feet. Her clothes are more extravagant than the other women, and she wears </w:t>
      </w:r>
      <w:proofErr w:type="gramStart"/>
      <w:r w:rsidRPr="00B0749D">
        <w:rPr>
          <w:rFonts w:ascii="Verdana" w:hAnsi="Verdana"/>
          <w:color w:val="000000" w:themeColor="text1"/>
          <w:sz w:val="20"/>
          <w:szCs w:val="20"/>
        </w:rPr>
        <w:t>a much</w:t>
      </w:r>
      <w:proofErr w:type="gramEnd"/>
      <w:r w:rsidRPr="00B0749D">
        <w:rPr>
          <w:rFonts w:ascii="Verdana" w:hAnsi="Verdana"/>
          <w:color w:val="000000" w:themeColor="text1"/>
          <w:sz w:val="20"/>
          <w:szCs w:val="20"/>
        </w:rPr>
        <w:t xml:space="preserve"> jewelry and accessories.</w:t>
      </w:r>
    </w:p>
    <w:p w:rsidR="006B7452" w:rsidRPr="00B0749D" w:rsidRDefault="006B7452" w:rsidP="00B0749D">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54A213D8" wp14:editId="68E020F4">
            <wp:extent cx="1997242" cy="5187642"/>
            <wp:effectExtent l="0" t="0" r="3175" b="0"/>
            <wp:docPr id="222" name="Picture 222" descr="Jefferson Room, Astronomy">
              <a:hlinkClick xmlns:a="http://schemas.openxmlformats.org/drawingml/2006/main" r:id="rId7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descr="Jefferson Room, Astronomy">
                      <a:hlinkClick r:id="rId733"/>
                    </pic:cNvPr>
                    <pic:cNvPicPr>
                      <a:picLocks noChangeAspect="1" noChangeArrowheads="1"/>
                    </pic:cNvPicPr>
                  </pic:nvPicPr>
                  <pic:blipFill>
                    <a:blip r:embed="rId741">
                      <a:extLst>
                        <a:ext uri="{28A0092B-C50C-407E-A947-70E740481C1C}">
                          <a14:useLocalDpi xmlns:a14="http://schemas.microsoft.com/office/drawing/2010/main" val="0"/>
                        </a:ext>
                      </a:extLst>
                    </a:blip>
                    <a:srcRect/>
                    <a:stretch>
                      <a:fillRect/>
                    </a:stretch>
                  </pic:blipFill>
                  <pic:spPr bwMode="auto">
                    <a:xfrm>
                      <a:off x="0" y="0"/>
                      <a:ext cx="2006301" cy="5211172"/>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Astronomy</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Astronomy stands at the apex of a hill or mountain, the crescent moon at her feet. She carries Saturn in her left hand, a celestial object, and what may be a lens in her right. It’s as if the lens makes the immense heavenly body her plaything.</w:t>
      </w:r>
    </w:p>
    <w:p w:rsidR="006B7452" w:rsidRPr="00B0749D" w:rsidRDefault="006B7452" w:rsidP="00B0749D">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795D2886" wp14:editId="05E88E80">
            <wp:extent cx="2193659" cy="5161547"/>
            <wp:effectExtent l="0" t="0" r="0" b="1270"/>
            <wp:docPr id="221" name="Picture 221" descr="Jefferson Room, Botany">
              <a:hlinkClick xmlns:a="http://schemas.openxmlformats.org/drawingml/2006/main" r:id="rId7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descr="Jefferson Room, Botany">
                      <a:hlinkClick r:id="rId733"/>
                    </pic:cNvPr>
                    <pic:cNvPicPr>
                      <a:picLocks noChangeAspect="1" noChangeArrowheads="1"/>
                    </pic:cNvPicPr>
                  </pic:nvPicPr>
                  <pic:blipFill>
                    <a:blip r:embed="rId742">
                      <a:extLst>
                        <a:ext uri="{28A0092B-C50C-407E-A947-70E740481C1C}">
                          <a14:useLocalDpi xmlns:a14="http://schemas.microsoft.com/office/drawing/2010/main" val="0"/>
                        </a:ext>
                      </a:extLst>
                    </a:blip>
                    <a:srcRect/>
                    <a:stretch>
                      <a:fillRect/>
                    </a:stretch>
                  </pic:blipFill>
                  <pic:spPr bwMode="auto">
                    <a:xfrm>
                      <a:off x="0" y="0"/>
                      <a:ext cx="2206477" cy="5191706"/>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Botany</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Botany is clad in green robes, standing on lily pads. In her hands she cradles a lotus bloom. The joy in her face is apparent as she appreciates the intricacies of the bloom’s unfolding petals.</w:t>
      </w:r>
    </w:p>
    <w:p w:rsidR="006B7452" w:rsidRPr="00B0749D" w:rsidRDefault="006B7452" w:rsidP="00B0749D">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45AF74AE" wp14:editId="771C092E">
            <wp:extent cx="2236909" cy="5390147"/>
            <wp:effectExtent l="0" t="0" r="0" b="1270"/>
            <wp:docPr id="220" name="Picture 220" descr="Jefferson Room, Chemistry">
              <a:hlinkClick xmlns:a="http://schemas.openxmlformats.org/drawingml/2006/main" r:id="rId7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descr="Jefferson Room, Chemistry">
                      <a:hlinkClick r:id="rId733"/>
                    </pic:cNvPr>
                    <pic:cNvPicPr>
                      <a:picLocks noChangeAspect="1" noChangeArrowheads="1"/>
                    </pic:cNvPicPr>
                  </pic:nvPicPr>
                  <pic:blipFill>
                    <a:blip r:embed="rId743">
                      <a:extLst>
                        <a:ext uri="{28A0092B-C50C-407E-A947-70E740481C1C}">
                          <a14:useLocalDpi xmlns:a14="http://schemas.microsoft.com/office/drawing/2010/main" val="0"/>
                        </a:ext>
                      </a:extLst>
                    </a:blip>
                    <a:srcRect/>
                    <a:stretch>
                      <a:fillRect/>
                    </a:stretch>
                  </pic:blipFill>
                  <pic:spPr bwMode="auto">
                    <a:xfrm>
                      <a:off x="0" y="0"/>
                      <a:ext cx="2241058" cy="5400144"/>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Chemistry</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Chemistry toils over a pedestal with a cobra coiled around it. She is using a retort to distill liquid. Is she manufacturing an antidote from the snake’s venom?</w:t>
      </w:r>
    </w:p>
    <w:p w:rsidR="006B7452" w:rsidRPr="00B0749D" w:rsidRDefault="006B7452" w:rsidP="00B0749D">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09991EFA" wp14:editId="52461AA3">
            <wp:extent cx="2200093" cy="5366084"/>
            <wp:effectExtent l="0" t="0" r="0" b="6350"/>
            <wp:docPr id="219" name="Picture 219" descr="Jefferson Room, Geology">
              <a:hlinkClick xmlns:a="http://schemas.openxmlformats.org/drawingml/2006/main" r:id="rId7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Jefferson Room, Geology">
                      <a:hlinkClick r:id="rId733"/>
                    </pic:cNvPr>
                    <pic:cNvPicPr>
                      <a:picLocks noChangeAspect="1" noChangeArrowheads="1"/>
                    </pic:cNvPicPr>
                  </pic:nvPicPr>
                  <pic:blipFill>
                    <a:blip r:embed="rId744">
                      <a:extLst>
                        <a:ext uri="{28A0092B-C50C-407E-A947-70E740481C1C}">
                          <a14:useLocalDpi xmlns:a14="http://schemas.microsoft.com/office/drawing/2010/main" val="0"/>
                        </a:ext>
                      </a:extLst>
                    </a:blip>
                    <a:srcRect/>
                    <a:stretch>
                      <a:fillRect/>
                    </a:stretch>
                  </pic:blipFill>
                  <pic:spPr bwMode="auto">
                    <a:xfrm>
                      <a:off x="0" y="0"/>
                      <a:ext cx="2204150" cy="5375980"/>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Geology</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Geology stands on rocky soil, apparent from the mountains in the distance behind her. In her left hand she carries a glass orb and in her </w:t>
      </w:r>
      <w:proofErr w:type="gramStart"/>
      <w:r w:rsidRPr="00B0749D">
        <w:rPr>
          <w:rFonts w:ascii="Verdana" w:hAnsi="Verdana"/>
          <w:color w:val="000000" w:themeColor="text1"/>
          <w:sz w:val="20"/>
          <w:szCs w:val="20"/>
        </w:rPr>
        <w:t>right</w:t>
      </w:r>
      <w:proofErr w:type="gramEnd"/>
      <w:r w:rsidRPr="00B0749D">
        <w:rPr>
          <w:rFonts w:ascii="Verdana" w:hAnsi="Verdana"/>
          <w:color w:val="000000" w:themeColor="text1"/>
          <w:sz w:val="20"/>
          <w:szCs w:val="20"/>
        </w:rPr>
        <w:t xml:space="preserve"> a seashell fossil.</w:t>
      </w:r>
    </w:p>
    <w:p w:rsidR="006B7452" w:rsidRPr="00B0749D" w:rsidRDefault="006B7452" w:rsidP="00B0749D">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6678B36F" wp14:editId="3F888975">
            <wp:extent cx="2622884" cy="5245768"/>
            <wp:effectExtent l="0" t="0" r="6350" b="0"/>
            <wp:docPr id="218" name="Picture 218" descr="Jefferson Room, Mathematics">
              <a:hlinkClick xmlns:a="http://schemas.openxmlformats.org/drawingml/2006/main" r:id="rId7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descr="Jefferson Room, Mathematics">
                      <a:hlinkClick r:id="rId733"/>
                    </pic:cNvPr>
                    <pic:cNvPicPr>
                      <a:picLocks noChangeAspect="1" noChangeArrowheads="1"/>
                    </pic:cNvPicPr>
                  </pic:nvPicPr>
                  <pic:blipFill>
                    <a:blip r:embed="rId745">
                      <a:extLst>
                        <a:ext uri="{28A0092B-C50C-407E-A947-70E740481C1C}">
                          <a14:useLocalDpi xmlns:a14="http://schemas.microsoft.com/office/drawing/2010/main" val="0"/>
                        </a:ext>
                      </a:extLst>
                    </a:blip>
                    <a:srcRect/>
                    <a:stretch>
                      <a:fillRect/>
                    </a:stretch>
                  </pic:blipFill>
                  <pic:spPr bwMode="auto">
                    <a:xfrm>
                      <a:off x="0" y="0"/>
                      <a:ext cx="2627122" cy="5254244"/>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Mathematics</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I love the fact that Mathematics is pretty much naked, fitting for her stature as the “pure” science. Her right foot rests upon a block with “MMX” inscribed upon it. I am unable to identify what it is she carries in her hands. Is it a scroll? </w:t>
      </w:r>
      <w:proofErr w:type="gramStart"/>
      <w:r w:rsidRPr="00B0749D">
        <w:rPr>
          <w:rFonts w:ascii="Verdana" w:hAnsi="Verdana"/>
          <w:color w:val="000000" w:themeColor="text1"/>
          <w:sz w:val="20"/>
          <w:szCs w:val="20"/>
        </w:rPr>
        <w:t>A geometric shape?</w:t>
      </w:r>
      <w:proofErr w:type="gramEnd"/>
    </w:p>
    <w:p w:rsidR="006B7452" w:rsidRPr="00B0749D" w:rsidRDefault="006B7452" w:rsidP="00B0749D">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740E2910" wp14:editId="5E4A49AA">
            <wp:extent cx="2485844" cy="5125453"/>
            <wp:effectExtent l="0" t="0" r="0" b="0"/>
            <wp:docPr id="217" name="Picture 217" descr="Jefferson Room, Physics">
              <a:hlinkClick xmlns:a="http://schemas.openxmlformats.org/drawingml/2006/main" r:id="rId7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descr="Jefferson Room, Physics">
                      <a:hlinkClick r:id="rId733"/>
                    </pic:cNvPr>
                    <pic:cNvPicPr>
                      <a:picLocks noChangeAspect="1" noChangeArrowheads="1"/>
                    </pic:cNvPicPr>
                  </pic:nvPicPr>
                  <pic:blipFill>
                    <a:blip r:embed="rId746">
                      <a:extLst>
                        <a:ext uri="{28A0092B-C50C-407E-A947-70E740481C1C}">
                          <a14:useLocalDpi xmlns:a14="http://schemas.microsoft.com/office/drawing/2010/main" val="0"/>
                        </a:ext>
                      </a:extLst>
                    </a:blip>
                    <a:srcRect/>
                    <a:stretch>
                      <a:fillRect/>
                    </a:stretch>
                  </pic:blipFill>
                  <pic:spPr bwMode="auto">
                    <a:xfrm>
                      <a:off x="0" y="0"/>
                      <a:ext cx="2491535" cy="5137188"/>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Physics</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There is wind or water flashing behind Physics, a demonstration of nature’s physical powers. Her right foot depresses the Earth where she stands. In her left hand, she carries a torch, and with her right hand manipulates the flame.</w:t>
      </w:r>
    </w:p>
    <w:p w:rsidR="006B7452" w:rsidRPr="00B0749D" w:rsidRDefault="006B7452" w:rsidP="00B0749D">
      <w:pPr>
        <w:spacing w:line="240" w:lineRule="auto"/>
        <w:jc w:val="center"/>
        <w:rPr>
          <w:rFonts w:ascii="Verdana" w:hAnsi="Verdana"/>
          <w:color w:val="000000" w:themeColor="text1"/>
          <w:sz w:val="20"/>
          <w:szCs w:val="20"/>
        </w:rPr>
      </w:pPr>
      <w:r w:rsidRPr="00B0749D">
        <w:rPr>
          <w:rFonts w:ascii="Verdana" w:hAnsi="Verdana"/>
          <w:noProof/>
          <w:color w:val="000000" w:themeColor="text1"/>
          <w:sz w:val="20"/>
          <w:szCs w:val="20"/>
        </w:rPr>
        <w:lastRenderedPageBreak/>
        <w:drawing>
          <wp:inline distT="0" distB="0" distL="0" distR="0" wp14:anchorId="62F8EC87" wp14:editId="0296D4DB">
            <wp:extent cx="2418347" cy="5315048"/>
            <wp:effectExtent l="0" t="0" r="1270" b="0"/>
            <wp:docPr id="216" name="Picture 216" descr="Jefferson Room, Zoology">
              <a:hlinkClick xmlns:a="http://schemas.openxmlformats.org/drawingml/2006/main" r:id="rId7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descr="Jefferson Room, Zoology">
                      <a:hlinkClick r:id="rId733"/>
                    </pic:cNvPr>
                    <pic:cNvPicPr>
                      <a:picLocks noChangeAspect="1" noChangeArrowheads="1"/>
                    </pic:cNvPicPr>
                  </pic:nvPicPr>
                  <pic:blipFill>
                    <a:blip r:embed="rId747">
                      <a:extLst>
                        <a:ext uri="{28A0092B-C50C-407E-A947-70E740481C1C}">
                          <a14:useLocalDpi xmlns:a14="http://schemas.microsoft.com/office/drawing/2010/main" val="0"/>
                        </a:ext>
                      </a:extLst>
                    </a:blip>
                    <a:srcRect/>
                    <a:stretch>
                      <a:fillRect/>
                    </a:stretch>
                  </pic:blipFill>
                  <pic:spPr bwMode="auto">
                    <a:xfrm>
                      <a:off x="0" y="0"/>
                      <a:ext cx="2424019" cy="5327513"/>
                    </a:xfrm>
                    <a:prstGeom prst="rect">
                      <a:avLst/>
                    </a:prstGeom>
                    <a:noFill/>
                    <a:ln>
                      <a:noFill/>
                    </a:ln>
                  </pic:spPr>
                </pic:pic>
              </a:graphicData>
            </a:graphic>
          </wp:inline>
        </w:drawing>
      </w:r>
      <w:r w:rsidRPr="00B0749D">
        <w:rPr>
          <w:rFonts w:ascii="Verdana" w:hAnsi="Verdana"/>
          <w:color w:val="000000" w:themeColor="text1"/>
          <w:sz w:val="20"/>
          <w:szCs w:val="20"/>
        </w:rPr>
        <w:br/>
      </w:r>
      <w:r w:rsidRPr="00B0749D">
        <w:rPr>
          <w:rFonts w:ascii="Verdana" w:hAnsi="Verdana"/>
          <w:b/>
          <w:bCs/>
          <w:color w:val="000000" w:themeColor="text1"/>
          <w:sz w:val="20"/>
          <w:szCs w:val="20"/>
        </w:rPr>
        <w:t>Zoology</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Zoology is clad in animal skins, her stride cast in a dynamic pose, as if she were prowling like the Lion resting at her feet, which she caresses as her pet.</w:t>
      </w:r>
    </w:p>
    <w:p w:rsidR="006B7452" w:rsidRPr="00B0749D" w:rsidRDefault="006B745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The Library of Congress also</w:t>
      </w:r>
      <w:r w:rsidRPr="00B0749D">
        <w:rPr>
          <w:rStyle w:val="apple-converted-space"/>
          <w:rFonts w:ascii="Verdana" w:hAnsi="Verdana"/>
          <w:color w:val="000000" w:themeColor="text1"/>
          <w:sz w:val="20"/>
          <w:szCs w:val="20"/>
        </w:rPr>
        <w:t> </w:t>
      </w:r>
      <w:hyperlink r:id="rId748" w:history="1">
        <w:r w:rsidRPr="00B0749D">
          <w:rPr>
            <w:rStyle w:val="Hyperlink"/>
            <w:rFonts w:ascii="Verdana" w:eastAsiaTheme="majorEastAsia" w:hAnsi="Verdana"/>
            <w:color w:val="000000" w:themeColor="text1"/>
            <w:sz w:val="20"/>
            <w:szCs w:val="20"/>
            <w:u w:val="none"/>
          </w:rPr>
          <w:t>has a write-up of most of the details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you will find as you explore the Jefferson Library. There is also a beautiful book detailing almost everything in the library titled</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Library of Congress: the art and architecture of the Thomas Jefferson Building</w:t>
      </w:r>
      <w:r w:rsidRPr="00B0749D">
        <w:rPr>
          <w:rFonts w:ascii="Verdana" w:hAnsi="Verdana"/>
          <w:color w:val="000000" w:themeColor="text1"/>
          <w:sz w:val="20"/>
          <w:szCs w:val="20"/>
        </w:rPr>
        <w:t>, which you may</w:t>
      </w:r>
      <w:r w:rsidRPr="00B0749D">
        <w:rPr>
          <w:rStyle w:val="apple-converted-space"/>
          <w:rFonts w:ascii="Verdana" w:hAnsi="Verdana"/>
          <w:color w:val="000000" w:themeColor="text1"/>
          <w:sz w:val="20"/>
          <w:szCs w:val="20"/>
        </w:rPr>
        <w:t> </w:t>
      </w:r>
      <w:hyperlink r:id="rId749" w:anchor="v=onepage&amp;q=&amp;f=false" w:history="1">
        <w:r w:rsidRPr="00B0749D">
          <w:rPr>
            <w:rStyle w:val="Hyperlink"/>
            <w:rFonts w:ascii="Verdana" w:eastAsiaTheme="majorEastAsia" w:hAnsi="Verdana"/>
            <w:color w:val="000000" w:themeColor="text1"/>
            <w:sz w:val="20"/>
            <w:szCs w:val="20"/>
            <w:u w:val="none"/>
          </w:rPr>
          <w:t>preview with Google Books</w:t>
        </w:r>
      </w:hyperlink>
      <w:r w:rsidRPr="00B0749D">
        <w:rPr>
          <w:rFonts w:ascii="Verdana" w:hAnsi="Verdana"/>
          <w:color w:val="000000" w:themeColor="text1"/>
          <w:sz w:val="20"/>
          <w:szCs w:val="20"/>
        </w:rPr>
        <w:t>.</w:t>
      </w:r>
    </w:p>
    <w:p w:rsidR="006B7452" w:rsidRPr="00B0749D" w:rsidRDefault="006B7452"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473562" w:rsidRPr="00210A34" w:rsidRDefault="00473562" w:rsidP="00210A34">
      <w:pPr>
        <w:pStyle w:val="Heading2"/>
      </w:pPr>
      <w:bookmarkStart w:id="130" w:name="_Toc324109296"/>
      <w:r w:rsidRPr="00210A34">
        <w:lastRenderedPageBreak/>
        <w:t>Science Fiction VS Fantasy</w:t>
      </w:r>
      <w:bookmarkEnd w:id="130"/>
    </w:p>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t>Posted on 20th August 2007</w:t>
      </w:r>
      <w:r w:rsidR="00383733" w:rsidRPr="00B0749D">
        <w:rPr>
          <w:rFonts w:ascii="Verdana" w:hAnsi="Verdana"/>
          <w:color w:val="000000" w:themeColor="text1"/>
          <w:sz w:val="20"/>
          <w:szCs w:val="20"/>
        </w:rPr>
        <w:t xml:space="preserve"> </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610"/>
      </w:tblGrid>
      <w:tr w:rsidR="002D63FB" w:rsidRPr="00B0749D" w:rsidTr="00473562">
        <w:trPr>
          <w:tblCellSpacing w:w="0" w:type="dxa"/>
          <w:jc w:val="center"/>
        </w:trPr>
        <w:tc>
          <w:tcPr>
            <w:tcW w:w="0" w:type="auto"/>
            <w:noWrap/>
            <w:vAlign w:val="center"/>
            <w:hideMark/>
          </w:tcPr>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6F7098EB" wp14:editId="4DA75487">
                  <wp:extent cx="3368842" cy="2526631"/>
                  <wp:effectExtent l="0" t="0" r="3175" b="7620"/>
                  <wp:docPr id="155" name="Picture 155" descr="The ISS photographed from shuttle Discovery in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The ISS photographed from shuttle Discovery in 2006"/>
                          <pic:cNvPicPr>
                            <a:picLocks noChangeAspect="1" noChangeArrowheads="1"/>
                          </pic:cNvPicPr>
                        </pic:nvPicPr>
                        <pic:blipFill>
                          <a:blip r:embed="rId750">
                            <a:extLst>
                              <a:ext uri="{28A0092B-C50C-407E-A947-70E740481C1C}">
                                <a14:useLocalDpi xmlns:a14="http://schemas.microsoft.com/office/drawing/2010/main" val="0"/>
                              </a:ext>
                            </a:extLst>
                          </a:blip>
                          <a:srcRect/>
                          <a:stretch>
                            <a:fillRect/>
                          </a:stretch>
                        </pic:blipFill>
                        <pic:spPr bwMode="auto">
                          <a:xfrm>
                            <a:off x="0" y="0"/>
                            <a:ext cx="3375823" cy="2531867"/>
                          </a:xfrm>
                          <a:prstGeom prst="rect">
                            <a:avLst/>
                          </a:prstGeom>
                          <a:noFill/>
                          <a:ln>
                            <a:noFill/>
                          </a:ln>
                        </pic:spPr>
                      </pic:pic>
                    </a:graphicData>
                  </a:graphic>
                </wp:inline>
              </w:drawing>
            </w:r>
          </w:p>
          <w:p w:rsidR="00473562" w:rsidRPr="00B0749D" w:rsidRDefault="00473562" w:rsidP="00B0749D">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The ISS photographed</w:t>
            </w:r>
            <w:r w:rsidRPr="00B0749D">
              <w:rPr>
                <w:rFonts w:ascii="Verdana" w:hAnsi="Verdana"/>
                <w:b/>
                <w:bCs/>
                <w:color w:val="000000" w:themeColor="text1"/>
                <w:sz w:val="20"/>
                <w:szCs w:val="20"/>
              </w:rPr>
              <w:br/>
              <w:t>from shuttle Discovery in 2006</w:t>
            </w:r>
          </w:p>
        </w:tc>
      </w:tr>
    </w:tbl>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Science Fiction kicks Fantasy’s ass.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That’s the conclusion of this excruciatingly long, flippant, and ostentatious article. So if you are already aware of this fact, you can skip all that follows. If you are one of those elf-ear-wearing, sword-collecting, trilogy-reading, dipsy-doodle fantasy fanatics then please keep reading. As the security guards in my high school used to say whenever they caught me smoking in the boys’ room, “C’mere professor. I need to tell you something about yourself.”</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Fantasy sells. Walk into the children’s section of any bookstore and you will find the shelves brimming with works of fantasy, be they</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Harry Potter</w:t>
      </w:r>
      <w:r w:rsidRPr="00B0749D">
        <w:rPr>
          <w:rFonts w:ascii="Verdana" w:hAnsi="Verdana"/>
          <w:color w:val="000000" w:themeColor="text1"/>
          <w:sz w:val="20"/>
          <w:szCs w:val="20"/>
        </w:rPr>
        <w:t>, C.S. Lewis,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Dragonology</w:t>
      </w:r>
      <w:r w:rsidRPr="00B0749D">
        <w:rPr>
          <w:rFonts w:ascii="Verdana" w:hAnsi="Verdana"/>
          <w:color w:val="000000" w:themeColor="text1"/>
          <w:sz w:val="20"/>
          <w:szCs w:val="20"/>
        </w:rPr>
        <w:t>, or</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Eragon</w:t>
      </w:r>
      <w:r w:rsidRPr="00B0749D">
        <w:rPr>
          <w:rFonts w:ascii="Verdana" w:hAnsi="Verdana"/>
          <w:color w:val="000000" w:themeColor="text1"/>
          <w:sz w:val="20"/>
          <w:szCs w:val="20"/>
        </w:rPr>
        <w:t xml:space="preserve">. Completely absent are the works of Science </w:t>
      </w:r>
      <w:proofErr w:type="gramStart"/>
      <w:r w:rsidRPr="00B0749D">
        <w:rPr>
          <w:rFonts w:ascii="Verdana" w:hAnsi="Verdana"/>
          <w:color w:val="000000" w:themeColor="text1"/>
          <w:sz w:val="20"/>
          <w:szCs w:val="20"/>
        </w:rPr>
        <w:t>Fiction,</w:t>
      </w:r>
      <w:proofErr w:type="gramEnd"/>
      <w:r w:rsidRPr="00B0749D">
        <w:rPr>
          <w:rFonts w:ascii="Verdana" w:hAnsi="Verdana"/>
          <w:color w:val="000000" w:themeColor="text1"/>
          <w:sz w:val="20"/>
          <w:szCs w:val="20"/>
        </w:rPr>
        <w:t xml:space="preserve"> and the only science that of science fair projects.</w:t>
      </w:r>
    </w:p>
    <w:p w:rsidR="00473562" w:rsidRPr="00B0749D" w:rsidRDefault="00473562" w:rsidP="002D63FB">
      <w:pPr>
        <w:pStyle w:val="NormalWeb"/>
        <w:jc w:val="both"/>
        <w:rPr>
          <w:rFonts w:ascii="Verdana" w:hAnsi="Verdana"/>
          <w:color w:val="000000" w:themeColor="text1"/>
          <w:sz w:val="20"/>
          <w:szCs w:val="20"/>
        </w:rPr>
      </w:pPr>
      <w:proofErr w:type="gramStart"/>
      <w:r w:rsidRPr="00B0749D">
        <w:rPr>
          <w:rFonts w:ascii="Verdana" w:hAnsi="Verdana"/>
          <w:i/>
          <w:iCs/>
          <w:color w:val="000000" w:themeColor="text1"/>
          <w:sz w:val="20"/>
          <w:szCs w:val="20"/>
        </w:rPr>
        <w:t>Boooooring.</w:t>
      </w:r>
      <w:proofErr w:type="gramEnd"/>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And yet the irony here is that Science Fiction is so much more literary than fantasy. Consider Khan, Captain Kirk’s arch-nemesis from</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Trek II, The Wrath of Khan</w:t>
      </w:r>
      <w:r w:rsidRPr="00B0749D">
        <w:rPr>
          <w:rFonts w:ascii="Verdana" w:hAnsi="Verdana"/>
          <w:color w:val="000000" w:themeColor="text1"/>
          <w:sz w:val="20"/>
          <w:szCs w:val="20"/>
        </w:rPr>
        <w:t xml:space="preserve">, despite being driven to incredible heights of over-the-top </w:t>
      </w:r>
      <w:proofErr w:type="gramStart"/>
      <w:r w:rsidRPr="00B0749D">
        <w:rPr>
          <w:rFonts w:ascii="Verdana" w:hAnsi="Verdana"/>
          <w:color w:val="000000" w:themeColor="text1"/>
          <w:sz w:val="20"/>
          <w:szCs w:val="20"/>
        </w:rPr>
        <w:t>acting,</w:t>
      </w:r>
      <w:proofErr w:type="gramEnd"/>
      <w:r w:rsidRPr="00B0749D">
        <w:rPr>
          <w:rFonts w:ascii="Verdana" w:hAnsi="Verdana"/>
          <w:color w:val="000000" w:themeColor="text1"/>
          <w:sz w:val="20"/>
          <w:szCs w:val="20"/>
        </w:rPr>
        <w:t xml:space="preserve"> he still manages to communicate his rage with quotes from</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Moby Dick</w:t>
      </w:r>
      <w:r w:rsidRPr="00B0749D">
        <w:rPr>
          <w:rFonts w:ascii="Verdana" w:hAnsi="Verdana"/>
          <w:color w:val="000000" w:themeColor="text1"/>
          <w:sz w:val="20"/>
          <w:szCs w:val="20"/>
        </w:rPr>
        <w:t>, which he eloquently modifies for the space age. Captain Kirk and Mr. Spock quote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A Tale of Two Cities</w:t>
      </w:r>
      <w:r w:rsidRPr="00B0749D">
        <w:rPr>
          <w:rFonts w:ascii="Verdana" w:hAnsi="Verdana"/>
          <w:color w:val="000000" w:themeColor="text1"/>
          <w:sz w:val="20"/>
          <w:szCs w:val="20"/>
        </w:rPr>
        <w:t>, playing literary foils to Khan.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Trek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characters have always shown a love for Shakespeare, and often quote his plays throughout the movies and television episodes. The film</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Forbidden Planet</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 a science fiction adaptation of Shakespeare’s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Tempest</w:t>
      </w:r>
      <w:r w:rsidRPr="00B0749D">
        <w:rPr>
          <w:rFonts w:ascii="Verdana" w:hAnsi="Verdana"/>
          <w:color w:val="000000" w:themeColor="text1"/>
          <w:sz w:val="20"/>
          <w:szCs w:val="20"/>
        </w:rPr>
        <w: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Consider the crew of the Palamino’s dialogues with the captain of the U.S.S. Cygnus in Disney’s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Black Hole</w:t>
      </w:r>
      <w:r w:rsidRPr="00B0749D">
        <w:rPr>
          <w:rFonts w:ascii="Verdana" w:hAnsi="Verdana"/>
          <w:color w:val="000000" w:themeColor="text1"/>
          <w:sz w:val="20"/>
          <w:szCs w:val="20"/>
        </w:rPr>
        <w:t>, where even the robot, V.I.N.CENT, cleverly quotes Cicero and aphorisms appropriate to the situation.</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Fantasy can’t quote Shakespeare or</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Moby Dick</w:t>
      </w:r>
      <w:r w:rsidRPr="00B0749D">
        <w:rPr>
          <w:rFonts w:ascii="Verdana" w:hAnsi="Verdana"/>
          <w:color w:val="000000" w:themeColor="text1"/>
          <w:sz w:val="20"/>
          <w:szCs w:val="20"/>
        </w:rPr>
        <w:t>. They haven’t been written yet. Fantasy can only quote made-up prophecies and the imaginary</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Necronomicon</w:t>
      </w:r>
      <w:r w:rsidRPr="00B0749D">
        <w:rPr>
          <w:rFonts w:ascii="Verdana" w:hAnsi="Verdana"/>
          <w:color w:val="000000" w:themeColor="text1"/>
          <w:sz w:val="20"/>
          <w:szCs w:val="20"/>
        </w:rPr>
        <w: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Science fiction heroes and villains often engage in philosophical debates. It isn’t just good versus evil in science fiction, often there is no villain at all, only complex moral conundrums to conquer. Like in the book and two film versions of Stanslaw Lem’s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Solaris</w:t>
      </w:r>
      <w:r w:rsidRPr="00B0749D">
        <w:rPr>
          <w:rFonts w:ascii="Verdana" w:hAnsi="Verdana"/>
          <w:color w:val="000000" w:themeColor="text1"/>
          <w:sz w:val="20"/>
          <w:szCs w:val="20"/>
        </w:rPr>
        <w:t xml:space="preserve">, where a psychologist is reunited with his late wife, but </w:t>
      </w:r>
      <w:proofErr w:type="gramStart"/>
      <w:r w:rsidRPr="00B0749D">
        <w:rPr>
          <w:rFonts w:ascii="Verdana" w:hAnsi="Verdana"/>
          <w:color w:val="000000" w:themeColor="text1"/>
          <w:sz w:val="20"/>
          <w:szCs w:val="20"/>
        </w:rPr>
        <w:t>its</w:t>
      </w:r>
      <w:proofErr w:type="gramEnd"/>
      <w:r w:rsidRPr="00B0749D">
        <w:rPr>
          <w:rFonts w:ascii="Verdana" w:hAnsi="Verdana"/>
          <w:color w:val="000000" w:themeColor="text1"/>
          <w:sz w:val="20"/>
          <w:szCs w:val="20"/>
        </w:rPr>
        <w:t xml:space="preserve"> not really her, only an amalgam of his memories of her. An intense psychological drama of man versus himself </w:t>
      </w:r>
      <w:r w:rsidRPr="00B0749D">
        <w:rPr>
          <w:rFonts w:ascii="Verdana" w:hAnsi="Verdana"/>
          <w:color w:val="000000" w:themeColor="text1"/>
          <w:sz w:val="20"/>
          <w:szCs w:val="20"/>
        </w:rPr>
        <w:lastRenderedPageBreak/>
        <w:t>develops, and we can’t help speculating on it long after the story is told.</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Fantasy’s challenges are pretty shallow in comparison. Golumn wants the ring. The witch wants to rule Narnia. The hero needs to overcome fear and become a leader. Such simplistic storytelling leads to simplistic worldviews.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Science fiction has depth; it challenges its audience to think, and that is why people steer clear of it. </w:t>
      </w:r>
      <w:proofErr w:type="gramStart"/>
      <w:r w:rsidRPr="00B0749D">
        <w:rPr>
          <w:rFonts w:ascii="Verdana" w:hAnsi="Verdana"/>
          <w:color w:val="000000" w:themeColor="text1"/>
          <w:sz w:val="20"/>
          <w:szCs w:val="20"/>
        </w:rPr>
        <w:t>It’s</w:t>
      </w:r>
      <w:proofErr w:type="gramEnd"/>
      <w:r w:rsidRPr="00B0749D">
        <w:rPr>
          <w:rFonts w:ascii="Verdana" w:hAnsi="Verdana"/>
          <w:color w:val="000000" w:themeColor="text1"/>
          <w:sz w:val="20"/>
          <w:szCs w:val="20"/>
        </w:rPr>
        <w:t xml:space="preserve"> complex, and people just don’t get it. Audiences want simplicity, so they go for the brainless clear-cut good versus evil themes fantasy has to offer.</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This is why I can’t find a single movie theater showing the film</w:t>
      </w:r>
      <w:r w:rsidRPr="00B0749D">
        <w:rPr>
          <w:rFonts w:ascii="Verdana" w:hAnsi="Verdana"/>
          <w:i/>
          <w:iCs/>
          <w:color w:val="000000" w:themeColor="text1"/>
          <w:sz w:val="20"/>
          <w:szCs w:val="20"/>
        </w:rPr>
        <w:t>Sunshine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within a 100 mile radius. This is why I had to spend hours explaining films like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A.I.</w:t>
      </w:r>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2001</w:t>
      </w:r>
      <w:r w:rsidRPr="00B0749D">
        <w:rPr>
          <w:rFonts w:ascii="Verdana" w:hAnsi="Verdana"/>
          <w:color w:val="000000" w:themeColor="text1"/>
          <w:sz w:val="20"/>
          <w:szCs w:val="20"/>
        </w:rPr>
        <w:t>, and</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Ghost in the Shell II</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to people who thought they were just dumb and boring. We live in a world that’s growing more complicated by the moment, accelerating toward the singularity, but most people want to just tune out and forget about it with shallow diversions.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All is not </w:t>
      </w:r>
      <w:proofErr w:type="gramStart"/>
      <w:r w:rsidRPr="00B0749D">
        <w:rPr>
          <w:rFonts w:ascii="Verdana" w:hAnsi="Verdana"/>
          <w:color w:val="000000" w:themeColor="text1"/>
          <w:sz w:val="20"/>
          <w:szCs w:val="20"/>
        </w:rPr>
        <w:t>lost,</w:t>
      </w:r>
      <w:proofErr w:type="gramEnd"/>
      <w:r w:rsidRPr="00B0749D">
        <w:rPr>
          <w:rFonts w:ascii="Verdana" w:hAnsi="Verdana"/>
          <w:color w:val="000000" w:themeColor="text1"/>
          <w:sz w:val="20"/>
          <w:szCs w:val="20"/>
        </w:rPr>
        <w:t xml:space="preserve"> however, as science fiction’s depth excels on the small screen.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Lost</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and</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Battlestar Galactica</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are two of the most critically acclaimed shows at present.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Trek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held a faithful audience for decades. There are people who want challenging content. It’s just getting everyone else to see the beauty in SF that’s the problem.</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Fantasy is</w:t>
      </w:r>
      <w:r w:rsidRPr="00B0749D">
        <w:rPr>
          <w:rStyle w:val="apple-converted-space"/>
          <w:rFonts w:ascii="Verdana" w:hAnsi="Verdana"/>
          <w:color w:val="000000" w:themeColor="text1"/>
          <w:sz w:val="20"/>
          <w:szCs w:val="20"/>
        </w:rPr>
        <w:t> </w:t>
      </w:r>
      <w:r w:rsidRPr="00B0749D">
        <w:rPr>
          <w:rFonts w:ascii="Verdana" w:hAnsi="Verdana"/>
          <w:b/>
          <w:bCs/>
          <w:color w:val="000000" w:themeColor="text1"/>
          <w:sz w:val="20"/>
          <w:szCs w:val="20"/>
        </w:rPr>
        <w:t>stoopid</w:t>
      </w:r>
      <w:r w:rsidRPr="00B0749D">
        <w:rPr>
          <w:rFonts w:ascii="Verdana" w:hAnsi="Verdana"/>
          <w:color w:val="000000" w:themeColor="text1"/>
          <w:sz w:val="20"/>
          <w:szCs w:val="20"/>
        </w:rPr>
        <w:t xml:space="preserve">. Science Fiction enlightens. </w:t>
      </w:r>
      <w:proofErr w:type="gramStart"/>
      <w:r w:rsidRPr="00B0749D">
        <w:rPr>
          <w:rFonts w:ascii="Verdana" w:hAnsi="Verdana"/>
          <w:color w:val="000000" w:themeColor="text1"/>
          <w:sz w:val="20"/>
          <w:szCs w:val="20"/>
        </w:rPr>
        <w:t>More on this to follow over the next few weeks.</w:t>
      </w:r>
      <w:proofErr w:type="gramEnd"/>
    </w:p>
    <w:p w:rsidR="00473562" w:rsidRPr="00B0749D" w:rsidRDefault="000F0777" w:rsidP="002D63FB">
      <w:pPr>
        <w:spacing w:line="240" w:lineRule="auto"/>
        <w:jc w:val="both"/>
        <w:rPr>
          <w:rFonts w:ascii="Verdana" w:hAnsi="Verdana"/>
          <w:color w:val="000000" w:themeColor="text1"/>
          <w:sz w:val="20"/>
          <w:szCs w:val="20"/>
        </w:rPr>
      </w:pPr>
      <w:r>
        <w:rPr>
          <w:rFonts w:ascii="Verdana" w:hAnsi="Verdana"/>
          <w:color w:val="000000" w:themeColor="text1"/>
          <w:sz w:val="20"/>
          <w:szCs w:val="20"/>
        </w:rPr>
        <w:pict>
          <v:rect id="_x0000_i1028" style="width:421.2pt;height:1.5pt" o:hrpct="900" o:hralign="center" o:hrstd="t" o:hr="t" fillcolor="#a0a0a0" stroked="f"/>
        </w:pic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Disclaimer:</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Although still fantasy, I would like to acknowledge that the</w:t>
      </w:r>
      <w:r w:rsidRPr="00B0749D">
        <w:rPr>
          <w:rFonts w:ascii="Verdana" w:hAnsi="Verdana"/>
          <w:i/>
          <w:iCs/>
          <w:color w:val="000000" w:themeColor="text1"/>
          <w:sz w:val="20"/>
          <w:szCs w:val="20"/>
        </w:rPr>
        <w:t>Harry Potter</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series of books have certainly advanced fantasy to a much more complex </w:t>
      </w:r>
      <w:r w:rsidRPr="00B0749D">
        <w:rPr>
          <w:rFonts w:ascii="Verdana" w:hAnsi="Verdana"/>
          <w:color w:val="000000" w:themeColor="text1"/>
          <w:sz w:val="20"/>
          <w:szCs w:val="20"/>
        </w:rPr>
        <w:lastRenderedPageBreak/>
        <w:t>level of drama, with characters who actually have very long histories and deep emotional and philosophical motivations–still not as cool as SF though.</w:t>
      </w:r>
    </w:p>
    <w:p w:rsidR="00473562" w:rsidRPr="00210A34" w:rsidRDefault="00473562" w:rsidP="00210A34">
      <w:pPr>
        <w:pStyle w:val="Heading3"/>
        <w:rPr>
          <w:sz w:val="28"/>
          <w:szCs w:val="28"/>
        </w:rPr>
      </w:pPr>
      <w:bookmarkStart w:id="131" w:name="_Toc322873961"/>
      <w:bookmarkStart w:id="132" w:name="_Toc324022800"/>
      <w:bookmarkStart w:id="133" w:name="_Toc324109297"/>
      <w:r w:rsidRPr="00210A34">
        <w:rPr>
          <w:sz w:val="28"/>
          <w:szCs w:val="28"/>
        </w:rPr>
        <w:t>Fantasy’s Monarchy VS SF’s Democracy</w:t>
      </w:r>
      <w:bookmarkEnd w:id="131"/>
      <w:bookmarkEnd w:id="132"/>
      <w:bookmarkEnd w:id="133"/>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473562">
        <w:trPr>
          <w:tblCellSpacing w:w="0" w:type="dxa"/>
          <w:jc w:val="center"/>
        </w:trPr>
        <w:tc>
          <w:tcPr>
            <w:tcW w:w="0" w:type="auto"/>
            <w:noWrap/>
            <w:vAlign w:val="center"/>
            <w:hideMark/>
          </w:tcPr>
          <w:p w:rsidR="00473562" w:rsidRPr="00B0749D" w:rsidRDefault="00473562" w:rsidP="00210A34">
            <w:pPr>
              <w:spacing w:line="240" w:lineRule="auto"/>
              <w:jc w:val="center"/>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276291B1" wp14:editId="0B7BF431">
                  <wp:extent cx="3584718" cy="4355432"/>
                  <wp:effectExtent l="0" t="0" r="0" b="7620"/>
                  <wp:docPr id="154" name="Picture 154" descr="Author William Gibson predicted the Internet in his Neuromancer boo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Author William Gibson predicted the Internet in his Neuromancer books."/>
                          <pic:cNvPicPr>
                            <a:picLocks noChangeAspect="1" noChangeArrowheads="1"/>
                          </pic:cNvPicPr>
                        </pic:nvPicPr>
                        <pic:blipFill>
                          <a:blip r:embed="rId751">
                            <a:extLst>
                              <a:ext uri="{28A0092B-C50C-407E-A947-70E740481C1C}">
                                <a14:useLocalDpi xmlns:a14="http://schemas.microsoft.com/office/drawing/2010/main" val="0"/>
                              </a:ext>
                            </a:extLst>
                          </a:blip>
                          <a:srcRect/>
                          <a:stretch>
                            <a:fillRect/>
                          </a:stretch>
                        </pic:blipFill>
                        <pic:spPr bwMode="auto">
                          <a:xfrm>
                            <a:off x="0" y="0"/>
                            <a:ext cx="3592696" cy="4365126"/>
                          </a:xfrm>
                          <a:prstGeom prst="rect">
                            <a:avLst/>
                          </a:prstGeom>
                          <a:noFill/>
                          <a:ln>
                            <a:noFill/>
                          </a:ln>
                        </pic:spPr>
                      </pic:pic>
                    </a:graphicData>
                  </a:graphic>
                </wp:inline>
              </w:drawing>
            </w:r>
          </w:p>
          <w:p w:rsidR="00473562" w:rsidRPr="00B0749D" w:rsidRDefault="00473562" w:rsidP="00210A34">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Author William Gibson predicted the Internet</w:t>
            </w:r>
            <w:r w:rsidRPr="00B0749D">
              <w:rPr>
                <w:rFonts w:ascii="Verdana" w:hAnsi="Verdana"/>
                <w:b/>
                <w:bCs/>
                <w:color w:val="000000" w:themeColor="text1"/>
                <w:sz w:val="20"/>
                <w:szCs w:val="20"/>
              </w:rPr>
              <w:br/>
              <w:t>and the Age of Amateurs in his</w:t>
            </w:r>
            <w:r w:rsidRPr="00B0749D">
              <w:rPr>
                <w:rStyle w:val="apple-converted-space"/>
                <w:rFonts w:ascii="Verdana" w:hAnsi="Verdana"/>
                <w:b/>
                <w:bCs/>
                <w:color w:val="000000" w:themeColor="text1"/>
                <w:sz w:val="20"/>
                <w:szCs w:val="20"/>
              </w:rPr>
              <w:t> </w:t>
            </w:r>
            <w:r w:rsidRPr="00B0749D">
              <w:rPr>
                <w:rFonts w:ascii="Verdana" w:hAnsi="Verdana"/>
                <w:b/>
                <w:bCs/>
                <w:i/>
                <w:iCs/>
                <w:color w:val="000000" w:themeColor="text1"/>
                <w:sz w:val="20"/>
                <w:szCs w:val="20"/>
              </w:rPr>
              <w:t>Neuromancer</w:t>
            </w:r>
            <w:r w:rsidRPr="00B0749D">
              <w:rPr>
                <w:rStyle w:val="apple-converted-space"/>
                <w:rFonts w:ascii="Verdana" w:hAnsi="Verdana"/>
                <w:b/>
                <w:bCs/>
                <w:color w:val="000000" w:themeColor="text1"/>
                <w:sz w:val="20"/>
                <w:szCs w:val="20"/>
              </w:rPr>
              <w:t> </w:t>
            </w:r>
            <w:r w:rsidRPr="00B0749D">
              <w:rPr>
                <w:rFonts w:ascii="Verdana" w:hAnsi="Verdana"/>
                <w:b/>
                <w:bCs/>
                <w:color w:val="000000" w:themeColor="text1"/>
                <w:sz w:val="20"/>
                <w:szCs w:val="20"/>
              </w:rPr>
              <w:t>books.</w:t>
            </w:r>
          </w:p>
        </w:tc>
      </w:tr>
    </w:tbl>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The LOTR stories are about “chosen ones,” a common theme in fantasy stories, be they kings, hobbits, or wizards. Only these elites, born into their statuses, may save the world.</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It’s also really boring. Here’s every single “chosen one” story line: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Someguy:</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 think he is the chosen one!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Choosen One: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But I’m just some doofy pud-wacker!</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Everybody Else: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He is the chosen one!!!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The Grand Poo-Bah:</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He has defeated the melodramatic personification of pure concentrated evil!!! Thus, proving his status as the chosen one!!!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Everybody:</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Hooray for the chosen one! Let’s party!</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Chosen One: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Hooray for me!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There, now you can skip seeing</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Lord of the Rings</w:t>
      </w:r>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Matrix</w:t>
      </w:r>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Wars</w:t>
      </w:r>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Eragon</w:t>
      </w:r>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Harry Potter</w:t>
      </w:r>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Willow</w:t>
      </w:r>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Highlander</w:t>
      </w:r>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Dragonslayer</w:t>
      </w:r>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Flash Gordon</w:t>
      </w:r>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Transformers The Movie</w:t>
      </w:r>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Golden compass</w:t>
      </w:r>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Lion, the Witch, and the Wardrobe</w:t>
      </w:r>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Neverending Story</w:t>
      </w:r>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Dune</w:t>
      </w:r>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Legend</w:t>
      </w:r>
      <w:r w:rsidRPr="00B0749D">
        <w:rPr>
          <w:rFonts w:ascii="Verdana" w:hAnsi="Verdana"/>
          <w:color w:val="000000" w:themeColor="text1"/>
          <w:sz w:val="20"/>
          <w:szCs w:val="20"/>
        </w:rPr>
        <w:t>,</w:t>
      </w:r>
      <w:r w:rsidRPr="00B0749D">
        <w:rPr>
          <w:rFonts w:ascii="Verdana" w:hAnsi="Verdana"/>
          <w:i/>
          <w:iCs/>
          <w:color w:val="000000" w:themeColor="text1"/>
          <w:sz w:val="20"/>
          <w:szCs w:val="20"/>
        </w:rPr>
        <w:t>Excalibur</w:t>
      </w:r>
      <w:r w:rsidRPr="00B0749D">
        <w:rPr>
          <w:rFonts w:ascii="Verdana" w:hAnsi="Verdana"/>
          <w:color w:val="000000" w:themeColor="text1"/>
          <w:sz w:val="20"/>
          <w:szCs w:val="20"/>
        </w:rPr>
        <w:t>, and the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New Testament</w:t>
      </w:r>
      <w:r w:rsidRPr="00B0749D">
        <w:rPr>
          <w:rFonts w:ascii="Verdana" w:hAnsi="Verdana"/>
          <w:color w:val="000000" w:themeColor="text1"/>
          <w:sz w:val="20"/>
          <w:szCs w:val="20"/>
        </w:rPr>
        <w: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If you weren’t born with “metachlorians” in your blood, a magical birthmark, or a fair complexion, blonde hair, blue eyes, and a penus, then I’m sorry, but you don’t qualify as a chosen one, and no amount of body building, martial arts training, plastic surgery, motivational speakers, higher education, psychotherapy, hard work or determination will every make you the chosen one.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Chosen ones are chosen ones because they are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chosen</w:t>
      </w:r>
      <w:r w:rsidRPr="00B0749D">
        <w:rPr>
          <w:rFonts w:ascii="Verdana" w:hAnsi="Verdana"/>
          <w:color w:val="000000" w:themeColor="text1"/>
          <w:sz w:val="20"/>
          <w:szCs w:val="20"/>
        </w:rPr>
        <w:t>. Got it? Some prophecy or forshadowed chain of chance sets them up as heroes, and the lesson here is that, unless you are a chosen one, don’t bother trying to be heroic. It’s completely out of your hands.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best you can hope for is to die in the chosen one’s service. But it’s not all bad. Who knows, may maybe the chosen one will be inspired to avenge your death! Or maybe he’ll watch the light fade from your eyes and realize what horrible fate awaits everyone if he doesn’t get his act together, kill the evil one, and claim his kingly birthright.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What is a king anyway, but a social parasite? America was founded on a rebellion against kings appointed by god to rule over us.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Monty Python and the Holy Grail</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has a fantastic response to the annointed ones, as a peasant informs King Arthur, “Strange women lying in ponds distributing swords is no basis for a system of government.” The human race has evolved past fantasy’s antiquated totalitarian social systems, so why waste our money and time on a genre that romanticizes such injustice?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Now compare this with</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Trek</w:t>
      </w:r>
      <w:r w:rsidRPr="00B0749D">
        <w:rPr>
          <w:rFonts w:ascii="Verdana" w:hAnsi="Verdana"/>
          <w:color w:val="000000" w:themeColor="text1"/>
          <w:sz w:val="20"/>
          <w:szCs w:val="20"/>
        </w:rPr>
        <w:t>, where a team of experts regularly collaborate on problem solving.</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Trek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heroes are heroic because they went to Starfleet Academy. They study in their spare time to keep on top of the latest advances in their fields. They are perpetually exploring and broadening their horizons to become better heroes, and anyone, even the audience, can do the same. The film</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Trekkies</w:t>
      </w:r>
      <w:r w:rsidR="00210A34">
        <w:rPr>
          <w:rFonts w:ascii="Verdana" w:hAnsi="Verdana"/>
          <w:i/>
          <w:iCs/>
          <w:color w:val="000000" w:themeColor="text1"/>
          <w:sz w:val="20"/>
          <w:szCs w:val="20"/>
        </w:rPr>
        <w:t xml:space="preserve"> </w:t>
      </w:r>
      <w:r w:rsidRPr="00B0749D">
        <w:rPr>
          <w:rFonts w:ascii="Verdana" w:hAnsi="Verdana"/>
          <w:color w:val="000000" w:themeColor="text1"/>
          <w:sz w:val="20"/>
          <w:szCs w:val="20"/>
        </w:rPr>
        <w:t>catalogues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Trek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fans, most of whom are scientists, doctors, lawyers, and other professionals who were inspired to their careers from</w:t>
      </w:r>
      <w:r w:rsidR="00210A34">
        <w:rPr>
          <w:rFonts w:ascii="Verdana" w:hAnsi="Verdana"/>
          <w:color w:val="000000" w:themeColor="text1"/>
          <w:sz w:val="20"/>
          <w:szCs w:val="20"/>
        </w:rPr>
        <w:t xml:space="preserve"> </w:t>
      </w:r>
      <w:r w:rsidRPr="00B0749D">
        <w:rPr>
          <w:rFonts w:ascii="Verdana" w:hAnsi="Verdana"/>
          <w:i/>
          <w:iCs/>
          <w:color w:val="000000" w:themeColor="text1"/>
          <w:sz w:val="20"/>
          <w:szCs w:val="20"/>
        </w:rPr>
        <w:t>Star Trek’s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vision.</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Fantasy’s heroes wield swords, and oftentimes come from backgrounds such as farmer, rogue, or knight. There’s plenty of good eats in fantasy realms, but they </w:t>
      </w:r>
      <w:r w:rsidRPr="00B0749D">
        <w:rPr>
          <w:rFonts w:ascii="Verdana" w:hAnsi="Verdana"/>
          <w:color w:val="000000" w:themeColor="text1"/>
          <w:sz w:val="20"/>
          <w:szCs w:val="20"/>
        </w:rPr>
        <w:lastRenderedPageBreak/>
        <w:t>never explain where any of it comes from, except for</w:t>
      </w:r>
      <w:r w:rsidR="00210A34">
        <w:rPr>
          <w:rFonts w:ascii="Verdana" w:hAnsi="Verdana"/>
          <w:color w:val="000000" w:themeColor="text1"/>
          <w:sz w:val="20"/>
          <w:szCs w:val="20"/>
        </w:rPr>
        <w:t xml:space="preserve"> </w:t>
      </w:r>
      <w:r w:rsidRPr="00B0749D">
        <w:rPr>
          <w:rFonts w:ascii="Verdana" w:hAnsi="Verdana"/>
          <w:i/>
          <w:iCs/>
          <w:color w:val="000000" w:themeColor="text1"/>
          <w:sz w:val="20"/>
          <w:szCs w:val="20"/>
        </w:rPr>
        <w:t>Harry Potter</w:t>
      </w:r>
      <w:r w:rsidRPr="00B0749D">
        <w:rPr>
          <w:rFonts w:ascii="Verdana" w:hAnsi="Verdana"/>
          <w:color w:val="000000" w:themeColor="text1"/>
          <w:sz w:val="20"/>
          <w:szCs w:val="20"/>
        </w:rPr>
        <w:t>, where food just magically appears. Fantasy realms synch very well with modern mass-consumerism, where the goals are to horde as much treasure, magic items, and weapons as possible while consuming great big feasts at every inn and castle on the way.</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logistics of where food comes from and how the market functions are details often covered in SF, whether its teraforming planets like Mars, hauling goods like the crew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Alien</w:t>
      </w:r>
      <w:r w:rsidRPr="00B0749D">
        <w:rPr>
          <w:rFonts w:ascii="Verdana" w:hAnsi="Verdana"/>
          <w:color w:val="000000" w:themeColor="text1"/>
          <w:sz w:val="20"/>
          <w:szCs w:val="20"/>
        </w:rPr>
        <w:t>, or just exploring to expand human knowledge. In SF worlds where technology has made resources nearly apparently infinitely plentiful, like that of</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Trek</w:t>
      </w:r>
      <w:r w:rsidRPr="00B0749D">
        <w:rPr>
          <w:rFonts w:ascii="Verdana" w:hAnsi="Verdana"/>
          <w:color w:val="000000" w:themeColor="text1"/>
          <w:sz w:val="20"/>
          <w:szCs w:val="20"/>
        </w:rPr>
        <w:t>, it is emphasized that society has evolved to a post-modern state where personal improvement has replaced material wealth as life’s focus. Science Fiction heroes are psychologists, astronauts, chemists, physicists, and explorers. Science Fiction heroes have real world careers we can all pursue in the present.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In SF, heroism is open to</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everyone</w:t>
      </w:r>
      <w:r w:rsidRPr="00B0749D">
        <w:rPr>
          <w:rFonts w:ascii="Verdana" w:hAnsi="Verdana"/>
          <w:color w:val="000000" w:themeColor="text1"/>
          <w:sz w:val="20"/>
          <w:szCs w:val="20"/>
        </w:rPr>
        <w:t>.</w:t>
      </w:r>
    </w:p>
    <w:p w:rsidR="00473562" w:rsidRDefault="00473562" w:rsidP="00210A34">
      <w:pPr>
        <w:pStyle w:val="Heading3"/>
        <w:rPr>
          <w:sz w:val="28"/>
          <w:szCs w:val="28"/>
        </w:rPr>
      </w:pPr>
      <w:bookmarkStart w:id="134" w:name="_Toc322873962"/>
      <w:bookmarkStart w:id="135" w:name="_Toc324022801"/>
      <w:bookmarkStart w:id="136" w:name="_Toc324109298"/>
      <w:r w:rsidRPr="00210A34">
        <w:rPr>
          <w:sz w:val="28"/>
          <w:szCs w:val="28"/>
        </w:rPr>
        <w:t>Fantasy’s 2-D VS SF’s n-D</w:t>
      </w:r>
      <w:bookmarkEnd w:id="134"/>
      <w:bookmarkEnd w:id="135"/>
      <w:bookmarkEnd w:id="136"/>
    </w:p>
    <w:p w:rsidR="00210A34" w:rsidRPr="00B0749D" w:rsidRDefault="00210A34" w:rsidP="00210A34">
      <w:pPr>
        <w:pStyle w:val="NormalWeb"/>
        <w:jc w:val="both"/>
        <w:rPr>
          <w:rFonts w:ascii="Verdana" w:hAnsi="Verdana"/>
          <w:color w:val="000000" w:themeColor="text1"/>
          <w:sz w:val="20"/>
          <w:szCs w:val="20"/>
        </w:rPr>
      </w:pPr>
      <w:r w:rsidRPr="00B0749D">
        <w:rPr>
          <w:rFonts w:ascii="Verdana" w:hAnsi="Verdana"/>
          <w:color w:val="000000" w:themeColor="text1"/>
          <w:sz w:val="20"/>
          <w:szCs w:val="20"/>
        </w:rPr>
        <w:t>Fantasy doesn’t explore the philosophical differences between its villains and heroes, not because there aren’t any, but because those differences are so simplistic that debating them would only emphasize how undeveloped the characters’ motivations actually are.</w:t>
      </w:r>
    </w:p>
    <w:p w:rsidR="00210A34" w:rsidRPr="00B0749D" w:rsidRDefault="00210A34" w:rsidP="00210A34">
      <w:pPr>
        <w:pStyle w:val="NormalWeb"/>
        <w:jc w:val="both"/>
        <w:rPr>
          <w:rFonts w:ascii="Verdana" w:hAnsi="Verdana"/>
          <w:color w:val="000000" w:themeColor="text1"/>
          <w:sz w:val="20"/>
          <w:szCs w:val="20"/>
        </w:rPr>
      </w:pPr>
      <w:r w:rsidRPr="00B0749D">
        <w:rPr>
          <w:rFonts w:ascii="Verdana" w:hAnsi="Verdana"/>
          <w:color w:val="000000" w:themeColor="text1"/>
          <w:sz w:val="20"/>
          <w:szCs w:val="20"/>
        </w:rPr>
        <w:t>Why does the villain want to rule with an iron fist? Is it because he got wedgies from the good-guys as a child? Is it because he read</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Mein Kampf</w:t>
      </w:r>
      <w:r w:rsidRPr="00B0749D">
        <w:rPr>
          <w:rFonts w:ascii="Verdana" w:hAnsi="Verdana"/>
          <w:color w:val="000000" w:themeColor="text1"/>
          <w:sz w:val="20"/>
          <w:szCs w:val="20"/>
        </w:rPr>
        <w:t>, and was inspired by Hitler’s rhetoric? Did he play too many violent video games?</w:t>
      </w:r>
    </w:p>
    <w:p w:rsidR="00210A34" w:rsidRPr="00210A34" w:rsidRDefault="00210A34" w:rsidP="00210A34">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No. The villain is a bad guy because he’s bad. The hero’s a good guy because he’s good. They don’t like each other because bad and good are opposites, so they must </w:t>
      </w:r>
      <w:r w:rsidRPr="00B0749D">
        <w:rPr>
          <w:rFonts w:ascii="Verdana" w:hAnsi="Verdana"/>
          <w:color w:val="000000" w:themeColor="text1"/>
          <w:sz w:val="20"/>
          <w:szCs w:val="20"/>
        </w:rPr>
        <w:lastRenderedPageBreak/>
        <w:t xml:space="preserve">fight epic battles. It’s the sort of simplistic, reductionist crap most of us worked through in the sandbox as children, but fantasy still grapples with as if it were the eternal question: Is it better to be good or bad? Oh! I just can’t wait till the </w:t>
      </w:r>
      <w:r>
        <w:rPr>
          <w:rFonts w:ascii="Verdana" w:hAnsi="Verdana"/>
          <w:color w:val="000000" w:themeColor="text1"/>
          <w:sz w:val="20"/>
          <w:szCs w:val="20"/>
        </w:rPr>
        <w:t>end of the story to find out!!!</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473562">
        <w:trPr>
          <w:tblCellSpacing w:w="0" w:type="dxa"/>
          <w:jc w:val="center"/>
        </w:trPr>
        <w:tc>
          <w:tcPr>
            <w:tcW w:w="0" w:type="auto"/>
            <w:noWrap/>
            <w:vAlign w:val="center"/>
            <w:hideMark/>
          </w:tcPr>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2D53BAD1" wp14:editId="0032B48E">
                  <wp:extent cx="3693452" cy="2751621"/>
                  <wp:effectExtent l="0" t="0" r="2540" b="0"/>
                  <wp:docPr id="153" name="Picture 153" descr="Space Colony design for NASA Image by Donald Dav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Space Colony design for NASA Image by Donald Davis"/>
                          <pic:cNvPicPr>
                            <a:picLocks noChangeAspect="1" noChangeArrowheads="1"/>
                          </pic:cNvPicPr>
                        </pic:nvPicPr>
                        <pic:blipFill>
                          <a:blip r:embed="rId752">
                            <a:extLst>
                              <a:ext uri="{28A0092B-C50C-407E-A947-70E740481C1C}">
                                <a14:useLocalDpi xmlns:a14="http://schemas.microsoft.com/office/drawing/2010/main" val="0"/>
                              </a:ext>
                            </a:extLst>
                          </a:blip>
                          <a:srcRect/>
                          <a:stretch>
                            <a:fillRect/>
                          </a:stretch>
                        </pic:blipFill>
                        <pic:spPr bwMode="auto">
                          <a:xfrm>
                            <a:off x="0" y="0"/>
                            <a:ext cx="3706931" cy="2761663"/>
                          </a:xfrm>
                          <a:prstGeom prst="rect">
                            <a:avLst/>
                          </a:prstGeom>
                          <a:noFill/>
                          <a:ln>
                            <a:noFill/>
                          </a:ln>
                        </pic:spPr>
                      </pic:pic>
                    </a:graphicData>
                  </a:graphic>
                </wp:inline>
              </w:drawing>
            </w:r>
          </w:p>
          <w:p w:rsidR="00473562" w:rsidRPr="00B0749D" w:rsidRDefault="00473562" w:rsidP="00210A34">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Space Colony design for NASA</w:t>
            </w:r>
            <w:r w:rsidRPr="00B0749D">
              <w:rPr>
                <w:rFonts w:ascii="Verdana" w:hAnsi="Verdana"/>
                <w:b/>
                <w:bCs/>
                <w:color w:val="000000" w:themeColor="text1"/>
                <w:sz w:val="20"/>
                <w:szCs w:val="20"/>
              </w:rPr>
              <w:br/>
              <w:t>Image by</w:t>
            </w:r>
            <w:r w:rsidRPr="00B0749D">
              <w:rPr>
                <w:rStyle w:val="apple-converted-space"/>
                <w:rFonts w:ascii="Verdana" w:hAnsi="Verdana"/>
                <w:b/>
                <w:bCs/>
                <w:color w:val="000000" w:themeColor="text1"/>
                <w:sz w:val="20"/>
                <w:szCs w:val="20"/>
              </w:rPr>
              <w:t> </w:t>
            </w:r>
            <w:hyperlink r:id="rId753" w:tgtFrame="_blank" w:history="1">
              <w:r w:rsidRPr="00B0749D">
                <w:rPr>
                  <w:rStyle w:val="Hyperlink"/>
                  <w:rFonts w:ascii="Verdana" w:hAnsi="Verdana"/>
                  <w:color w:val="000000" w:themeColor="text1"/>
                  <w:sz w:val="20"/>
                  <w:szCs w:val="20"/>
                  <w:u w:val="none"/>
                </w:rPr>
                <w:t>Donald Davis</w:t>
              </w:r>
            </w:hyperlink>
          </w:p>
        </w:tc>
      </w:tr>
    </w:tbl>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A lot of Republican rhetoric appeals to fantasy </w:t>
      </w:r>
      <w:proofErr w:type="gramStart"/>
      <w:r w:rsidRPr="00B0749D">
        <w:rPr>
          <w:rFonts w:ascii="Verdana" w:hAnsi="Verdana"/>
          <w:color w:val="000000" w:themeColor="text1"/>
          <w:sz w:val="20"/>
          <w:szCs w:val="20"/>
        </w:rPr>
        <w:t>dorks</w:t>
      </w:r>
      <w:proofErr w:type="gramEnd"/>
      <w:r w:rsidRPr="00B0749D">
        <w:rPr>
          <w:rFonts w:ascii="Verdana" w:hAnsi="Verdana"/>
          <w:color w:val="000000" w:themeColor="text1"/>
          <w:sz w:val="20"/>
          <w:szCs w:val="20"/>
        </w:rPr>
        <w: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Science Fiction has lots of eternal questions, and they’re all much more thought provoking.</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Trek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tries to come up with one complex ethical dilemma every episode, meaning</w:t>
      </w:r>
      <w:r w:rsidRPr="00B0749D">
        <w:rPr>
          <w:rStyle w:val="apple-converted-space"/>
          <w:rFonts w:ascii="Verdana" w:hAnsi="Verdana"/>
          <w:color w:val="000000" w:themeColor="text1"/>
          <w:sz w:val="20"/>
          <w:szCs w:val="20"/>
        </w:rPr>
        <w:t> </w:t>
      </w:r>
      <w:hyperlink r:id="rId754" w:tgtFrame="_blank" w:history="1">
        <w:r w:rsidRPr="00B0749D">
          <w:rPr>
            <w:rStyle w:val="Hyperlink"/>
            <w:rFonts w:ascii="Verdana" w:eastAsiaTheme="majorEastAsia" w:hAnsi="Verdana"/>
            <w:color w:val="000000" w:themeColor="text1"/>
            <w:sz w:val="20"/>
            <w:szCs w:val="20"/>
            <w:u w:val="none"/>
          </w:rPr>
          <w:t>736 ethical dilemmas</w:t>
        </w:r>
      </w:hyperlink>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to grapple with so far.</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What does it mean to be human?</w:t>
      </w:r>
      <w:r w:rsidRPr="00B0749D">
        <w:rPr>
          <w:rStyle w:val="apple-converted-space"/>
          <w:rFonts w:ascii="Verdana" w:hAnsi="Verdana"/>
          <w:color w:val="000000" w:themeColor="text1"/>
          <w:sz w:val="20"/>
          <w:szCs w:val="20"/>
        </w:rPr>
        <w:t> </w:t>
      </w:r>
      <w:proofErr w:type="gramStart"/>
      <w:r w:rsidRPr="00B0749D">
        <w:rPr>
          <w:rFonts w:ascii="Verdana" w:hAnsi="Verdana"/>
          <w:color w:val="000000" w:themeColor="text1"/>
          <w:sz w:val="20"/>
          <w:szCs w:val="20"/>
        </w:rPr>
        <w:t>is</w:t>
      </w:r>
      <w:proofErr w:type="gramEnd"/>
      <w:r w:rsidRPr="00B0749D">
        <w:rPr>
          <w:rFonts w:ascii="Verdana" w:hAnsi="Verdana"/>
          <w:color w:val="000000" w:themeColor="text1"/>
          <w:sz w:val="20"/>
          <w:szCs w:val="20"/>
        </w:rPr>
        <w:t xml:space="preserve"> one of the great questions Science Fiction meditates on all the time. Roy </w:t>
      </w:r>
      <w:r w:rsidRPr="00B0749D">
        <w:rPr>
          <w:rFonts w:ascii="Verdana" w:hAnsi="Verdana"/>
          <w:color w:val="000000" w:themeColor="text1"/>
          <w:sz w:val="20"/>
          <w:szCs w:val="20"/>
        </w:rPr>
        <w:lastRenderedPageBreak/>
        <w:t>Batty, leader of the renegade replicants in the film</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Bladerunner</w:t>
      </w:r>
      <w:r w:rsidRPr="00B0749D">
        <w:rPr>
          <w:rFonts w:ascii="Verdana" w:hAnsi="Verdana"/>
          <w:color w:val="000000" w:themeColor="text1"/>
          <w:sz w:val="20"/>
          <w:szCs w:val="20"/>
        </w:rPr>
        <w:t>, plots murderous revenge against his creators, but takes a different strategy against Decker, the mercenary hired to hunt him down and kill him. Roy toys with Decker in the film’s climax, terrorizing him, and then unexpectedly saves his life. All of this to demonstrate the point that Roy, despite being an engineered being, still deserves the respect afforded any human.</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Planet of the Apes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explores this philosophical debate in greater detail. In fact, most of the film is one human trying to win human rights in a society of advanced primates. </w:t>
      </w:r>
      <w:proofErr w:type="gramStart"/>
      <w:r w:rsidRPr="00B0749D">
        <w:rPr>
          <w:rFonts w:ascii="Verdana" w:hAnsi="Verdana"/>
          <w:color w:val="000000" w:themeColor="text1"/>
          <w:sz w:val="20"/>
          <w:szCs w:val="20"/>
        </w:rPr>
        <w:t>George Taylor, played by Charlton Heston, debates civil rights with Dr. Zaius, demanding simian rights for humans in a world where apes rule and humans are primitive animals.</w:t>
      </w:r>
      <w:proofErr w:type="gramEnd"/>
      <w:r w:rsidRPr="00B0749D">
        <w:rPr>
          <w:rFonts w:ascii="Verdana" w:hAnsi="Verdana"/>
          <w:color w:val="000000" w:themeColor="text1"/>
          <w:sz w:val="20"/>
          <w:szCs w:val="20"/>
        </w:rPr>
        <w:t xml:space="preserve"> The film also pits science against religion as Dr. Zaius’ religious dogmatism prompts him to perpetually ridicule Doctors Zira and Cornelius for studying humans and trying to domesticate them:</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Experimental brain surgery on these creatures is one thing, and I’m all in favor of it. But your behavior studies are another matter. To suggest that we can learn anything about the simian nature from a study of man is sheer nonsense. Why, man is a nuisance. He eats up his food supply in the forest, then migrates to our green belts and ravages our crops. The sooner he is exterminated, the better. It’s a question of simian survival.</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Dr. Zaius, the audience comes to learn, has some very complex and profound reasons to fear scientific progress, and the film’s ending, which seems to justify his prejudice, leaves us wrestling with questions about our moral choices as a species.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Dr. Zaius from</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Planet of the Apes</w:t>
      </w:r>
      <w:r w:rsidRPr="00B0749D">
        <w:rPr>
          <w:rFonts w:ascii="Verdana" w:hAnsi="Verdana"/>
          <w:color w:val="000000" w:themeColor="text1"/>
          <w:sz w:val="20"/>
          <w:szCs w:val="20"/>
        </w:rPr>
        <w:t>, V.I.K.I. from</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I, Robot</w:t>
      </w:r>
      <w:r w:rsidRPr="00B0749D">
        <w:rPr>
          <w:rFonts w:ascii="Verdana" w:hAnsi="Verdana"/>
          <w:color w:val="000000" w:themeColor="text1"/>
          <w:sz w:val="20"/>
          <w:szCs w:val="20"/>
        </w:rPr>
        <w:t>, Reinhardt from</w:t>
      </w:r>
      <w:r w:rsidRPr="00B0749D">
        <w:rPr>
          <w:rFonts w:ascii="Verdana" w:hAnsi="Verdana"/>
          <w:i/>
          <w:iCs/>
          <w:color w:val="000000" w:themeColor="text1"/>
          <w:sz w:val="20"/>
          <w:szCs w:val="20"/>
        </w:rPr>
        <w:t>The Black Hole</w:t>
      </w:r>
      <w:r w:rsidRPr="00B0749D">
        <w:rPr>
          <w:rFonts w:ascii="Verdana" w:hAnsi="Verdana"/>
          <w:color w:val="000000" w:themeColor="text1"/>
          <w:sz w:val="20"/>
          <w:szCs w:val="20"/>
        </w:rPr>
        <w:t>, the Architects from</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Matrix</w:t>
      </w:r>
      <w:r w:rsidRPr="00B0749D">
        <w:rPr>
          <w:rFonts w:ascii="Verdana" w:hAnsi="Verdana"/>
          <w:color w:val="000000" w:themeColor="text1"/>
          <w:sz w:val="20"/>
          <w:szCs w:val="20"/>
        </w:rPr>
        <w:t>, Magneto from the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X-Men</w:t>
      </w:r>
      <w:r w:rsidRPr="00B0749D">
        <w:rPr>
          <w:rFonts w:ascii="Verdana" w:hAnsi="Verdana"/>
          <w:color w:val="000000" w:themeColor="text1"/>
          <w:sz w:val="20"/>
          <w:szCs w:val="20"/>
        </w:rPr>
        <w:t>, Dr. Frankenstein or his monster, the replicants from</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Bladrunner</w:t>
      </w:r>
      <w:r w:rsidRPr="00B0749D">
        <w:rPr>
          <w:rFonts w:ascii="Verdana" w:hAnsi="Verdana"/>
          <w:color w:val="000000" w:themeColor="text1"/>
          <w:sz w:val="20"/>
          <w:szCs w:val="20"/>
        </w:rPr>
        <w:t>, Coffey from</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Abyss</w:t>
      </w:r>
      <w:r w:rsidRPr="00B0749D">
        <w:rPr>
          <w:rFonts w:ascii="Verdana" w:hAnsi="Verdana"/>
          <w:color w:val="000000" w:themeColor="text1"/>
          <w:sz w:val="20"/>
          <w:szCs w:val="20"/>
        </w:rPr>
        <w:t>, Dr. Octavius from</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Spider-man</w:t>
      </w:r>
      <w:r w:rsidRPr="00B0749D">
        <w:rPr>
          <w:rFonts w:ascii="Verdana" w:hAnsi="Verdana"/>
          <w:color w:val="000000" w:themeColor="text1"/>
          <w:sz w:val="20"/>
          <w:szCs w:val="20"/>
        </w:rPr>
        <w:t>, and just about every single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Trek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antagonist are not wholly good or wholly evil, but complexly human and misguided. Understanding their motivations can be a challenging experience for the audience.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And these human antagonists are merely a drop in the bucket of conflicts SF poses to its audience. There are also the many “man versus nature” stories in SF, like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Solaris</w:t>
      </w:r>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Foundation</w:t>
      </w:r>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Mission to Mars</w:t>
      </w:r>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Red Planet</w:t>
      </w:r>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Alien</w:t>
      </w:r>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Core</w:t>
      </w:r>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Deep Impact</w:t>
      </w:r>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Armageddon</w:t>
      </w:r>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Abyss</w:t>
      </w:r>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Voyage to the Center of the Earth</w:t>
      </w:r>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Andromeda Strain</w:t>
      </w:r>
      <w:r w:rsidRPr="00B0749D">
        <w:rPr>
          <w:rFonts w:ascii="Verdana" w:hAnsi="Verdana"/>
          <w:color w:val="000000" w:themeColor="text1"/>
          <w:sz w:val="20"/>
          <w:szCs w:val="20"/>
        </w:rPr>
        <w:t>, and</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Fantastic Voyage</w:t>
      </w:r>
      <w:r w:rsidRPr="00B0749D">
        <w:rPr>
          <w:rFonts w:ascii="Verdana" w:hAnsi="Verdana"/>
          <w:color w:val="000000" w:themeColor="text1"/>
          <w:sz w:val="20"/>
          <w:szCs w:val="20"/>
        </w:rPr>
        <w:t>. Even the Martians from</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War of the Worlds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are a sort of natural threat, an incomprehensibly alien species motivated by the need to acquire basic resources for survival.</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“Man versus nature” conflicts are restricted to merely adding flavor to fantasy stories, as characters must climb mountains, fight monsters, and travel long distances. “Man versus nature” would completely fail as the central plot for a fantasy story, because it would so completely lack any connection to real life that people would not be able to engage it emotionally. Without bad guys, fantasy becomes so irrelevant that even fantasy fans would abandon it.</w:t>
      </w:r>
    </w:p>
    <w:p w:rsidR="00383733" w:rsidRPr="00B0749D" w:rsidRDefault="00383733" w:rsidP="002D63FB">
      <w:pPr>
        <w:pStyle w:val="Heading2"/>
        <w:spacing w:line="240" w:lineRule="auto"/>
        <w:jc w:val="both"/>
        <w:rPr>
          <w:color w:val="000000" w:themeColor="text1"/>
          <w:sz w:val="20"/>
          <w:szCs w:val="20"/>
        </w:rPr>
      </w:pPr>
      <w:r w:rsidRPr="00B0749D">
        <w:rPr>
          <w:color w:val="000000" w:themeColor="text1"/>
          <w:sz w:val="20"/>
          <w:szCs w:val="20"/>
        </w:rPr>
        <w:br w:type="page"/>
      </w:r>
    </w:p>
    <w:p w:rsidR="00473562" w:rsidRPr="00B0749D" w:rsidRDefault="00473562" w:rsidP="002D63FB">
      <w:pPr>
        <w:pStyle w:val="Heading2"/>
        <w:spacing w:line="240" w:lineRule="auto"/>
        <w:jc w:val="both"/>
        <w:rPr>
          <w:color w:val="000000" w:themeColor="text1"/>
          <w:sz w:val="20"/>
          <w:szCs w:val="20"/>
        </w:rPr>
      </w:pPr>
      <w:bookmarkStart w:id="137" w:name="_Toc322873963"/>
      <w:bookmarkStart w:id="138" w:name="_Toc324022802"/>
      <w:bookmarkStart w:id="139" w:name="_Toc324109299"/>
      <w:r w:rsidRPr="00B0749D">
        <w:rPr>
          <w:color w:val="000000" w:themeColor="text1"/>
          <w:sz w:val="20"/>
          <w:szCs w:val="20"/>
        </w:rPr>
        <w:lastRenderedPageBreak/>
        <w:t>SF’s Futurism VS Fantasy’s Golden Ageism</w:t>
      </w:r>
      <w:bookmarkEnd w:id="137"/>
      <w:bookmarkEnd w:id="138"/>
      <w:bookmarkEnd w:id="139"/>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6060"/>
      </w:tblGrid>
      <w:tr w:rsidR="002D63FB" w:rsidRPr="00B0749D" w:rsidTr="00473562">
        <w:trPr>
          <w:tblCellSpacing w:w="0" w:type="dxa"/>
          <w:jc w:val="center"/>
        </w:trPr>
        <w:tc>
          <w:tcPr>
            <w:tcW w:w="0" w:type="auto"/>
            <w:noWrap/>
            <w:vAlign w:val="center"/>
            <w:hideMark/>
          </w:tcPr>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344549C8" wp14:editId="612C5F36">
                  <wp:extent cx="3717758" cy="1896057"/>
                  <wp:effectExtent l="0" t="0" r="0" b="9525"/>
                  <wp:docPr id="152" name="Picture 152" descr="Instead of Becoming Dated, Films Like Bladerunner have only become more relev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Instead of Becoming Dated, Films Like Bladerunner have only become more relevant."/>
                          <pic:cNvPicPr>
                            <a:picLocks noChangeAspect="1" noChangeArrowheads="1"/>
                          </pic:cNvPicPr>
                        </pic:nvPicPr>
                        <pic:blipFill>
                          <a:blip r:embed="rId755">
                            <a:extLst>
                              <a:ext uri="{28A0092B-C50C-407E-A947-70E740481C1C}">
                                <a14:useLocalDpi xmlns:a14="http://schemas.microsoft.com/office/drawing/2010/main" val="0"/>
                              </a:ext>
                            </a:extLst>
                          </a:blip>
                          <a:srcRect/>
                          <a:stretch>
                            <a:fillRect/>
                          </a:stretch>
                        </pic:blipFill>
                        <pic:spPr bwMode="auto">
                          <a:xfrm>
                            <a:off x="0" y="0"/>
                            <a:ext cx="3726717" cy="1900626"/>
                          </a:xfrm>
                          <a:prstGeom prst="rect">
                            <a:avLst/>
                          </a:prstGeom>
                          <a:noFill/>
                          <a:ln>
                            <a:noFill/>
                          </a:ln>
                        </pic:spPr>
                      </pic:pic>
                    </a:graphicData>
                  </a:graphic>
                </wp:inline>
              </w:drawing>
            </w:r>
          </w:p>
          <w:p w:rsidR="00473562" w:rsidRPr="00B0749D" w:rsidRDefault="00473562" w:rsidP="00D361CF">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Instead of Becoming Dated</w:t>
            </w:r>
            <w:r w:rsidR="00D361CF">
              <w:rPr>
                <w:rFonts w:ascii="Verdana" w:hAnsi="Verdana"/>
                <w:b/>
                <w:bCs/>
                <w:color w:val="000000" w:themeColor="text1"/>
                <w:sz w:val="20"/>
                <w:szCs w:val="20"/>
              </w:rPr>
              <w:t xml:space="preserve">, </w:t>
            </w:r>
            <w:r w:rsidRPr="00B0749D">
              <w:rPr>
                <w:rFonts w:ascii="Verdana" w:hAnsi="Verdana"/>
                <w:b/>
                <w:bCs/>
                <w:color w:val="000000" w:themeColor="text1"/>
                <w:sz w:val="20"/>
                <w:szCs w:val="20"/>
              </w:rPr>
              <w:t>Films Like</w:t>
            </w:r>
            <w:r w:rsidRPr="00B0749D">
              <w:rPr>
                <w:rStyle w:val="apple-converted-space"/>
                <w:rFonts w:ascii="Verdana" w:hAnsi="Verdana"/>
                <w:b/>
                <w:bCs/>
                <w:color w:val="000000" w:themeColor="text1"/>
                <w:sz w:val="20"/>
                <w:szCs w:val="20"/>
              </w:rPr>
              <w:t> </w:t>
            </w:r>
            <w:r w:rsidRPr="00B0749D">
              <w:rPr>
                <w:rFonts w:ascii="Verdana" w:hAnsi="Verdana"/>
                <w:b/>
                <w:bCs/>
                <w:i/>
                <w:iCs/>
                <w:color w:val="000000" w:themeColor="text1"/>
                <w:sz w:val="20"/>
                <w:szCs w:val="20"/>
              </w:rPr>
              <w:t>Bladerunner</w:t>
            </w:r>
            <w:r w:rsidRPr="00B0749D">
              <w:rPr>
                <w:rStyle w:val="apple-converted-space"/>
                <w:rFonts w:ascii="Verdana" w:hAnsi="Verdana"/>
                <w:b/>
                <w:bCs/>
                <w:color w:val="000000" w:themeColor="text1"/>
                <w:sz w:val="20"/>
                <w:szCs w:val="20"/>
              </w:rPr>
              <w:t> </w:t>
            </w:r>
            <w:r w:rsidRPr="00B0749D">
              <w:rPr>
                <w:rFonts w:ascii="Verdana" w:hAnsi="Verdana"/>
                <w:b/>
                <w:bCs/>
                <w:color w:val="000000" w:themeColor="text1"/>
                <w:sz w:val="20"/>
                <w:szCs w:val="20"/>
              </w:rPr>
              <w:t>have only become more relevant.</w:t>
            </w:r>
          </w:p>
        </w:tc>
      </w:tr>
    </w:tbl>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Trek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human beings are the aliens, traveling through space in a type of flying saucer and secretly visiting primitive civilizations like the one we live in presently, never interfering with them so as not to violate the “Prime Directive.”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Trek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provides a powerfully positive vision of what the human race may become with ambition, scientific understanding, and technological progress.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 xml:space="preserve">Conan, </w:t>
      </w:r>
      <w:proofErr w:type="gramStart"/>
      <w:r w:rsidRPr="00B0749D">
        <w:rPr>
          <w:rFonts w:ascii="Verdana" w:hAnsi="Verdana"/>
          <w:i/>
          <w:iCs/>
          <w:color w:val="000000" w:themeColor="text1"/>
          <w:sz w:val="20"/>
          <w:szCs w:val="20"/>
        </w:rPr>
        <w:t>The</w:t>
      </w:r>
      <w:proofErr w:type="gramEnd"/>
      <w:r w:rsidRPr="00B0749D">
        <w:rPr>
          <w:rFonts w:ascii="Verdana" w:hAnsi="Verdana"/>
          <w:i/>
          <w:iCs/>
          <w:color w:val="000000" w:themeColor="text1"/>
          <w:sz w:val="20"/>
          <w:szCs w:val="20"/>
        </w:rPr>
        <w:t xml:space="preserve"> Barbarian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 about a barbarian. He travels around a teensy-weensy percentage of planet Earth’s total landmass, chopping things with his sword, and seeking revenge against the man who killed his parents.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Conan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presents a fairly powerful glimpse into a single lifetime from ancient human history, but one we may only experience if we abandon all technology, burn down all libraries and universities, revert to a monarchic model of government, and stop wiping our butts.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I love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Trek</w:t>
      </w:r>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Trek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inspires me to educate and improve myself. I know I can’t achieve in my lifetime what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Trek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presents, but I also know my children’s children will one day make similarly fantastic accomplishments, so long as they remain as inspired as I am by SF’s vision.</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At the same time,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Conan</w:t>
      </w:r>
      <w:r w:rsidRPr="00B0749D">
        <w:rPr>
          <w:rFonts w:ascii="Verdana" w:hAnsi="Verdana"/>
          <w:color w:val="000000" w:themeColor="text1"/>
          <w:sz w:val="20"/>
          <w:szCs w:val="20"/>
        </w:rPr>
        <w:t>, while entertaining, doesn’t provide a practical model for inspiring present-day activity. I like having a clean butt, and I want my children to have clean butts; therefore,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Conan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doesn’t hold much appeal as an idol for admiration. The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LOTR</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films were entertaining, but we all know the reality is that Frodo would be missing lots of teeth, Gandalf would be a very stinky old man, and Aragorn would have a serious flea problem.</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Science Fiction looks upwards and outwards to the future, while Fantasy broods on an overly idealized dramatization of the past. Fantasy wants to delude us into thinking things were better, more exciting and morally clear in mythical ancient times without electricity and running water. Science Fiction argues that the best times lay ahead of us, but only if we make them happen. L. Ron Hubbard put it best, when he said:</w:t>
      </w:r>
    </w:p>
    <w:p w:rsidR="00473562" w:rsidRPr="00B0749D" w:rsidRDefault="00473562" w:rsidP="002D63FB">
      <w:pPr>
        <w:pStyle w:val="NormalWeb"/>
        <w:ind w:left="720"/>
        <w:jc w:val="both"/>
        <w:rPr>
          <w:rFonts w:ascii="Verdana" w:hAnsi="Verdana"/>
          <w:color w:val="000000" w:themeColor="text1"/>
          <w:sz w:val="20"/>
          <w:szCs w:val="20"/>
        </w:rPr>
      </w:pPr>
      <w:r w:rsidRPr="00B0749D">
        <w:rPr>
          <w:rFonts w:ascii="Verdana" w:hAnsi="Verdana"/>
          <w:color w:val="000000" w:themeColor="text1"/>
          <w:sz w:val="20"/>
          <w:szCs w:val="20"/>
        </w:rPr>
        <w:t>[</w:t>
      </w:r>
      <w:proofErr w:type="gramStart"/>
      <w:r w:rsidRPr="00B0749D">
        <w:rPr>
          <w:rFonts w:ascii="Verdana" w:hAnsi="Verdana"/>
          <w:color w:val="000000" w:themeColor="text1"/>
          <w:sz w:val="20"/>
          <w:szCs w:val="20"/>
        </w:rPr>
        <w:t>science</w:t>
      </w:r>
      <w:proofErr w:type="gramEnd"/>
      <w:r w:rsidRPr="00B0749D">
        <w:rPr>
          <w:rFonts w:ascii="Verdana" w:hAnsi="Verdana"/>
          <w:color w:val="000000" w:themeColor="text1"/>
          <w:sz w:val="20"/>
          <w:szCs w:val="20"/>
        </w:rPr>
        <w:t xml:space="preserve"> fiction] is the herald of possibility. It is the plea that someone should work on the future. Yet it is not prophecy. It is the dream that </w:t>
      </w:r>
      <w:proofErr w:type="gramStart"/>
      <w:r w:rsidRPr="00B0749D">
        <w:rPr>
          <w:rFonts w:ascii="Verdana" w:hAnsi="Verdana"/>
          <w:color w:val="000000" w:themeColor="text1"/>
          <w:sz w:val="20"/>
          <w:szCs w:val="20"/>
        </w:rPr>
        <w:t>precedes</w:t>
      </w:r>
      <w:proofErr w:type="gramEnd"/>
      <w:r w:rsidRPr="00B0749D">
        <w:rPr>
          <w:rFonts w:ascii="Verdana" w:hAnsi="Verdana"/>
          <w:color w:val="000000" w:themeColor="text1"/>
          <w:sz w:val="20"/>
          <w:szCs w:val="20"/>
        </w:rPr>
        <w:t xml:space="preserve"> the dawn when the inventor or scientist awakens and goes to his books or his lab saying, “I wonder whether I could make that dream come true in the world of real science.”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Some science fiction stories are positive about the future, while others are cautionary.</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Soylent Green</w:t>
      </w:r>
      <w:r w:rsidRPr="00B0749D">
        <w:rPr>
          <w:rFonts w:ascii="Verdana" w:hAnsi="Verdana"/>
          <w:color w:val="000000" w:themeColor="text1"/>
          <w:sz w:val="20"/>
          <w:szCs w:val="20"/>
        </w:rPr>
        <w:t xml:space="preserve">, aside from it’s very mediocre plot twist, very accurately portrays a dying Earth, where bicycle generators are used to charge batteries for reading lights and televisions, where civil unrest spurned by scarce </w:t>
      </w:r>
      <w:r w:rsidRPr="00B0749D">
        <w:rPr>
          <w:rFonts w:ascii="Verdana" w:hAnsi="Verdana"/>
          <w:color w:val="000000" w:themeColor="text1"/>
          <w:sz w:val="20"/>
          <w:szCs w:val="20"/>
        </w:rPr>
        <w:lastRenderedPageBreak/>
        <w:t>resources causes riots, where overpopulation has stripped the Earth bare so all that remains is suffering and decent into chaos as the human race goes extinct.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It’s possible that fantasy stories are a possible </w:t>
      </w:r>
      <w:proofErr w:type="gramStart"/>
      <w:r w:rsidRPr="00B0749D">
        <w:rPr>
          <w:rFonts w:ascii="Verdana" w:hAnsi="Verdana"/>
          <w:color w:val="000000" w:themeColor="text1"/>
          <w:sz w:val="20"/>
          <w:szCs w:val="20"/>
        </w:rPr>
        <w:t>future,</w:t>
      </w:r>
      <w:proofErr w:type="gramEnd"/>
      <w:r w:rsidRPr="00B0749D">
        <w:rPr>
          <w:rFonts w:ascii="Verdana" w:hAnsi="Verdana"/>
          <w:color w:val="000000" w:themeColor="text1"/>
          <w:sz w:val="20"/>
          <w:szCs w:val="20"/>
        </w:rPr>
        <w:t xml:space="preserve"> taking place a few million years after some catastrophe wipes out civilization. Through divergent evolution ogres, trolls, hobbits, giants, and other monsters spring up throughout the world. The magical rings, staffs, and wands are actually ancient technologies left over from civilization’s technological peak. Arthur C. Clark said that any sufficiently advanced technology is indistinguishable from magic after all. Maybe the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Lord of the Rings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is a cautionary tale, about how if we don’t preserve civilization and scientific progress we’ll end up fighting disembodied eyeballs and mutant hordes?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That still wouldn’t make it SF. Even Science Fiction’s post-apocalyptic tales look forward to progress.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Postman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deals with rebuilding civilization after a catastrophic collapse of its social structures.</w:t>
      </w:r>
      <w:r w:rsidR="00D361CF">
        <w:rPr>
          <w:rFonts w:ascii="Verdana" w:hAnsi="Verdana"/>
          <w:color w:val="000000" w:themeColor="text1"/>
          <w:sz w:val="20"/>
          <w:szCs w:val="20"/>
        </w:rPr>
        <w:t xml:space="preserve"> </w:t>
      </w:r>
      <w:r w:rsidRPr="00B0749D">
        <w:rPr>
          <w:rFonts w:ascii="Verdana" w:hAnsi="Verdana"/>
          <w:i/>
          <w:iCs/>
          <w:color w:val="000000" w:themeColor="text1"/>
          <w:sz w:val="20"/>
          <w:szCs w:val="20"/>
        </w:rPr>
        <w:t>Foundation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deals with preserving science and technology, spreading their benefits across the galaxy after the empire collapses. The apocalypse is never the end in SF realms; more often it is merely the beginning.</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Star Trek</w:t>
      </w:r>
      <w:r w:rsidRPr="00B0749D">
        <w:rPr>
          <w:rFonts w:ascii="Verdana" w:hAnsi="Verdana"/>
          <w:color w:val="000000" w:themeColor="text1"/>
          <w:sz w:val="20"/>
          <w:szCs w:val="20"/>
        </w:rPr>
        <w:t>‘s positive vision is an entirely possible future for the human race, unless the Fantasy dorks are allowed to hold civilization’s progress back with their silly romanticism. I don’t mean that fantasy dorks are going to proactively regress civilization back to a point where everyone is lice-infested and stinky-butted; but fantasy dorks, through the intense apathy their genre affects in its fans, will act as anchors to human progress through their day-dreaming and antipathy.</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So I’m asking the fantasy dorks to think about it, really think about it: Would you actually want to give up your microwaves, hot water, soap, dental hygiene, extended lifespans, automobiles, airplanes, Internet, fast food, </w:t>
      </w:r>
      <w:r w:rsidRPr="00B0749D">
        <w:rPr>
          <w:rFonts w:ascii="Verdana" w:hAnsi="Verdana"/>
          <w:color w:val="000000" w:themeColor="text1"/>
          <w:sz w:val="20"/>
          <w:szCs w:val="20"/>
        </w:rPr>
        <w:lastRenderedPageBreak/>
        <w:t>clean butts,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LOTR</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video games and action figures so you could be one of those ants fighting ogres on the battlefield in some epic clash between good and evil?</w:t>
      </w:r>
    </w:p>
    <w:p w:rsidR="00473562" w:rsidRPr="00D361CF" w:rsidRDefault="00473562" w:rsidP="00D361CF">
      <w:pPr>
        <w:pStyle w:val="Heading3"/>
        <w:rPr>
          <w:sz w:val="28"/>
          <w:szCs w:val="28"/>
        </w:rPr>
      </w:pPr>
      <w:bookmarkStart w:id="140" w:name="_Toc322873964"/>
      <w:bookmarkStart w:id="141" w:name="_Toc324022803"/>
      <w:bookmarkStart w:id="142" w:name="_Toc324109300"/>
      <w:r w:rsidRPr="00D361CF">
        <w:rPr>
          <w:sz w:val="28"/>
          <w:szCs w:val="28"/>
        </w:rPr>
        <w:t>SF’s Plausability VS Fantasy’s</w:t>
      </w:r>
      <w:r w:rsidRPr="00D361CF">
        <w:rPr>
          <w:rStyle w:val="apple-converted-space"/>
          <w:color w:val="000000" w:themeColor="text1"/>
          <w:sz w:val="28"/>
          <w:szCs w:val="28"/>
        </w:rPr>
        <w:t> </w:t>
      </w:r>
      <w:r w:rsidRPr="00D361CF">
        <w:rPr>
          <w:i/>
          <w:iCs/>
          <w:sz w:val="28"/>
          <w:szCs w:val="28"/>
        </w:rPr>
        <w:t>deus ex machina</w:t>
      </w:r>
      <w:bookmarkEnd w:id="140"/>
      <w:bookmarkEnd w:id="141"/>
      <w:bookmarkEnd w:id="142"/>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971"/>
      </w:tblGrid>
      <w:tr w:rsidR="002D63FB" w:rsidRPr="00B0749D" w:rsidTr="00473562">
        <w:trPr>
          <w:tblCellSpacing w:w="0" w:type="dxa"/>
          <w:jc w:val="center"/>
        </w:trPr>
        <w:tc>
          <w:tcPr>
            <w:tcW w:w="0" w:type="auto"/>
            <w:noWrap/>
            <w:vAlign w:val="center"/>
            <w:hideMark/>
          </w:tcPr>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62160F27" wp14:editId="035046A7">
                  <wp:extent cx="3601181" cy="3959062"/>
                  <wp:effectExtent l="0" t="0" r="0" b="3810"/>
                  <wp:docPr id="151" name="Picture 151" descr="As far back as 1927 SF films like Metropolis were predicting robo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As far back as 1927 SF films like Metropolis were predicting robotics."/>
                          <pic:cNvPicPr>
                            <a:picLocks noChangeAspect="1" noChangeArrowheads="1"/>
                          </pic:cNvPicPr>
                        </pic:nvPicPr>
                        <pic:blipFill>
                          <a:blip r:embed="rId756">
                            <a:extLst>
                              <a:ext uri="{28A0092B-C50C-407E-A947-70E740481C1C}">
                                <a14:useLocalDpi xmlns:a14="http://schemas.microsoft.com/office/drawing/2010/main" val="0"/>
                              </a:ext>
                            </a:extLst>
                          </a:blip>
                          <a:srcRect/>
                          <a:stretch>
                            <a:fillRect/>
                          </a:stretch>
                        </pic:blipFill>
                        <pic:spPr bwMode="auto">
                          <a:xfrm>
                            <a:off x="0" y="0"/>
                            <a:ext cx="3605044" cy="3963309"/>
                          </a:xfrm>
                          <a:prstGeom prst="rect">
                            <a:avLst/>
                          </a:prstGeom>
                          <a:noFill/>
                          <a:ln>
                            <a:noFill/>
                          </a:ln>
                        </pic:spPr>
                      </pic:pic>
                    </a:graphicData>
                  </a:graphic>
                </wp:inline>
              </w:drawing>
            </w:r>
          </w:p>
          <w:p w:rsidR="00473562" w:rsidRPr="00B0749D" w:rsidRDefault="00473562" w:rsidP="00D361CF">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As far back as 1927 SF films like</w:t>
            </w:r>
            <w:r w:rsidRPr="00B0749D">
              <w:rPr>
                <w:rStyle w:val="apple-converted-space"/>
                <w:rFonts w:ascii="Verdana" w:hAnsi="Verdana"/>
                <w:b/>
                <w:bCs/>
                <w:color w:val="000000" w:themeColor="text1"/>
                <w:sz w:val="20"/>
                <w:szCs w:val="20"/>
              </w:rPr>
              <w:t> </w:t>
            </w:r>
            <w:r w:rsidRPr="00B0749D">
              <w:rPr>
                <w:rFonts w:ascii="Verdana" w:hAnsi="Verdana"/>
                <w:b/>
                <w:bCs/>
                <w:i/>
                <w:iCs/>
                <w:color w:val="000000" w:themeColor="text1"/>
                <w:sz w:val="20"/>
                <w:szCs w:val="20"/>
              </w:rPr>
              <w:t>Metropolis</w:t>
            </w:r>
            <w:r w:rsidRPr="00B0749D">
              <w:rPr>
                <w:rFonts w:ascii="Verdana" w:hAnsi="Verdana"/>
                <w:b/>
                <w:bCs/>
                <w:color w:val="000000" w:themeColor="text1"/>
                <w:sz w:val="20"/>
                <w:szCs w:val="20"/>
              </w:rPr>
              <w:br/>
              <w:t>were predicting robotics.</w:t>
            </w:r>
          </w:p>
        </w:tc>
      </w:tr>
    </w:tbl>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Lord of the Rings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the wise old man sends some hobbits off to throw a ring in a volcano to slay the evil </w:t>
      </w:r>
      <w:r w:rsidRPr="00B0749D">
        <w:rPr>
          <w:rFonts w:ascii="Verdana" w:hAnsi="Verdana"/>
          <w:color w:val="000000" w:themeColor="text1"/>
          <w:sz w:val="20"/>
          <w:szCs w:val="20"/>
        </w:rPr>
        <w:lastRenderedPageBreak/>
        <w:t>one.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Krull</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the wise old man guides the prince to find the magic ninja star, the only weapon capable of slaying the beast.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Dragonslayer</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the hero must throw the wise old man’s ashes in a lake of fire in order to </w:t>
      </w:r>
      <w:r w:rsidR="00D361CF" w:rsidRPr="00B0749D">
        <w:rPr>
          <w:rFonts w:ascii="Verdana" w:hAnsi="Verdana"/>
          <w:color w:val="000000" w:themeColor="text1"/>
          <w:sz w:val="20"/>
          <w:szCs w:val="20"/>
        </w:rPr>
        <w:t>resurrect</w:t>
      </w:r>
      <w:r w:rsidRPr="00B0749D">
        <w:rPr>
          <w:rFonts w:ascii="Verdana" w:hAnsi="Verdana"/>
          <w:color w:val="000000" w:themeColor="text1"/>
          <w:sz w:val="20"/>
          <w:szCs w:val="20"/>
        </w:rPr>
        <w:t xml:space="preserve"> him so that when the dragon seizes the wise old man, the hero can smash the amulet, blow up the old man, and take the dragon with him.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Monty Python’s Holy Grail</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the king must lob the Holy Hand-Grenade at the man-eating bunny rabbit on his quest for the grail–</w:t>
      </w:r>
      <w:proofErr w:type="gramStart"/>
      <w:r w:rsidRPr="00B0749D">
        <w:rPr>
          <w:rFonts w:ascii="Verdana" w:hAnsi="Verdana"/>
          <w:color w:val="000000" w:themeColor="text1"/>
          <w:sz w:val="20"/>
          <w:szCs w:val="20"/>
        </w:rPr>
        <w:t>okay,</w:t>
      </w:r>
      <w:r w:rsidRPr="00B0749D">
        <w:rPr>
          <w:rStyle w:val="apple-converted-space"/>
          <w:rFonts w:ascii="Verdana" w:hAnsi="Verdana"/>
          <w:color w:val="000000" w:themeColor="text1"/>
          <w:sz w:val="20"/>
          <w:szCs w:val="20"/>
        </w:rPr>
        <w:t> </w:t>
      </w:r>
      <w:r w:rsidRPr="00B0749D">
        <w:rPr>
          <w:rFonts w:ascii="Verdana" w:hAnsi="Verdana"/>
          <w:b/>
          <w:bCs/>
          <w:color w:val="000000" w:themeColor="text1"/>
          <w:sz w:val="20"/>
          <w:szCs w:val="20"/>
        </w:rPr>
        <w:t>that</w:t>
      </w:r>
      <w:proofErr w:type="gramEnd"/>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was pretty cool.</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In Science Fiction, solutions usually have to make sense if the writer is worth a damn.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Terminator</w:t>
      </w:r>
      <w:r w:rsidRPr="00B0749D">
        <w:rPr>
          <w:rFonts w:ascii="Verdana" w:hAnsi="Verdana"/>
          <w:color w:val="000000" w:themeColor="text1"/>
          <w:sz w:val="20"/>
          <w:szCs w:val="20"/>
        </w:rPr>
        <w:t>, Sarah Connor has to burn away all of the robot’s skin, blow it in half with dynamite, and crush it in a compactor according to the laws of physics and explody-type-things.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Terminator 2: Judgement Day</w:t>
      </w:r>
      <w:r w:rsidRPr="00B0749D">
        <w:rPr>
          <w:rFonts w:ascii="Verdana" w:hAnsi="Verdana"/>
          <w:color w:val="000000" w:themeColor="text1"/>
          <w:sz w:val="20"/>
          <w:szCs w:val="20"/>
        </w:rPr>
        <w:t xml:space="preserve">, the T-1000 is amorphous, so we don’t know how they’re gonna stop it until they push it into the vat of molten steel, and then the audience gets to go “Hooray!” for real, because the solution makes logical sense. There was no pre-defined quest for a magical ring, there </w:t>
      </w:r>
      <w:proofErr w:type="gramStart"/>
      <w:r w:rsidRPr="00B0749D">
        <w:rPr>
          <w:rFonts w:ascii="Verdana" w:hAnsi="Verdana"/>
          <w:color w:val="000000" w:themeColor="text1"/>
          <w:sz w:val="20"/>
          <w:szCs w:val="20"/>
        </w:rPr>
        <w:t>was</w:t>
      </w:r>
      <w:proofErr w:type="gramEnd"/>
      <w:r w:rsidRPr="00B0749D">
        <w:rPr>
          <w:rFonts w:ascii="Verdana" w:hAnsi="Verdana"/>
          <w:color w:val="000000" w:themeColor="text1"/>
          <w:sz w:val="20"/>
          <w:szCs w:val="20"/>
        </w:rPr>
        <w:t xml:space="preserve"> all the laws of nature we deal with everyday, and the characters figured it out creatively.</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War of the Worlds</w:t>
      </w:r>
      <w:r w:rsidRPr="00B0749D">
        <w:rPr>
          <w:rFonts w:ascii="Verdana" w:hAnsi="Verdana"/>
          <w:color w:val="000000" w:themeColor="text1"/>
          <w:sz w:val="20"/>
          <w:szCs w:val="20"/>
        </w:rPr>
        <w:t>, the humans have no hope of defeating the vastly technologically superior Martian invaders; however, nature steps in to save the day, as the Martians have not evolved immune-system responses to Earth’s indigenous bacteria and viruses. The resolution is satisfying because of its scientific plausibility.</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In fantasy films invincible monsters like vampires, werewolves, and dragons are totally undefeatable unless our hero can find the chink in the armor, the magic item, or other</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deus ex machina</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set piece that will defeat it for reasons the writer doesn’t have to explain because </w:t>
      </w:r>
      <w:r w:rsidRPr="00B0749D">
        <w:rPr>
          <w:rFonts w:ascii="Verdana" w:hAnsi="Verdana"/>
          <w:color w:val="000000" w:themeColor="text1"/>
          <w:sz w:val="20"/>
          <w:szCs w:val="20"/>
        </w:rPr>
        <w:lastRenderedPageBreak/>
        <w:t>it’s fantasy, you just make the $#!@ up as you go along.</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Fantasy is just lying uncreatively.</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Now, admittedly, science fiction is not immune to the</w:t>
      </w:r>
      <w:r w:rsidRPr="00B0749D">
        <w:rPr>
          <w:rStyle w:val="apple-converted-space"/>
          <w:rFonts w:ascii="Verdana" w:hAnsi="Verdana"/>
          <w:color w:val="000000" w:themeColor="text1"/>
          <w:sz w:val="20"/>
          <w:szCs w:val="20"/>
        </w:rPr>
        <w:t> </w:t>
      </w:r>
      <w:proofErr w:type="gramStart"/>
      <w:r w:rsidRPr="00B0749D">
        <w:rPr>
          <w:rFonts w:ascii="Verdana" w:hAnsi="Verdana"/>
          <w:i/>
          <w:iCs/>
          <w:color w:val="000000" w:themeColor="text1"/>
          <w:sz w:val="20"/>
          <w:szCs w:val="20"/>
        </w:rPr>
        <w:t>deus</w:t>
      </w:r>
      <w:proofErr w:type="gramEnd"/>
      <w:r w:rsidRPr="00B0749D">
        <w:rPr>
          <w:rFonts w:ascii="Verdana" w:hAnsi="Verdana"/>
          <w:i/>
          <w:iCs/>
          <w:color w:val="000000" w:themeColor="text1"/>
          <w:sz w:val="20"/>
          <w:szCs w:val="20"/>
        </w:rPr>
        <w:t xml:space="preserve"> ex </w:t>
      </w:r>
      <w:r w:rsidR="00D361CF">
        <w:rPr>
          <w:rFonts w:ascii="Verdana" w:hAnsi="Verdana"/>
          <w:i/>
          <w:iCs/>
          <w:color w:val="000000" w:themeColor="text1"/>
          <w:sz w:val="20"/>
          <w:szCs w:val="20"/>
        </w:rPr>
        <w:t xml:space="preserve">machine </w:t>
      </w:r>
      <w:r w:rsidRPr="00B0749D">
        <w:rPr>
          <w:rFonts w:ascii="Verdana" w:hAnsi="Verdana"/>
          <w:color w:val="000000" w:themeColor="text1"/>
          <w:sz w:val="20"/>
          <w:szCs w:val="20"/>
        </w:rPr>
        <w:t>magical solution either. Anyone who’s seen a few episodes has been exposed to</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Trek’s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w:t>
      </w:r>
      <w:hyperlink r:id="rId757" w:tgtFrame="_blank" w:history="1">
        <w:r w:rsidRPr="00B0749D">
          <w:rPr>
            <w:rStyle w:val="Hyperlink"/>
            <w:rFonts w:ascii="Verdana" w:eastAsiaTheme="majorEastAsia" w:hAnsi="Verdana"/>
            <w:color w:val="000000" w:themeColor="text1"/>
            <w:sz w:val="20"/>
            <w:szCs w:val="20"/>
            <w:u w:val="none"/>
          </w:rPr>
          <w:t>treknobabble</w:t>
        </w:r>
      </w:hyperlink>
      <w:r w:rsidRPr="00B0749D">
        <w:rPr>
          <w:rFonts w:ascii="Verdana" w:hAnsi="Verdana"/>
          <w:color w:val="000000" w:themeColor="text1"/>
          <w:sz w:val="20"/>
          <w:szCs w:val="20"/>
        </w:rPr>
        <w:t>,” which crosses the line from Science Fiction to Fantasy:</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Red Shirt:</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We’re trapped in temporal anomaly!</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Engineer/Science/Etc Officer:</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Captain, I believe if we stimulate the ship’s positronic matrix to generate a gamma-burst of sub-space ipso-facto metaneutrinos it should destabilize the anomaly long enough for us to break free.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b/>
          <w:bCs/>
          <w:color w:val="000000" w:themeColor="text1"/>
          <w:sz w:val="20"/>
          <w:szCs w:val="20"/>
        </w:rPr>
        <w:t>Captain: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You’re just making that up, aren’t you?</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Actually, the Captain would nod his or her head sagely and say “Make it so,” and then the Technical Officer would push some blinky-lights or wave some blinky-instrument over something blinky and all would be right with the world–except for the audience’s suspension of disbelief.</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Most horror films are fantasy. Silver bullets and crosses dispatch werewolves and vampires without any logical reasoning. All Zombie movies are fantasy, even the ones that try to rationalize walking corpses as being the result of some virus or secret government experiment gone awry. Only the film</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28 Days Later</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works as a Science Fiction zombie flick, because the people infected with the rage virus are still living, and eventually starve to death.</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There are a few horror films that are science fiction.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Alien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and</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Aliens</w:t>
      </w:r>
      <w:r w:rsidR="00D361CF">
        <w:rPr>
          <w:rFonts w:ascii="Verdana" w:hAnsi="Verdana"/>
          <w:i/>
          <w:iCs/>
          <w:color w:val="000000" w:themeColor="text1"/>
          <w:sz w:val="20"/>
          <w:szCs w:val="20"/>
        </w:rPr>
        <w:t xml:space="preserve"> </w:t>
      </w:r>
      <w:r w:rsidRPr="00B0749D">
        <w:rPr>
          <w:rFonts w:ascii="Verdana" w:hAnsi="Verdana"/>
          <w:color w:val="000000" w:themeColor="text1"/>
          <w:sz w:val="20"/>
          <w:szCs w:val="20"/>
        </w:rPr>
        <w:t xml:space="preserve">are both hard-core science </w:t>
      </w:r>
      <w:r w:rsidRPr="00B0749D">
        <w:rPr>
          <w:rFonts w:ascii="Verdana" w:hAnsi="Verdana"/>
          <w:color w:val="000000" w:themeColor="text1"/>
          <w:sz w:val="20"/>
          <w:szCs w:val="20"/>
        </w:rPr>
        <w:lastRenderedPageBreak/>
        <w:t>fiction horror flicks. In the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Alien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movies, there are many doctors, scientists, and space-marines dissecting the monsters, trying to figure out how they tick and how they behave, so they can win the fight.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Could you imagine a character in a fantasy story stopping to dissect a troll, ogre, dragon, or unicorn? Of course not! That’s because all fantasy monsters are filled with straw, there’s no need for them to be filled with anything else.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Plausible details are just one more thing separating SF from Fantasy. Hard SF audiences expect details. They want to know the physics behind the Enterprise’s warp drive, the cloning process for the dinosaurs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Jurassic Park</w:t>
      </w:r>
      <w:r w:rsidRPr="00B0749D">
        <w:rPr>
          <w:rFonts w:ascii="Verdana" w:hAnsi="Verdana"/>
          <w:color w:val="000000" w:themeColor="text1"/>
          <w:sz w:val="20"/>
          <w:szCs w:val="20"/>
        </w:rPr>
        <w:t>, the evolutionary history of simian dominance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Planet of the Apes</w:t>
      </w:r>
      <w:r w:rsidRPr="00B0749D">
        <w:rPr>
          <w:rFonts w:ascii="Verdana" w:hAnsi="Verdana"/>
          <w:color w:val="000000" w:themeColor="text1"/>
          <w:sz w:val="20"/>
          <w:szCs w:val="20"/>
        </w:rPr>
        <w:t>, the endless technological specifics of the message from an alien civilization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Contact</w:t>
      </w:r>
      <w:r w:rsidRPr="00B0749D">
        <w:rPr>
          <w:rFonts w:ascii="Verdana" w:hAnsi="Verdana"/>
          <w:color w:val="000000" w:themeColor="text1"/>
          <w:sz w:val="20"/>
          <w:szCs w:val="20"/>
        </w:rPr>
        <w:t>, and the myriad requirements for landing on our next most promising human adventure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Mission to Mars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and</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Red Planet</w:t>
      </w:r>
      <w:r w:rsidRPr="00B0749D">
        <w:rPr>
          <w:rFonts w:ascii="Verdana" w:hAnsi="Verdana"/>
          <w:color w:val="000000" w:themeColor="text1"/>
          <w:sz w:val="20"/>
          <w:szCs w:val="20"/>
        </w:rPr>
        <w: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In fantasy, all these things are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just magic</w:t>
      </w:r>
      <w:r w:rsidRPr="00B0749D">
        <w:rPr>
          <w:rFonts w:ascii="Verdana" w:hAnsi="Verdana"/>
          <w:color w:val="000000" w:themeColor="text1"/>
          <w:sz w:val="20"/>
          <w:szCs w:val="20"/>
        </w:rPr>
        <w:t>.</w:t>
      </w:r>
    </w:p>
    <w:p w:rsidR="00473562" w:rsidRDefault="00473562" w:rsidP="00D361CF">
      <w:pPr>
        <w:pStyle w:val="Heading3"/>
        <w:rPr>
          <w:sz w:val="28"/>
          <w:szCs w:val="28"/>
        </w:rPr>
      </w:pPr>
      <w:bookmarkStart w:id="143" w:name="_Toc322873965"/>
      <w:bookmarkStart w:id="144" w:name="_Toc324022804"/>
      <w:bookmarkStart w:id="145" w:name="_Toc324109301"/>
      <w:r w:rsidRPr="00D361CF">
        <w:rPr>
          <w:sz w:val="28"/>
          <w:szCs w:val="28"/>
        </w:rPr>
        <w:t>Fantasy’s Teeny Realm VS SF’s Cosmic Proportions</w:t>
      </w:r>
      <w:bookmarkEnd w:id="143"/>
      <w:bookmarkEnd w:id="144"/>
      <w:bookmarkEnd w:id="145"/>
    </w:p>
    <w:p w:rsidR="00D361CF" w:rsidRPr="00B0749D" w:rsidRDefault="00D361CF" w:rsidP="00D361CF">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Lord of the Rings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felt like an incredible epic. The characters travel across vast plains, climb mountains, and visit faraway lands. The battles involved hundreds of thousands of soldiers and monsters wielding massive armaments and siege machines. Flying lizards, giant spiders, and demonic hordes filled in the fantastic sceneries of a world with an ancient and equally epic history.</w:t>
      </w:r>
    </w:p>
    <w:p w:rsidR="00D361CF" w:rsidRPr="00D361CF" w:rsidRDefault="00D361CF" w:rsidP="00D361CF">
      <w:pPr>
        <w:pStyle w:val="NormalWeb"/>
        <w:jc w:val="both"/>
        <w:rPr>
          <w:rFonts w:ascii="Verdana" w:hAnsi="Verdana"/>
          <w:color w:val="000000" w:themeColor="text1"/>
          <w:sz w:val="20"/>
          <w:szCs w:val="20"/>
        </w:rPr>
      </w:pPr>
      <w:r w:rsidRPr="00B0749D">
        <w:rPr>
          <w:rFonts w:ascii="Verdana" w:hAnsi="Verdana"/>
          <w:color w:val="000000" w:themeColor="text1"/>
          <w:sz w:val="20"/>
          <w:szCs w:val="20"/>
        </w:rPr>
        <w:t>And that pales in comparison to the scope of Science Fiction.</w:t>
      </w:r>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5883"/>
      </w:tblGrid>
      <w:tr w:rsidR="002D63FB" w:rsidRPr="00B0749D" w:rsidTr="00473562">
        <w:trPr>
          <w:tblCellSpacing w:w="0" w:type="dxa"/>
          <w:jc w:val="center"/>
        </w:trPr>
        <w:tc>
          <w:tcPr>
            <w:tcW w:w="0" w:type="auto"/>
            <w:noWrap/>
            <w:vAlign w:val="center"/>
            <w:hideMark/>
          </w:tcPr>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lastRenderedPageBreak/>
              <w:br/>
            </w:r>
            <w:r w:rsidRPr="00B0749D">
              <w:rPr>
                <w:rFonts w:ascii="Verdana" w:hAnsi="Verdana"/>
                <w:noProof/>
                <w:color w:val="000000" w:themeColor="text1"/>
                <w:sz w:val="20"/>
                <w:szCs w:val="20"/>
              </w:rPr>
              <w:drawing>
                <wp:inline distT="0" distB="0" distL="0" distR="0" wp14:anchorId="7A96D8F8" wp14:editId="080EA453">
                  <wp:extent cx="3545433" cy="2747711"/>
                  <wp:effectExtent l="0" t="0" r="0" b="0"/>
                  <wp:docPr id="150" name="Picture 150" descr="An Image impossible in Fantas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An Image impossible in Fantasy."/>
                          <pic:cNvPicPr>
                            <a:picLocks noChangeAspect="1" noChangeArrowheads="1"/>
                          </pic:cNvPicPr>
                        </pic:nvPicPr>
                        <pic:blipFill>
                          <a:blip r:embed="rId758">
                            <a:extLst>
                              <a:ext uri="{28A0092B-C50C-407E-A947-70E740481C1C}">
                                <a14:useLocalDpi xmlns:a14="http://schemas.microsoft.com/office/drawing/2010/main" val="0"/>
                              </a:ext>
                            </a:extLst>
                          </a:blip>
                          <a:srcRect/>
                          <a:stretch>
                            <a:fillRect/>
                          </a:stretch>
                        </pic:blipFill>
                        <pic:spPr bwMode="auto">
                          <a:xfrm>
                            <a:off x="0" y="0"/>
                            <a:ext cx="3554486" cy="2754727"/>
                          </a:xfrm>
                          <a:prstGeom prst="rect">
                            <a:avLst/>
                          </a:prstGeom>
                          <a:noFill/>
                          <a:ln>
                            <a:noFill/>
                          </a:ln>
                        </pic:spPr>
                      </pic:pic>
                    </a:graphicData>
                  </a:graphic>
                </wp:inline>
              </w:drawing>
            </w:r>
          </w:p>
          <w:p w:rsidR="00473562" w:rsidRPr="00B0749D" w:rsidRDefault="00473562" w:rsidP="00D361CF">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An Image impossible in Fantasy.</w:t>
            </w:r>
          </w:p>
        </w:tc>
      </w:tr>
    </w:tbl>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characters in every single one of Terry Brooks’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Shannara</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novels traveled hundreds of miles described in such excruciating detail that the reader has to wade through what the characters ate, the weather, the types of grass, and so many other boring minutiae for hundreds of pages until they finally get to the ultimate battle between good and evil.</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Yawn.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The characters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Red Planet</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traveled 48 million miles to Mars. Those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2001</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traveled 369 million miles to Jupiter. Characters in Asimov’s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Foundation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books travel light-years all over the Milky Way galaxy in routine manner. It’s amazing what characters may accomplish when they don’t have to walk everywhere.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Gandalf fought the Balrog all the way down a really deep </w:t>
      </w:r>
      <w:proofErr w:type="gramStart"/>
      <w:r w:rsidRPr="00B0749D">
        <w:rPr>
          <w:rFonts w:ascii="Verdana" w:hAnsi="Verdana"/>
          <w:color w:val="000000" w:themeColor="text1"/>
          <w:sz w:val="20"/>
          <w:szCs w:val="20"/>
        </w:rPr>
        <w:t>hole</w:t>
      </w:r>
      <w:proofErr w:type="gramEnd"/>
      <w:r w:rsidRPr="00B0749D">
        <w:rPr>
          <w:rFonts w:ascii="Verdana" w:hAnsi="Verdana"/>
          <w:color w:val="000000" w:themeColor="text1"/>
          <w:sz w:val="20"/>
          <w:szCs w:val="20"/>
        </w:rPr>
        <w:t xml:space="preserve"> and then all the way back up to a tall mountain!</w:t>
      </w:r>
    </w:p>
    <w:p w:rsidR="00473562" w:rsidRPr="00B0749D" w:rsidRDefault="00473562" w:rsidP="002D63FB">
      <w:pPr>
        <w:pStyle w:val="NormalWeb"/>
        <w:jc w:val="both"/>
        <w:rPr>
          <w:rFonts w:ascii="Verdana" w:hAnsi="Verdana"/>
          <w:color w:val="000000" w:themeColor="text1"/>
          <w:sz w:val="20"/>
          <w:szCs w:val="20"/>
        </w:rPr>
      </w:pPr>
      <w:proofErr w:type="gramStart"/>
      <w:r w:rsidRPr="00B0749D">
        <w:rPr>
          <w:rFonts w:ascii="Verdana" w:hAnsi="Verdana"/>
          <w:i/>
          <w:iCs/>
          <w:color w:val="000000" w:themeColor="text1"/>
          <w:sz w:val="20"/>
          <w:szCs w:val="20"/>
        </w:rPr>
        <w:lastRenderedPageBreak/>
        <w:t>Big whoop.</w:t>
      </w:r>
      <w:proofErr w:type="gramEnd"/>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The adventurers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The Core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traveled to the very center of the Earth, fighting technological, natural, and human hazards all the way down and all the way back up to the Earth’s crust again. Characters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Fantastic Voyage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and</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Innerspace</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fought their way all through the human body’s many systems and all the hazards that come with them.</w:t>
      </w:r>
    </w:p>
    <w:p w:rsidR="00473562" w:rsidRPr="00B0749D" w:rsidRDefault="00473562" w:rsidP="002D63FB">
      <w:pPr>
        <w:pStyle w:val="NormalWeb"/>
        <w:jc w:val="both"/>
        <w:rPr>
          <w:rFonts w:ascii="Verdana" w:hAnsi="Verdana"/>
          <w:color w:val="000000" w:themeColor="text1"/>
          <w:sz w:val="20"/>
          <w:szCs w:val="20"/>
        </w:rPr>
      </w:pPr>
      <w:proofErr w:type="gramStart"/>
      <w:r w:rsidRPr="00B0749D">
        <w:rPr>
          <w:rFonts w:ascii="Verdana" w:hAnsi="Verdana"/>
          <w:color w:val="000000" w:themeColor="text1"/>
          <w:sz w:val="20"/>
          <w:szCs w:val="20"/>
        </w:rPr>
        <w:t>It’s</w:t>
      </w:r>
      <w:proofErr w:type="gramEnd"/>
      <w:r w:rsidRPr="00B0749D">
        <w:rPr>
          <w:rFonts w:ascii="Verdana" w:hAnsi="Verdana"/>
          <w:color w:val="000000" w:themeColor="text1"/>
          <w:sz w:val="20"/>
          <w:szCs w:val="20"/>
        </w:rPr>
        <w:t xml:space="preserve"> common practice in fantasy novels to have a two-page map of the realm in which the characters are venturing to impress upon us just how epic is the world in which the action is taking place. Amazing, huh?</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Not!</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Science fiction movies have satellite shots of Earth. The film</w:t>
      </w:r>
      <w:r w:rsidR="00D361CF">
        <w:rPr>
          <w:rFonts w:ascii="Verdana" w:hAnsi="Verdana"/>
          <w:color w:val="000000" w:themeColor="text1"/>
          <w:sz w:val="20"/>
          <w:szCs w:val="20"/>
        </w:rPr>
        <w:t xml:space="preserve"> </w:t>
      </w:r>
      <w:r w:rsidRPr="00B0749D">
        <w:rPr>
          <w:rFonts w:ascii="Verdana" w:hAnsi="Verdana"/>
          <w:i/>
          <w:iCs/>
          <w:color w:val="000000" w:themeColor="text1"/>
          <w:sz w:val="20"/>
          <w:szCs w:val="20"/>
        </w:rPr>
        <w:t>Contact</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opens with a shot of Earth and pulls away, out of the solar system, out of the galaxy, and out to a view of many galaxies. The film</w:t>
      </w:r>
      <w:r w:rsidR="00D361CF">
        <w:rPr>
          <w:rFonts w:ascii="Verdana" w:hAnsi="Verdana"/>
          <w:color w:val="000000" w:themeColor="text1"/>
          <w:sz w:val="20"/>
          <w:szCs w:val="20"/>
        </w:rPr>
        <w:t xml:space="preserve"> </w:t>
      </w:r>
      <w:r w:rsidRPr="00B0749D">
        <w:rPr>
          <w:rFonts w:ascii="Verdana" w:hAnsi="Verdana"/>
          <w:i/>
          <w:iCs/>
          <w:color w:val="000000" w:themeColor="text1"/>
          <w:sz w:val="20"/>
          <w:szCs w:val="20"/>
        </w:rPr>
        <w:t>Men in Black</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pulls out from Earth, past many galaxies, and out </w:t>
      </w:r>
      <w:proofErr w:type="gramStart"/>
      <w:r w:rsidRPr="00B0749D">
        <w:rPr>
          <w:rFonts w:ascii="Verdana" w:hAnsi="Verdana"/>
          <w:color w:val="000000" w:themeColor="text1"/>
          <w:sz w:val="20"/>
          <w:szCs w:val="20"/>
        </w:rPr>
        <w:t>to</w:t>
      </w:r>
      <w:proofErr w:type="gramEnd"/>
      <w:r w:rsidRPr="00B0749D">
        <w:rPr>
          <w:rFonts w:ascii="Verdana" w:hAnsi="Verdana"/>
          <w:color w:val="000000" w:themeColor="text1"/>
          <w:sz w:val="20"/>
          <w:szCs w:val="20"/>
        </w:rPr>
        <w:t xml:space="preserve"> many universes. In fantasy, the highest we can climb is the eagle-eye view. That’s because, in fantasy, the world is flat.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Dragon Riders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Eragon</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spent</w:t>
      </w:r>
      <w:r w:rsidRPr="00B0749D">
        <w:rPr>
          <w:rStyle w:val="apple-converted-space"/>
          <w:rFonts w:ascii="Verdana" w:hAnsi="Verdana"/>
          <w:color w:val="000000" w:themeColor="text1"/>
          <w:sz w:val="20"/>
          <w:szCs w:val="20"/>
        </w:rPr>
        <w:t> </w:t>
      </w:r>
      <w:r w:rsidRPr="00B0749D">
        <w:rPr>
          <w:rFonts w:ascii="Verdana" w:hAnsi="Verdana"/>
          <w:b/>
          <w:bCs/>
          <w:color w:val="000000" w:themeColor="text1"/>
          <w:sz w:val="20"/>
          <w:szCs w:val="20"/>
        </w:rPr>
        <w:t>thousands of years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protecting and guarding and stuff.</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i/>
          <w:iCs/>
          <w:color w:val="000000" w:themeColor="text1"/>
          <w:sz w:val="20"/>
          <w:szCs w:val="20"/>
        </w:rPr>
        <w:t>How retarded!</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The film</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A.I.</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begins in our near future and then jumps 10,000 years ahead of that. And you know what else?</w:t>
      </w:r>
      <w:r w:rsidRPr="00B0749D">
        <w:rPr>
          <w:rStyle w:val="apple-converted-space"/>
          <w:rFonts w:ascii="Verdana" w:hAnsi="Verdana"/>
          <w:color w:val="000000" w:themeColor="text1"/>
          <w:sz w:val="20"/>
          <w:szCs w:val="20"/>
        </w:rPr>
        <w:t> </w:t>
      </w:r>
      <w:r w:rsidRPr="00B0749D">
        <w:rPr>
          <w:rFonts w:ascii="Verdana" w:hAnsi="Verdana"/>
          <w:b/>
          <w:bCs/>
          <w:color w:val="000000" w:themeColor="text1"/>
          <w:sz w:val="20"/>
          <w:szCs w:val="20"/>
        </w:rPr>
        <w:t>Things changed</w:t>
      </w:r>
      <w:r w:rsidR="00D361CF">
        <w:rPr>
          <w:rFonts w:ascii="Verdana" w:hAnsi="Verdana"/>
          <w:b/>
          <w:bCs/>
          <w:color w:val="000000" w:themeColor="text1"/>
          <w:sz w:val="20"/>
          <w:szCs w:val="20"/>
        </w:rPr>
        <w:t xml:space="preserve"> </w:t>
      </w:r>
      <w:r w:rsidRPr="00B0749D">
        <w:rPr>
          <w:rFonts w:ascii="Verdana" w:hAnsi="Verdana"/>
          <w:color w:val="000000" w:themeColor="text1"/>
          <w:sz w:val="20"/>
          <w:szCs w:val="20"/>
        </w:rPr>
        <w:t>in that amount of time. Technology advanced incomprehensibly, society changed, its inhabitants were different, and in so many ways things had improved. Compare this to a bunch of dumbass Dragon Riders who never updated their swords to guns or dragons to fighter jets despite having</w:t>
      </w:r>
      <w:r w:rsidRPr="00B0749D">
        <w:rPr>
          <w:rStyle w:val="apple-converted-space"/>
          <w:rFonts w:ascii="Verdana" w:hAnsi="Verdana"/>
          <w:color w:val="000000" w:themeColor="text1"/>
          <w:sz w:val="20"/>
          <w:szCs w:val="20"/>
        </w:rPr>
        <w:t> </w:t>
      </w:r>
      <w:r w:rsidR="00D361CF" w:rsidRPr="00B0749D">
        <w:rPr>
          <w:rFonts w:ascii="Verdana" w:hAnsi="Verdana"/>
          <w:b/>
          <w:bCs/>
          <w:color w:val="000000" w:themeColor="text1"/>
          <w:sz w:val="20"/>
          <w:szCs w:val="20"/>
        </w:rPr>
        <w:t>millennia</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to do so.</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 Balrog, Godzilla, and Dragons are really big. That’s got to count for something.</w:t>
      </w:r>
    </w:p>
    <w:p w:rsidR="00473562" w:rsidRPr="00B0749D" w:rsidRDefault="00473562" w:rsidP="002D63FB">
      <w:pPr>
        <w:pStyle w:val="NormalWeb"/>
        <w:jc w:val="both"/>
        <w:rPr>
          <w:rFonts w:ascii="Verdana" w:hAnsi="Verdana"/>
          <w:color w:val="000000" w:themeColor="text1"/>
          <w:sz w:val="20"/>
          <w:szCs w:val="20"/>
        </w:rPr>
      </w:pPr>
      <w:proofErr w:type="gramStart"/>
      <w:r w:rsidRPr="00B0749D">
        <w:rPr>
          <w:rFonts w:ascii="Verdana" w:hAnsi="Verdana"/>
          <w:i/>
          <w:iCs/>
          <w:color w:val="000000" w:themeColor="text1"/>
          <w:sz w:val="20"/>
          <w:szCs w:val="20"/>
        </w:rPr>
        <w:t>Hardly.</w:t>
      </w:r>
      <w:proofErr w:type="gramEnd"/>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V’ger, from</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Trek, The Motion Picture</w:t>
      </w:r>
      <w:r w:rsidRPr="00B0749D">
        <w:rPr>
          <w:rFonts w:ascii="Verdana" w:hAnsi="Verdana"/>
          <w:color w:val="000000" w:themeColor="text1"/>
          <w:sz w:val="20"/>
          <w:szCs w:val="20"/>
        </w:rPr>
        <w:t xml:space="preserve">, is so large that much of the movie is spent showing the </w:t>
      </w:r>
      <w:r w:rsidRPr="00B0749D">
        <w:rPr>
          <w:rFonts w:ascii="Verdana" w:hAnsi="Verdana"/>
          <w:color w:val="000000" w:themeColor="text1"/>
          <w:sz w:val="20"/>
          <w:szCs w:val="20"/>
        </w:rPr>
        <w:lastRenderedPageBreak/>
        <w:t>Enterprise traveling through it. Its mind is so large that Spock can go exploring in it and find complete replications of all its travels. The living ocean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Solaris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 xml:space="preserve">covers an entire planet. Colossal SF beings, unlike Fantasy’s, have much bigger interests and aspirations than world-domination. V’ger wants to find god. Solaris is so advanced we cannot even decipher </w:t>
      </w:r>
      <w:proofErr w:type="gramStart"/>
      <w:r w:rsidRPr="00B0749D">
        <w:rPr>
          <w:rFonts w:ascii="Verdana" w:hAnsi="Verdana"/>
          <w:color w:val="000000" w:themeColor="text1"/>
          <w:sz w:val="20"/>
          <w:szCs w:val="20"/>
        </w:rPr>
        <w:t>it’s</w:t>
      </w:r>
      <w:proofErr w:type="gramEnd"/>
      <w:r w:rsidRPr="00B0749D">
        <w:rPr>
          <w:rFonts w:ascii="Verdana" w:hAnsi="Verdana"/>
          <w:color w:val="000000" w:themeColor="text1"/>
          <w:sz w:val="20"/>
          <w:szCs w:val="20"/>
        </w:rPr>
        <w:t xml:space="preserve"> motivations.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There were thousands of monsters and people on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Lord of the Rings’</w:t>
      </w:r>
      <w:r w:rsidR="00D361CF">
        <w:rPr>
          <w:rFonts w:ascii="Verdana" w:hAnsi="Verdana"/>
          <w:i/>
          <w:iCs/>
          <w:color w:val="000000" w:themeColor="text1"/>
          <w:sz w:val="20"/>
          <w:szCs w:val="20"/>
        </w:rPr>
        <w:t xml:space="preserve"> </w:t>
      </w:r>
      <w:r w:rsidRPr="00B0749D">
        <w:rPr>
          <w:rFonts w:ascii="Verdana" w:hAnsi="Verdana"/>
          <w:color w:val="000000" w:themeColor="text1"/>
          <w:sz w:val="20"/>
          <w:szCs w:val="20"/>
        </w:rPr>
        <w:t>battlefields. When Sauron is destroyed a volcano erupts and the earth swallows its legions of monsters. Isn’t that impressive?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w:t>
      </w:r>
      <w:r w:rsidRPr="00B0749D">
        <w:rPr>
          <w:rFonts w:ascii="Verdana" w:hAnsi="Verdana"/>
          <w:i/>
          <w:iCs/>
          <w:color w:val="000000" w:themeColor="text1"/>
          <w:sz w:val="20"/>
          <w:szCs w:val="20"/>
        </w:rPr>
        <w:t>Rolling eyes and pantomiming masturbation.</w:t>
      </w:r>
      <w:r w:rsidRPr="00B0749D">
        <w:rPr>
          <w:rFonts w:ascii="Verdana" w:hAnsi="Verdana"/>
          <w:color w:val="000000" w:themeColor="text1"/>
          <w:sz w:val="20"/>
          <w:szCs w:val="20"/>
        </w:rPr>
        <w:t>)</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War of the Worlds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and</w:t>
      </w:r>
      <w:r w:rsidR="00D361CF">
        <w:rPr>
          <w:rFonts w:ascii="Verdana" w:hAnsi="Verdana"/>
          <w:color w:val="000000" w:themeColor="text1"/>
          <w:sz w:val="20"/>
          <w:szCs w:val="20"/>
        </w:rPr>
        <w:t xml:space="preserve"> </w:t>
      </w:r>
      <w:r w:rsidRPr="00B0749D">
        <w:rPr>
          <w:rFonts w:ascii="Verdana" w:hAnsi="Verdana"/>
          <w:i/>
          <w:iCs/>
          <w:color w:val="000000" w:themeColor="text1"/>
          <w:sz w:val="20"/>
          <w:szCs w:val="20"/>
        </w:rPr>
        <w:t>Independence Day</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both reduced entire cities to rubble.</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Star Wars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blew up entire planets.</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2010</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turned Jupiter into a star to thaw out life on Europa and accelerate its evolution.</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About the only place fantasy might have an edge over SF is on the subject of immortality. There are a lot of eternal characters in fantasy. Immortal bad guys and immortal good guys that have always been around doing their epic immortal stuff, and at the end of the story, they will continue with their immortality, either in a state of eternal punishment or eternal bliss.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SF has its immortals, but “Happily ever after” is nothing but a curse in most SF tales. In</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LOTR</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Arwen Evenstar’s father warns her that, as an immortal, if she abandons her elfin people, her mortal lover will eventually die and she will be alone forever. In Science Fiction, all of the immortal elves would be cursed, as eventually the Universe would dissipate to an entropic state of absolute zero, leaving them frozen in total darkness forever. In SF, it sucks to be an elf.</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It is the fact that people do not have all the time in the world to accomplish things that motivates their </w:t>
      </w:r>
      <w:r w:rsidRPr="00B0749D">
        <w:rPr>
          <w:rFonts w:ascii="Verdana" w:hAnsi="Verdana"/>
          <w:color w:val="000000" w:themeColor="text1"/>
          <w:sz w:val="20"/>
          <w:szCs w:val="20"/>
        </w:rPr>
        <w:lastRenderedPageBreak/>
        <w:t>ambitions. Often in SF, immortality is a form of stasis, devoid of emotional, intellectual, or spiritual growth–sort of like sitting through all 16-plus hours of the extended DVD version of</w:t>
      </w:r>
      <w:r w:rsidRPr="00B0749D">
        <w:rPr>
          <w:rStyle w:val="apple-converted-space"/>
          <w:rFonts w:ascii="Verdana" w:hAnsi="Verdana"/>
          <w:color w:val="000000" w:themeColor="text1"/>
          <w:sz w:val="20"/>
          <w:szCs w:val="20"/>
        </w:rPr>
        <w:t> </w:t>
      </w:r>
      <w:r w:rsidRPr="00B0749D">
        <w:rPr>
          <w:rFonts w:ascii="Verdana" w:hAnsi="Verdana"/>
          <w:i/>
          <w:iCs/>
          <w:color w:val="000000" w:themeColor="text1"/>
          <w:sz w:val="20"/>
          <w:szCs w:val="20"/>
        </w:rPr>
        <w:t>Lord of the Rings</w:t>
      </w:r>
      <w:r w:rsidRPr="00B0749D">
        <w:rPr>
          <w:rFonts w:ascii="Verdana" w:hAnsi="Verdana"/>
          <w:color w:val="000000" w:themeColor="text1"/>
          <w:sz w:val="20"/>
          <w:szCs w:val="20"/>
        </w:rPr>
        <w: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Face it fanboys: Science Fiction has a significantly larger phallus than fantasy.</w:t>
      </w:r>
    </w:p>
    <w:p w:rsidR="00473562" w:rsidRPr="00D361CF" w:rsidRDefault="00473562" w:rsidP="00D361CF">
      <w:pPr>
        <w:pStyle w:val="Heading3"/>
        <w:rPr>
          <w:sz w:val="28"/>
          <w:szCs w:val="28"/>
        </w:rPr>
      </w:pPr>
      <w:bookmarkStart w:id="146" w:name="_Toc322873966"/>
      <w:bookmarkStart w:id="147" w:name="_Toc324022805"/>
      <w:bookmarkStart w:id="148" w:name="_Toc324109302"/>
      <w:r w:rsidRPr="00D361CF">
        <w:rPr>
          <w:sz w:val="28"/>
          <w:szCs w:val="28"/>
        </w:rPr>
        <w:t>Fantasy’s Escapism VS SF’s Engagement</w:t>
      </w:r>
      <w:bookmarkEnd w:id="146"/>
      <w:bookmarkEnd w:id="147"/>
      <w:bookmarkEnd w:id="148"/>
    </w:p>
    <w:tbl>
      <w:tblPr>
        <w:tblW w:w="0" w:type="dxa"/>
        <w:jc w:val="center"/>
        <w:tblCellSpacing w:w="0" w:type="dxa"/>
        <w:tblCellMar>
          <w:top w:w="150" w:type="dxa"/>
          <w:left w:w="150" w:type="dxa"/>
          <w:bottom w:w="150" w:type="dxa"/>
          <w:right w:w="150" w:type="dxa"/>
        </w:tblCellMar>
        <w:tblLook w:val="04A0" w:firstRow="1" w:lastRow="0" w:firstColumn="1" w:lastColumn="0" w:noHBand="0" w:noVBand="1"/>
      </w:tblPr>
      <w:tblGrid>
        <w:gridCol w:w="4830"/>
      </w:tblGrid>
      <w:tr w:rsidR="002D63FB" w:rsidRPr="00B0749D" w:rsidTr="00473562">
        <w:trPr>
          <w:tblCellSpacing w:w="0" w:type="dxa"/>
          <w:jc w:val="center"/>
        </w:trPr>
        <w:tc>
          <w:tcPr>
            <w:tcW w:w="0" w:type="auto"/>
            <w:noWrap/>
            <w:vAlign w:val="center"/>
            <w:hideMark/>
          </w:tcPr>
          <w:p w:rsidR="00473562" w:rsidRPr="00B0749D" w:rsidRDefault="00473562" w:rsidP="002D63FB">
            <w:pPr>
              <w:spacing w:line="240" w:lineRule="auto"/>
              <w:jc w:val="both"/>
              <w:rPr>
                <w:rFonts w:ascii="Verdana" w:hAnsi="Verdana"/>
                <w:color w:val="000000" w:themeColor="text1"/>
                <w:sz w:val="20"/>
                <w:szCs w:val="20"/>
              </w:rPr>
            </w:pPr>
            <w:r w:rsidRPr="00B0749D">
              <w:rPr>
                <w:rFonts w:ascii="Verdana" w:hAnsi="Verdana"/>
                <w:color w:val="000000" w:themeColor="text1"/>
                <w:sz w:val="20"/>
                <w:szCs w:val="20"/>
              </w:rPr>
              <w:br/>
            </w:r>
            <w:r w:rsidRPr="00B0749D">
              <w:rPr>
                <w:rFonts w:ascii="Verdana" w:hAnsi="Verdana"/>
                <w:noProof/>
                <w:color w:val="000000" w:themeColor="text1"/>
                <w:sz w:val="20"/>
                <w:szCs w:val="20"/>
              </w:rPr>
              <w:drawing>
                <wp:inline distT="0" distB="0" distL="0" distR="0" wp14:anchorId="34C2B754" wp14:editId="2CFFEDAE">
                  <wp:extent cx="2875547" cy="3881989"/>
                  <wp:effectExtent l="0" t="0" r="1270" b="4445"/>
                  <wp:docPr id="149" name="Picture 149" descr="Isaac Asim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Isaac Asimov"/>
                          <pic:cNvPicPr>
                            <a:picLocks noChangeAspect="1" noChangeArrowheads="1"/>
                          </pic:cNvPicPr>
                        </pic:nvPicPr>
                        <pic:blipFill>
                          <a:blip r:embed="rId759">
                            <a:extLst>
                              <a:ext uri="{28A0092B-C50C-407E-A947-70E740481C1C}">
                                <a14:useLocalDpi xmlns:a14="http://schemas.microsoft.com/office/drawing/2010/main" val="0"/>
                              </a:ext>
                            </a:extLst>
                          </a:blip>
                          <a:srcRect/>
                          <a:stretch>
                            <a:fillRect/>
                          </a:stretch>
                        </pic:blipFill>
                        <pic:spPr bwMode="auto">
                          <a:xfrm>
                            <a:off x="0" y="0"/>
                            <a:ext cx="2872523" cy="3877907"/>
                          </a:xfrm>
                          <a:prstGeom prst="rect">
                            <a:avLst/>
                          </a:prstGeom>
                          <a:noFill/>
                          <a:ln>
                            <a:noFill/>
                          </a:ln>
                        </pic:spPr>
                      </pic:pic>
                    </a:graphicData>
                  </a:graphic>
                </wp:inline>
              </w:drawing>
            </w:r>
          </w:p>
          <w:p w:rsidR="00473562" w:rsidRPr="00B0749D" w:rsidRDefault="00473562" w:rsidP="00D361CF">
            <w:pPr>
              <w:spacing w:line="240" w:lineRule="auto"/>
              <w:jc w:val="center"/>
              <w:rPr>
                <w:rFonts w:ascii="Verdana" w:hAnsi="Verdana"/>
                <w:color w:val="000000" w:themeColor="text1"/>
                <w:sz w:val="20"/>
                <w:szCs w:val="20"/>
              </w:rPr>
            </w:pPr>
            <w:r w:rsidRPr="00B0749D">
              <w:rPr>
                <w:rFonts w:ascii="Verdana" w:hAnsi="Verdana"/>
                <w:b/>
                <w:bCs/>
                <w:color w:val="000000" w:themeColor="text1"/>
                <w:sz w:val="20"/>
                <w:szCs w:val="20"/>
              </w:rPr>
              <w:t>Isaac Asimov</w:t>
            </w:r>
          </w:p>
        </w:tc>
      </w:tr>
    </w:tbl>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lastRenderedPageBreak/>
        <w:t>Fantasy is about taking all our present media technology, CGI-special effects, billion dollar movie industry, and creative potential, and using all of it to pretend that none of it exists. Fantasy runs away from our incredible reality with its tail between its legs to cower in romantically-reenvisioned supposedly simpler times.</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C.S. Lewis (</w:t>
      </w:r>
      <w:r w:rsidRPr="00B0749D">
        <w:rPr>
          <w:rFonts w:ascii="Verdana" w:hAnsi="Verdana"/>
          <w:i/>
          <w:iCs/>
          <w:color w:val="000000" w:themeColor="text1"/>
          <w:sz w:val="20"/>
          <w:szCs w:val="20"/>
        </w:rPr>
        <w:t>Chronicles of Narnia</w:t>
      </w:r>
      <w:r w:rsidRPr="00B0749D">
        <w:rPr>
          <w:rFonts w:ascii="Verdana" w:hAnsi="Verdana"/>
          <w:color w:val="000000" w:themeColor="text1"/>
          <w:sz w:val="20"/>
          <w:szCs w:val="20"/>
        </w:rPr>
        <w:t>) and J.R.R. Tolkien (</w:t>
      </w:r>
      <w:r w:rsidRPr="00B0749D">
        <w:rPr>
          <w:rFonts w:ascii="Verdana" w:hAnsi="Verdana"/>
          <w:i/>
          <w:iCs/>
          <w:color w:val="000000" w:themeColor="text1"/>
          <w:sz w:val="20"/>
          <w:szCs w:val="20"/>
        </w:rPr>
        <w:t>Lord of the Rings</w:t>
      </w:r>
      <w:r w:rsidRPr="00B0749D">
        <w:rPr>
          <w:rFonts w:ascii="Verdana" w:hAnsi="Verdana"/>
          <w:color w:val="000000" w:themeColor="text1"/>
          <w:sz w:val="20"/>
          <w:szCs w:val="20"/>
        </w:rPr>
        <w:t>) were English faculty at Oxford. Terry Brooks (</w:t>
      </w:r>
      <w:r w:rsidRPr="00B0749D">
        <w:rPr>
          <w:rFonts w:ascii="Verdana" w:hAnsi="Verdana"/>
          <w:i/>
          <w:iCs/>
          <w:color w:val="000000" w:themeColor="text1"/>
          <w:sz w:val="20"/>
          <w:szCs w:val="20"/>
        </w:rPr>
        <w:t>Shannara</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series) has a JD and BA in English Literature. Robert Jordan (</w:t>
      </w:r>
      <w:r w:rsidRPr="00B0749D">
        <w:rPr>
          <w:rFonts w:ascii="Verdana" w:hAnsi="Verdana"/>
          <w:i/>
          <w:iCs/>
          <w:color w:val="000000" w:themeColor="text1"/>
          <w:sz w:val="20"/>
          <w:szCs w:val="20"/>
        </w:rPr>
        <w:t>Wheel of Time</w:t>
      </w:r>
      <w:r w:rsidRPr="00B0749D">
        <w:rPr>
          <w:rFonts w:ascii="Verdana" w:hAnsi="Verdana"/>
          <w:color w:val="000000" w:themeColor="text1"/>
          <w:sz w:val="20"/>
          <w:szCs w:val="20"/>
        </w:rPr>
        <w:t>) has a BS in Physics. J.K. Rowling (</w:t>
      </w:r>
      <w:r w:rsidRPr="00B0749D">
        <w:rPr>
          <w:rFonts w:ascii="Verdana" w:hAnsi="Verdana"/>
          <w:i/>
          <w:iCs/>
          <w:color w:val="000000" w:themeColor="text1"/>
          <w:sz w:val="20"/>
          <w:szCs w:val="20"/>
        </w:rPr>
        <w:t>Harry Potter</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series) has a BA in French. Christopher Paolini (</w:t>
      </w:r>
      <w:r w:rsidRPr="00B0749D">
        <w:rPr>
          <w:rFonts w:ascii="Verdana" w:hAnsi="Verdana"/>
          <w:i/>
          <w:iCs/>
          <w:color w:val="000000" w:themeColor="text1"/>
          <w:sz w:val="20"/>
          <w:szCs w:val="20"/>
        </w:rPr>
        <w:t>Eragon</w:t>
      </w:r>
      <w:r w:rsidRPr="00B0749D">
        <w:rPr>
          <w:rFonts w:ascii="Verdana" w:hAnsi="Verdana"/>
          <w:color w:val="000000" w:themeColor="text1"/>
          <w:sz w:val="20"/>
          <w:szCs w:val="20"/>
        </w:rPr>
        <w:t>) has no higher education as of yet.</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David Brin has a Ph.D. in Space Science. Stanislaw Lem could not attain his medical degree because he refused to accept</w:t>
      </w:r>
      <w:r w:rsidRPr="00B0749D">
        <w:rPr>
          <w:rStyle w:val="apple-converted-space"/>
          <w:rFonts w:ascii="Verdana" w:hAnsi="Verdana"/>
          <w:color w:val="000000" w:themeColor="text1"/>
          <w:sz w:val="20"/>
          <w:szCs w:val="20"/>
        </w:rPr>
        <w:t> </w:t>
      </w:r>
      <w:hyperlink r:id="rId760" w:tgtFrame="_blank" w:history="1">
        <w:r w:rsidRPr="00B0749D">
          <w:rPr>
            <w:rStyle w:val="Hyperlink"/>
            <w:rFonts w:ascii="Verdana" w:eastAsiaTheme="majorEastAsia" w:hAnsi="Verdana"/>
            <w:color w:val="000000" w:themeColor="text1"/>
            <w:sz w:val="20"/>
            <w:szCs w:val="20"/>
            <w:u w:val="none"/>
          </w:rPr>
          <w:t>Lysenkoism</w:t>
        </w:r>
      </w:hyperlink>
      <w:r w:rsidRPr="00B0749D">
        <w:rPr>
          <w:rFonts w:ascii="Verdana" w:hAnsi="Verdana"/>
          <w:color w:val="000000" w:themeColor="text1"/>
          <w:sz w:val="20"/>
          <w:szCs w:val="20"/>
        </w:rPr>
        <w:t>, but did work as a scientific researcher. Robert Forward, Gregory Benford, Charles Sheffield, Vernor Vinge, Hal Clement, Joe Haldeman, Larry Niven, Jerry Pournelle and Stephen Baxter are all distinguished working scientists and contributors to the philosophy of science.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Dr. Isaac Asimov was a professor of biochemistry, Vice President of Mensa International, and president of the American Humanist Association. He didn’t just write engaging stories about possible futures and speculative science, he also wrote</w:t>
      </w:r>
      <w:r w:rsidRPr="00B0749D">
        <w:rPr>
          <w:rStyle w:val="apple-converted-space"/>
          <w:rFonts w:ascii="Verdana" w:hAnsi="Verdana"/>
          <w:color w:val="000000" w:themeColor="text1"/>
          <w:sz w:val="20"/>
          <w:szCs w:val="20"/>
        </w:rPr>
        <w:t> </w:t>
      </w:r>
      <w:r w:rsidRPr="00B0749D">
        <w:rPr>
          <w:rFonts w:ascii="Verdana" w:hAnsi="Verdana"/>
          <w:b/>
          <w:bCs/>
          <w:color w:val="000000" w:themeColor="text1"/>
          <w:sz w:val="20"/>
          <w:szCs w:val="20"/>
        </w:rPr>
        <w:t>hundreds</w:t>
      </w:r>
      <w:r w:rsidRPr="00B0749D">
        <w:rPr>
          <w:rStyle w:val="apple-converted-space"/>
          <w:rFonts w:ascii="Verdana" w:hAnsi="Verdana"/>
          <w:color w:val="000000" w:themeColor="text1"/>
          <w:sz w:val="20"/>
          <w:szCs w:val="20"/>
        </w:rPr>
        <w:t> </w:t>
      </w:r>
      <w:r w:rsidRPr="00B0749D">
        <w:rPr>
          <w:rFonts w:ascii="Verdana" w:hAnsi="Verdana"/>
          <w:color w:val="000000" w:themeColor="text1"/>
          <w:sz w:val="20"/>
          <w:szCs w:val="20"/>
        </w:rPr>
        <w:t>of books on present-day science, politics, and human improvability.</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Science Fiction authors have often accurately predicted the future from cell phones to the Internet. They have contributed to the human race’s collective body of knowledge, and they have inspired countless others to do the same.</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What have fantasy writers accomplished? They’ve made money. They’ve inspired countless others to stand in </w:t>
      </w:r>
      <w:r w:rsidRPr="00B0749D">
        <w:rPr>
          <w:rFonts w:ascii="Verdana" w:hAnsi="Verdana"/>
          <w:color w:val="000000" w:themeColor="text1"/>
          <w:sz w:val="20"/>
          <w:szCs w:val="20"/>
        </w:rPr>
        <w:lastRenderedPageBreak/>
        <w:t>long lines at movie theaters and books stores sporting capes, brandishing light-sabers, wearing all-black, and debating what trilogy from what series is the best based on purely subjective criteria.</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 xml:space="preserve">Fanboys are impotent slaves, mentally masturbating to fantasy’s sound and fury. All they have to look forward to is bigger swords, flashier </w:t>
      </w:r>
      <w:proofErr w:type="gramStart"/>
      <w:r w:rsidRPr="00B0749D">
        <w:rPr>
          <w:rFonts w:ascii="Verdana" w:hAnsi="Verdana"/>
          <w:color w:val="000000" w:themeColor="text1"/>
          <w:sz w:val="20"/>
          <w:szCs w:val="20"/>
        </w:rPr>
        <w:t>magic,</w:t>
      </w:r>
      <w:proofErr w:type="gramEnd"/>
      <w:r w:rsidRPr="00B0749D">
        <w:rPr>
          <w:rFonts w:ascii="Verdana" w:hAnsi="Verdana"/>
          <w:color w:val="000000" w:themeColor="text1"/>
          <w:sz w:val="20"/>
          <w:szCs w:val="20"/>
        </w:rPr>
        <w:t xml:space="preserve"> and more gruesome monsters. Fantasy is an intellectual dead end.</w:t>
      </w:r>
    </w:p>
    <w:p w:rsidR="00473562" w:rsidRPr="00B0749D"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SF fans are intellectually engaged with their subject matter, taking the speculation beyond what is presented, and internalizing its vision to inspire their own accomplishments and contributions to society. SF walks alongside civilization, evolving and growing in potential as we grow and evolve as a society and a species.</w:t>
      </w:r>
    </w:p>
    <w:p w:rsidR="00D1123F" w:rsidRDefault="00473562" w:rsidP="002D63FB">
      <w:pPr>
        <w:pStyle w:val="NormalWeb"/>
        <w:jc w:val="both"/>
        <w:rPr>
          <w:rFonts w:ascii="Verdana" w:hAnsi="Verdana"/>
          <w:color w:val="000000" w:themeColor="text1"/>
          <w:sz w:val="20"/>
          <w:szCs w:val="20"/>
        </w:rPr>
      </w:pPr>
      <w:r w:rsidRPr="00B0749D">
        <w:rPr>
          <w:rFonts w:ascii="Verdana" w:hAnsi="Verdana"/>
          <w:color w:val="000000" w:themeColor="text1"/>
          <w:sz w:val="20"/>
          <w:szCs w:val="20"/>
        </w:rPr>
        <w:t>Fantasy will always remain a fun way to burn a few hours relaxing with its eye-candy, role-playing, or adventure books; however, Science Fiction will always complement its entertainment value with a substantial dose of practical philosophy, speculation, possibility, and human potential.</w:t>
      </w:r>
    </w:p>
    <w:p w:rsidR="00D1123F" w:rsidRDefault="00D1123F" w:rsidP="002D63FB">
      <w:pPr>
        <w:pStyle w:val="NormalWeb"/>
        <w:jc w:val="both"/>
        <w:rPr>
          <w:rFonts w:ascii="Verdana" w:hAnsi="Verdana"/>
          <w:color w:val="000000" w:themeColor="text1"/>
          <w:sz w:val="20"/>
          <w:szCs w:val="20"/>
        </w:rPr>
        <w:sectPr w:rsidR="00D1123F" w:rsidSect="00BF3667">
          <w:headerReference w:type="even" r:id="rId761"/>
          <w:headerReference w:type="default" r:id="rId762"/>
          <w:footerReference w:type="even" r:id="rId763"/>
          <w:footerReference w:type="default" r:id="rId764"/>
          <w:type w:val="continuous"/>
          <w:pgSz w:w="8640" w:h="12960"/>
          <w:pgMar w:top="1440" w:right="1440" w:bottom="1440" w:left="1440" w:header="720" w:footer="720" w:gutter="0"/>
          <w:pgNumType w:start="405"/>
          <w:cols w:space="720"/>
          <w:docGrid w:linePitch="360"/>
        </w:sectPr>
      </w:pPr>
    </w:p>
    <w:p w:rsidR="00D1123F" w:rsidRPr="00223FDC" w:rsidRDefault="00D1123F" w:rsidP="00D1123F">
      <w:pPr>
        <w:pStyle w:val="BodyText2"/>
        <w:jc w:val="center"/>
        <w:rPr>
          <w:rFonts w:ascii="Arial" w:hAnsi="Arial" w:cs="Arial"/>
          <w:spacing w:val="120"/>
          <w:sz w:val="48"/>
        </w:rPr>
      </w:pPr>
      <w:r w:rsidRPr="002E571A">
        <w:rPr>
          <w:rFonts w:ascii="Verdana" w:hAnsi="Verdana"/>
          <w:noProof/>
          <w:sz w:val="32"/>
          <w:szCs w:val="32"/>
        </w:rPr>
        <w:lastRenderedPageBreak/>
        <w:drawing>
          <wp:anchor distT="0" distB="0" distL="114300" distR="114300" simplePos="0" relativeHeight="251714560" behindDoc="0" locked="0" layoutInCell="1" allowOverlap="1" wp14:anchorId="4B4744EF" wp14:editId="082C6B8E">
            <wp:simplePos x="0" y="0"/>
            <wp:positionH relativeFrom="column">
              <wp:posOffset>-172085</wp:posOffset>
            </wp:positionH>
            <wp:positionV relativeFrom="paragraph">
              <wp:posOffset>781050</wp:posOffset>
            </wp:positionV>
            <wp:extent cx="4042410" cy="1572260"/>
            <wp:effectExtent l="0" t="0" r="0" b="8890"/>
            <wp:wrapTopAndBottom/>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yan"/>
                    <pic:cNvPicPr>
                      <a:picLocks noChangeAspect="1" noChangeArrowheads="1"/>
                    </pic:cNvPicPr>
                  </pic:nvPicPr>
                  <pic:blipFill>
                    <a:blip r:embed="rId765">
                      <a:extLst>
                        <a:ext uri="{28A0092B-C50C-407E-A947-70E740481C1C}">
                          <a14:useLocalDpi xmlns:a14="http://schemas.microsoft.com/office/drawing/2010/main" val="0"/>
                        </a:ext>
                      </a:extLst>
                    </a:blip>
                    <a:stretch>
                      <a:fillRect/>
                    </a:stretch>
                  </pic:blipFill>
                  <pic:spPr bwMode="auto">
                    <a:xfrm>
                      <a:off x="0" y="0"/>
                      <a:ext cx="4042410" cy="15722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spacing w:val="120"/>
          <w:sz w:val="48"/>
        </w:rPr>
        <w:t>ABOUT THE AUTHOR</w:t>
      </w:r>
    </w:p>
    <w:p w:rsidR="00D1123F" w:rsidRDefault="00D1123F" w:rsidP="00D1123F">
      <w:pPr>
        <w:pStyle w:val="ListParagraph"/>
        <w:tabs>
          <w:tab w:val="left" w:pos="-1710"/>
        </w:tabs>
        <w:spacing w:after="120" w:line="240" w:lineRule="auto"/>
        <w:ind w:left="360"/>
        <w:rPr>
          <w:rFonts w:ascii="Verdana" w:hAnsi="Verdana"/>
        </w:rPr>
      </w:pPr>
    </w:p>
    <w:p w:rsidR="00D1123F" w:rsidRPr="00223FDC" w:rsidRDefault="00D1123F" w:rsidP="00D1123F">
      <w:pPr>
        <w:pStyle w:val="ListParagraph"/>
        <w:numPr>
          <w:ilvl w:val="0"/>
          <w:numId w:val="8"/>
        </w:numPr>
        <w:tabs>
          <w:tab w:val="left" w:pos="-1710"/>
        </w:tabs>
        <w:spacing w:after="120" w:line="240" w:lineRule="auto"/>
        <w:rPr>
          <w:rFonts w:ascii="Verdana" w:hAnsi="Verdana"/>
        </w:rPr>
      </w:pPr>
      <w:r w:rsidRPr="00223FDC">
        <w:rPr>
          <w:rFonts w:ascii="Verdana" w:hAnsi="Verdana"/>
        </w:rPr>
        <w:t>(Barely) Graduated from Virginia Polytechnic Institute with a BA in English and a 2.1 GPA and is a lifetime member of MENSA.</w:t>
      </w:r>
    </w:p>
    <w:p w:rsidR="00D1123F" w:rsidRPr="00223FDC" w:rsidRDefault="00D1123F" w:rsidP="00D1123F">
      <w:pPr>
        <w:pStyle w:val="BodyText3"/>
        <w:numPr>
          <w:ilvl w:val="0"/>
          <w:numId w:val="8"/>
        </w:numPr>
        <w:tabs>
          <w:tab w:val="left" w:pos="-1710"/>
        </w:tabs>
        <w:spacing w:after="120"/>
        <w:jc w:val="left"/>
        <w:rPr>
          <w:rFonts w:ascii="Verdana" w:hAnsi="Verdana"/>
          <w:sz w:val="22"/>
          <w:szCs w:val="22"/>
        </w:rPr>
      </w:pPr>
      <w:r w:rsidRPr="00223FDC">
        <w:rPr>
          <w:rFonts w:ascii="Verdana" w:hAnsi="Verdana"/>
          <w:sz w:val="22"/>
          <w:szCs w:val="22"/>
        </w:rPr>
        <w:t xml:space="preserve">Has spent over a decade working in Information Technologies as a Web Programmer, building cloud-based applications for clients such as Lockheed Martin, PSINet, Sony Corporation, Eastern Virginia Medical School, and the United States Coast Guard. </w:t>
      </w:r>
    </w:p>
    <w:p w:rsidR="00D1123F" w:rsidRPr="00223FDC" w:rsidRDefault="00D1123F" w:rsidP="00D1123F">
      <w:pPr>
        <w:pStyle w:val="Header"/>
        <w:numPr>
          <w:ilvl w:val="0"/>
          <w:numId w:val="8"/>
        </w:numPr>
        <w:tabs>
          <w:tab w:val="clear" w:pos="4320"/>
          <w:tab w:val="clear" w:pos="8640"/>
          <w:tab w:val="left" w:pos="-1710"/>
        </w:tabs>
        <w:spacing w:after="120"/>
        <w:rPr>
          <w:rFonts w:ascii="Verdana" w:hAnsi="Verdana"/>
          <w:sz w:val="22"/>
          <w:szCs w:val="22"/>
        </w:rPr>
      </w:pPr>
      <w:r w:rsidRPr="00223FDC">
        <w:rPr>
          <w:rFonts w:ascii="Verdana" w:hAnsi="Verdana"/>
          <w:sz w:val="22"/>
          <w:szCs w:val="22"/>
        </w:rPr>
        <w:t>Currently resides in Occoquan, Virginia, 30 minutes south of Washington DC, with his wife Vicky and son Sagan (named after Carl “Cosmos” Sagan).</w:t>
      </w:r>
    </w:p>
    <w:p w:rsidR="00D1123F" w:rsidRDefault="00D1123F" w:rsidP="00D1123F">
      <w:pPr>
        <w:pStyle w:val="ListParagraph"/>
        <w:numPr>
          <w:ilvl w:val="0"/>
          <w:numId w:val="8"/>
        </w:numPr>
        <w:tabs>
          <w:tab w:val="left" w:pos="-1710"/>
        </w:tabs>
        <w:spacing w:after="120" w:line="240" w:lineRule="auto"/>
        <w:rPr>
          <w:rFonts w:ascii="Verdana" w:hAnsi="Verdana"/>
        </w:rPr>
      </w:pPr>
      <w:r w:rsidRPr="00223FDC">
        <w:rPr>
          <w:rFonts w:ascii="Verdana" w:hAnsi="Verdana"/>
        </w:rPr>
        <w:t>Has run a successful blog at ideonexus.com for nearly 10 years.</w:t>
      </w:r>
    </w:p>
    <w:p w:rsidR="00D1123F" w:rsidRPr="00223FDC" w:rsidRDefault="00D1123F" w:rsidP="00D1123F">
      <w:pPr>
        <w:pStyle w:val="ListParagraph"/>
        <w:tabs>
          <w:tab w:val="left" w:pos="-1710"/>
        </w:tabs>
        <w:spacing w:after="120" w:line="240" w:lineRule="auto"/>
        <w:ind w:left="360"/>
        <w:rPr>
          <w:rFonts w:ascii="Verdana" w:hAnsi="Verdana"/>
          <w:sz w:val="16"/>
          <w:szCs w:val="16"/>
        </w:rPr>
      </w:pPr>
    </w:p>
    <w:p w:rsidR="00D1123F" w:rsidRDefault="00D1123F" w:rsidP="00D1123F">
      <w:pPr>
        <w:pStyle w:val="ListParagraph"/>
        <w:numPr>
          <w:ilvl w:val="0"/>
          <w:numId w:val="8"/>
        </w:numPr>
        <w:tabs>
          <w:tab w:val="left" w:pos="-1710"/>
        </w:tabs>
        <w:spacing w:after="120" w:line="240" w:lineRule="auto"/>
        <w:rPr>
          <w:rFonts w:ascii="Verdana" w:hAnsi="Verdana"/>
        </w:rPr>
      </w:pPr>
      <w:r w:rsidRPr="00223FDC">
        <w:rPr>
          <w:rFonts w:ascii="Verdana" w:hAnsi="Verdana"/>
        </w:rPr>
        <w:t xml:space="preserve">Other books include </w:t>
      </w:r>
      <w:r w:rsidRPr="00223FDC">
        <w:rPr>
          <w:rFonts w:ascii="Verdana" w:hAnsi="Verdana"/>
          <w:i/>
        </w:rPr>
        <w:t>The Spiraling Web</w:t>
      </w:r>
      <w:r w:rsidRPr="00223FDC">
        <w:rPr>
          <w:rFonts w:ascii="Verdana" w:hAnsi="Verdana"/>
        </w:rPr>
        <w:t xml:space="preserve">, </w:t>
      </w:r>
      <w:r w:rsidRPr="00223FDC">
        <w:rPr>
          <w:rFonts w:ascii="Verdana" w:hAnsi="Verdana"/>
          <w:i/>
        </w:rPr>
        <w:t>Entropy of Imagination</w:t>
      </w:r>
      <w:r w:rsidRPr="00223FDC">
        <w:rPr>
          <w:rFonts w:ascii="Verdana" w:hAnsi="Verdana"/>
        </w:rPr>
        <w:t xml:space="preserve">, and </w:t>
      </w:r>
      <w:r w:rsidRPr="00223FDC">
        <w:rPr>
          <w:rFonts w:ascii="Verdana" w:hAnsi="Verdana"/>
          <w:i/>
        </w:rPr>
        <w:t>Clones</w:t>
      </w:r>
      <w:r w:rsidRPr="00223FDC">
        <w:rPr>
          <w:rFonts w:ascii="Verdana" w:hAnsi="Verdana"/>
        </w:rPr>
        <w:t>.</w:t>
      </w:r>
    </w:p>
    <w:p w:rsidR="00D1123F" w:rsidRPr="00223FDC" w:rsidRDefault="00D1123F" w:rsidP="00D1123F">
      <w:pPr>
        <w:pStyle w:val="ListParagraph"/>
        <w:tabs>
          <w:tab w:val="left" w:pos="-1710"/>
        </w:tabs>
        <w:spacing w:after="120" w:line="240" w:lineRule="auto"/>
        <w:ind w:left="360"/>
        <w:rPr>
          <w:rFonts w:ascii="Verdana" w:hAnsi="Verdana"/>
          <w:sz w:val="16"/>
          <w:szCs w:val="16"/>
        </w:rPr>
      </w:pPr>
    </w:p>
    <w:p w:rsidR="00D1123F" w:rsidRDefault="00D1123F" w:rsidP="00D1123F">
      <w:pPr>
        <w:pStyle w:val="ListParagraph"/>
        <w:numPr>
          <w:ilvl w:val="0"/>
          <w:numId w:val="8"/>
        </w:numPr>
        <w:tabs>
          <w:tab w:val="left" w:pos="-1710"/>
        </w:tabs>
        <w:spacing w:after="120" w:line="240" w:lineRule="auto"/>
        <w:rPr>
          <w:rFonts w:ascii="Verdana" w:hAnsi="Verdana"/>
        </w:rPr>
      </w:pPr>
      <w:r w:rsidRPr="00223FDC">
        <w:rPr>
          <w:rFonts w:ascii="Verdana" w:hAnsi="Verdana"/>
        </w:rPr>
        <w:t xml:space="preserve">Writes because he wants to be </w:t>
      </w:r>
      <w:r w:rsidRPr="00223FDC">
        <w:rPr>
          <w:rFonts w:ascii="Verdana" w:hAnsi="Verdana"/>
          <w:i/>
        </w:rPr>
        <w:t>read</w:t>
      </w:r>
      <w:r w:rsidRPr="00223FDC">
        <w:rPr>
          <w:rFonts w:ascii="Verdana" w:hAnsi="Verdana"/>
        </w:rPr>
        <w:t>.</w:t>
      </w:r>
      <w:r>
        <w:rPr>
          <w:rFonts w:ascii="Verdana" w:hAnsi="Verdana"/>
        </w:rPr>
        <w:br w:type="page"/>
      </w:r>
    </w:p>
    <w:p w:rsidR="00D1123F" w:rsidRPr="00BE7CDA" w:rsidRDefault="00D1123F" w:rsidP="00D1123F">
      <w:pPr>
        <w:pStyle w:val="ListParagraph"/>
        <w:tabs>
          <w:tab w:val="left" w:pos="-1710"/>
        </w:tabs>
        <w:spacing w:after="120" w:line="240" w:lineRule="auto"/>
        <w:ind w:left="0"/>
        <w:rPr>
          <w:rFonts w:ascii="Verdana" w:hAnsi="Verdana"/>
          <w:sz w:val="48"/>
          <w:szCs w:val="48"/>
        </w:rPr>
      </w:pPr>
    </w:p>
    <w:p w:rsidR="00D1123F" w:rsidRPr="00223FDC" w:rsidRDefault="00D1123F" w:rsidP="00D1123F">
      <w:pPr>
        <w:pStyle w:val="ListParagraph"/>
        <w:tabs>
          <w:tab w:val="left" w:pos="-1710"/>
        </w:tabs>
        <w:spacing w:after="120" w:line="240" w:lineRule="auto"/>
        <w:ind w:left="0"/>
        <w:rPr>
          <w:rFonts w:ascii="Verdana" w:hAnsi="Verdana"/>
        </w:rPr>
      </w:pPr>
      <w:r>
        <w:rPr>
          <w:rFonts w:ascii="Verdana" w:hAnsi="Verdana"/>
          <w:noProof/>
        </w:rPr>
        <w:drawing>
          <wp:inline distT="0" distB="0" distL="0" distR="0" wp14:anchorId="2B26DB30" wp14:editId="0CB3878C">
            <wp:extent cx="3875379" cy="5534526"/>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ortscience.jpg"/>
                    <pic:cNvPicPr/>
                  </pic:nvPicPr>
                  <pic:blipFill>
                    <a:blip r:embed="rId766">
                      <a:extLst>
                        <a:ext uri="{28A0092B-C50C-407E-A947-70E740481C1C}">
                          <a14:useLocalDpi xmlns:a14="http://schemas.microsoft.com/office/drawing/2010/main" val="0"/>
                        </a:ext>
                      </a:extLst>
                    </a:blip>
                    <a:stretch>
                      <a:fillRect/>
                    </a:stretch>
                  </pic:blipFill>
                  <pic:spPr>
                    <a:xfrm>
                      <a:off x="0" y="0"/>
                      <a:ext cx="3876719" cy="5536439"/>
                    </a:xfrm>
                    <a:prstGeom prst="rect">
                      <a:avLst/>
                    </a:prstGeom>
                  </pic:spPr>
                </pic:pic>
              </a:graphicData>
            </a:graphic>
          </wp:inline>
        </w:drawing>
      </w:r>
    </w:p>
    <w:p w:rsidR="00F6559E" w:rsidRPr="00B0749D" w:rsidRDefault="00F6559E" w:rsidP="00D1123F">
      <w:pPr>
        <w:pStyle w:val="BodyText2"/>
        <w:jc w:val="both"/>
        <w:rPr>
          <w:rFonts w:ascii="Verdana" w:hAnsi="Verdana"/>
          <w:color w:val="000000" w:themeColor="text1"/>
          <w:sz w:val="20"/>
          <w:szCs w:val="20"/>
        </w:rPr>
      </w:pPr>
    </w:p>
    <w:sectPr w:rsidR="00F6559E" w:rsidRPr="00B0749D" w:rsidSect="00D1123F">
      <w:headerReference w:type="even" r:id="rId767"/>
      <w:headerReference w:type="default" r:id="rId768"/>
      <w:footerReference w:type="even" r:id="rId769"/>
      <w:footerReference w:type="default" r:id="rId770"/>
      <w:pgSz w:w="8640" w:h="1296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E60C2" w:rsidRDefault="003E60C2" w:rsidP="002D63FB">
      <w:pPr>
        <w:spacing w:after="0" w:line="240" w:lineRule="auto"/>
      </w:pPr>
      <w:r>
        <w:separator/>
      </w:r>
    </w:p>
  </w:endnote>
  <w:endnote w:type="continuationSeparator" w:id="0">
    <w:p w:rsidR="003E60C2" w:rsidRDefault="003E60C2" w:rsidP="002D63F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06B6" w:rsidRDefault="00E606B6">
    <w:pPr>
      <w:pStyle w:val="Footer"/>
      <w:jc w:val="center"/>
    </w:pPr>
  </w:p>
  <w:p w:rsidR="00E606B6" w:rsidRDefault="00E606B6">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47006255"/>
      <w:docPartObj>
        <w:docPartGallery w:val="Page Numbers (Bottom of Page)"/>
        <w:docPartUnique/>
      </w:docPartObj>
    </w:sdtPr>
    <w:sdtEndPr>
      <w:rPr>
        <w:noProof/>
      </w:rPr>
    </w:sdtEndPr>
    <w:sdtContent>
      <w:p w:rsidR="00C800E7" w:rsidRDefault="00C800E7">
        <w:pPr>
          <w:pStyle w:val="Footer"/>
          <w:jc w:val="center"/>
        </w:pPr>
        <w:r>
          <w:fldChar w:fldCharType="begin"/>
        </w:r>
        <w:r>
          <w:instrText xml:space="preserve"> PAGE   \* MERGEFORMAT </w:instrText>
        </w:r>
        <w:r>
          <w:fldChar w:fldCharType="separate"/>
        </w:r>
        <w:r w:rsidR="00B1178A">
          <w:rPr>
            <w:noProof/>
          </w:rPr>
          <w:t>300</w:t>
        </w:r>
        <w:r>
          <w:rPr>
            <w:noProof/>
          </w:rPr>
          <w:fldChar w:fldCharType="end"/>
        </w:r>
      </w:p>
    </w:sdtContent>
  </w:sdt>
  <w:p w:rsidR="00C800E7" w:rsidRDefault="00C800E7">
    <w:pPr>
      <w:pStyle w:val="Foo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24369088"/>
      <w:docPartObj>
        <w:docPartGallery w:val="Page Numbers (Bottom of Page)"/>
        <w:docPartUnique/>
      </w:docPartObj>
    </w:sdtPr>
    <w:sdtEndPr>
      <w:rPr>
        <w:noProof/>
      </w:rPr>
    </w:sdtEndPr>
    <w:sdtContent>
      <w:p w:rsidR="00C800E7" w:rsidRDefault="00C800E7">
        <w:pPr>
          <w:pStyle w:val="Footer"/>
          <w:jc w:val="center"/>
        </w:pPr>
        <w:r>
          <w:fldChar w:fldCharType="begin"/>
        </w:r>
        <w:r>
          <w:instrText xml:space="preserve"> PAGE   \* MERGEFORMAT </w:instrText>
        </w:r>
        <w:r>
          <w:fldChar w:fldCharType="separate"/>
        </w:r>
        <w:r w:rsidR="00B1178A">
          <w:rPr>
            <w:noProof/>
          </w:rPr>
          <w:t>299</w:t>
        </w:r>
        <w:r>
          <w:rPr>
            <w:noProof/>
          </w:rPr>
          <w:fldChar w:fldCharType="end"/>
        </w:r>
      </w:p>
    </w:sdtContent>
  </w:sdt>
  <w:p w:rsidR="00C800E7" w:rsidRDefault="00C800E7" w:rsidP="002D63FB">
    <w:pPr>
      <w:pStyle w:val="Footer"/>
      <w:jc w:val="cente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0B88" w:rsidRDefault="009B0B88">
    <w:pPr>
      <w:pStyle w:val="Footer"/>
      <w:jc w:val="center"/>
    </w:pPr>
  </w:p>
  <w:p w:rsidR="009B0B88" w:rsidRDefault="009B0B88" w:rsidP="002D63FB">
    <w:pPr>
      <w:pStyle w:val="Footer"/>
      <w:jc w:val="cente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27851245"/>
      <w:docPartObj>
        <w:docPartGallery w:val="Page Numbers (Bottom of Page)"/>
        <w:docPartUnique/>
      </w:docPartObj>
    </w:sdtPr>
    <w:sdtEndPr>
      <w:rPr>
        <w:noProof/>
      </w:rPr>
    </w:sdtEndPr>
    <w:sdtContent>
      <w:p w:rsidR="009B0B88" w:rsidRDefault="009B0B88">
        <w:pPr>
          <w:pStyle w:val="Footer"/>
          <w:jc w:val="center"/>
        </w:pPr>
        <w:r>
          <w:fldChar w:fldCharType="begin"/>
        </w:r>
        <w:r>
          <w:instrText xml:space="preserve"> PAGE   \* MERGEFORMAT </w:instrText>
        </w:r>
        <w:r>
          <w:fldChar w:fldCharType="separate"/>
        </w:r>
        <w:r w:rsidR="00B1178A">
          <w:rPr>
            <w:noProof/>
          </w:rPr>
          <w:t>402</w:t>
        </w:r>
        <w:r>
          <w:rPr>
            <w:noProof/>
          </w:rPr>
          <w:fldChar w:fldCharType="end"/>
        </w:r>
      </w:p>
    </w:sdtContent>
  </w:sdt>
  <w:p w:rsidR="009B0B88" w:rsidRDefault="009B0B88">
    <w:pPr>
      <w:pStyle w:val="Foote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72993984"/>
      <w:docPartObj>
        <w:docPartGallery w:val="Page Numbers (Bottom of Page)"/>
        <w:docPartUnique/>
      </w:docPartObj>
    </w:sdtPr>
    <w:sdtEndPr>
      <w:rPr>
        <w:noProof/>
      </w:rPr>
    </w:sdtEndPr>
    <w:sdtContent>
      <w:p w:rsidR="009B0B88" w:rsidRDefault="009B0B88">
        <w:pPr>
          <w:pStyle w:val="Footer"/>
          <w:jc w:val="center"/>
        </w:pPr>
        <w:r>
          <w:fldChar w:fldCharType="begin"/>
        </w:r>
        <w:r>
          <w:instrText xml:space="preserve"> PAGE   \* MERGEFORMAT </w:instrText>
        </w:r>
        <w:r>
          <w:fldChar w:fldCharType="separate"/>
        </w:r>
        <w:r w:rsidR="00B1178A">
          <w:rPr>
            <w:noProof/>
          </w:rPr>
          <w:t>401</w:t>
        </w:r>
        <w:r>
          <w:rPr>
            <w:noProof/>
          </w:rPr>
          <w:fldChar w:fldCharType="end"/>
        </w:r>
      </w:p>
    </w:sdtContent>
  </w:sdt>
  <w:p w:rsidR="009B0B88" w:rsidRDefault="009B0B88" w:rsidP="002D63FB">
    <w:pPr>
      <w:pStyle w:val="Footer"/>
      <w:jc w:val="cente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3667" w:rsidRDefault="00BF3667">
    <w:pPr>
      <w:pStyle w:val="Footer"/>
      <w:jc w:val="center"/>
    </w:pPr>
  </w:p>
  <w:p w:rsidR="00BF3667" w:rsidRDefault="00BF3667">
    <w:pPr>
      <w:pStyle w:val="Foote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3667" w:rsidRDefault="00BF3667" w:rsidP="002D63FB">
    <w:pPr>
      <w:pStyle w:val="Footer"/>
      <w:jc w:val="cente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82309528"/>
      <w:docPartObj>
        <w:docPartGallery w:val="Page Numbers (Bottom of Page)"/>
        <w:docPartUnique/>
      </w:docPartObj>
    </w:sdtPr>
    <w:sdtEndPr>
      <w:rPr>
        <w:noProof/>
      </w:rPr>
    </w:sdtEndPr>
    <w:sdtContent>
      <w:p w:rsidR="00BF3667" w:rsidRDefault="00BF3667">
        <w:pPr>
          <w:pStyle w:val="Footer"/>
          <w:jc w:val="center"/>
        </w:pPr>
        <w:r>
          <w:fldChar w:fldCharType="begin"/>
        </w:r>
        <w:r>
          <w:instrText xml:space="preserve"> PAGE   \* MERGEFORMAT </w:instrText>
        </w:r>
        <w:r>
          <w:fldChar w:fldCharType="separate"/>
        </w:r>
        <w:r w:rsidR="00B1178A">
          <w:rPr>
            <w:noProof/>
          </w:rPr>
          <w:t>460</w:t>
        </w:r>
        <w:r>
          <w:rPr>
            <w:noProof/>
          </w:rPr>
          <w:fldChar w:fldCharType="end"/>
        </w:r>
      </w:p>
    </w:sdtContent>
  </w:sdt>
  <w:p w:rsidR="00BF3667" w:rsidRDefault="00BF3667">
    <w:pPr>
      <w:pStyle w:val="Foote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16630399"/>
      <w:docPartObj>
        <w:docPartGallery w:val="Page Numbers (Bottom of Page)"/>
        <w:docPartUnique/>
      </w:docPartObj>
    </w:sdtPr>
    <w:sdtEndPr>
      <w:rPr>
        <w:noProof/>
      </w:rPr>
    </w:sdtEndPr>
    <w:sdtContent>
      <w:p w:rsidR="00BF3667" w:rsidRDefault="00BF3667">
        <w:pPr>
          <w:pStyle w:val="Footer"/>
          <w:jc w:val="center"/>
        </w:pPr>
        <w:r>
          <w:fldChar w:fldCharType="begin"/>
        </w:r>
        <w:r>
          <w:instrText xml:space="preserve"> PAGE   \* MERGEFORMAT </w:instrText>
        </w:r>
        <w:r>
          <w:fldChar w:fldCharType="separate"/>
        </w:r>
        <w:r w:rsidR="00B1178A">
          <w:rPr>
            <w:noProof/>
          </w:rPr>
          <w:t>461</w:t>
        </w:r>
        <w:r>
          <w:rPr>
            <w:noProof/>
          </w:rPr>
          <w:fldChar w:fldCharType="end"/>
        </w:r>
      </w:p>
    </w:sdtContent>
  </w:sdt>
  <w:p w:rsidR="00BF3667" w:rsidRDefault="00BF3667" w:rsidP="002D63FB">
    <w:pPr>
      <w:pStyle w:val="Footer"/>
      <w:jc w:val="cente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30BE" w:rsidRDefault="009830B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06B6" w:rsidRDefault="00E606B6" w:rsidP="002D63FB">
    <w:pPr>
      <w:pStyle w:val="Footer"/>
      <w:jc w:val="cente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30BE" w:rsidRDefault="009830BE">
    <w:pPr>
      <w:pStyle w:val="Footer"/>
      <w:jc w:val="center"/>
    </w:pPr>
  </w:p>
  <w:p w:rsidR="009830BE" w:rsidRDefault="009830BE" w:rsidP="002D63FB">
    <w:pPr>
      <w:pStyle w:val="Footer"/>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06B6" w:rsidRDefault="00E606B6">
    <w:pPr>
      <w:pStyle w:val="Footer"/>
      <w:jc w:val="center"/>
    </w:pPr>
  </w:p>
  <w:p w:rsidR="00E606B6" w:rsidRDefault="00E606B6" w:rsidP="002D63FB">
    <w:pPr>
      <w:pStyle w:val="Footer"/>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06B6" w:rsidRDefault="00E606B6">
    <w:pPr>
      <w:pStyle w:val="Footer"/>
      <w:jc w:val="center"/>
    </w:pPr>
  </w:p>
  <w:p w:rsidR="00E606B6" w:rsidRDefault="00E606B6">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43917908"/>
      <w:docPartObj>
        <w:docPartGallery w:val="Page Numbers (Bottom of Page)"/>
        <w:docPartUnique/>
      </w:docPartObj>
    </w:sdtPr>
    <w:sdtEndPr>
      <w:rPr>
        <w:noProof/>
      </w:rPr>
    </w:sdtEndPr>
    <w:sdtContent>
      <w:p w:rsidR="00A5512F" w:rsidRDefault="00A5512F">
        <w:pPr>
          <w:pStyle w:val="Footer"/>
          <w:jc w:val="center"/>
        </w:pPr>
        <w:r>
          <w:fldChar w:fldCharType="begin"/>
        </w:r>
        <w:r>
          <w:instrText xml:space="preserve"> PAGE   \* MERGEFORMAT </w:instrText>
        </w:r>
        <w:r>
          <w:fldChar w:fldCharType="separate"/>
        </w:r>
        <w:r w:rsidR="00B1178A">
          <w:rPr>
            <w:noProof/>
          </w:rPr>
          <w:t>128</w:t>
        </w:r>
        <w:r>
          <w:rPr>
            <w:noProof/>
          </w:rPr>
          <w:fldChar w:fldCharType="end"/>
        </w:r>
      </w:p>
    </w:sdtContent>
  </w:sdt>
  <w:p w:rsidR="00A5512F" w:rsidRDefault="00A5512F">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61949459"/>
      <w:docPartObj>
        <w:docPartGallery w:val="Page Numbers (Bottom of Page)"/>
        <w:docPartUnique/>
      </w:docPartObj>
    </w:sdtPr>
    <w:sdtEndPr>
      <w:rPr>
        <w:noProof/>
      </w:rPr>
    </w:sdtEndPr>
    <w:sdtContent>
      <w:p w:rsidR="00A5512F" w:rsidRDefault="00A5512F">
        <w:pPr>
          <w:pStyle w:val="Footer"/>
          <w:jc w:val="center"/>
        </w:pPr>
        <w:r>
          <w:fldChar w:fldCharType="begin"/>
        </w:r>
        <w:r>
          <w:instrText xml:space="preserve"> PAGE   \* MERGEFORMAT </w:instrText>
        </w:r>
        <w:r>
          <w:fldChar w:fldCharType="separate"/>
        </w:r>
        <w:r w:rsidR="00B1178A">
          <w:rPr>
            <w:noProof/>
          </w:rPr>
          <w:t>127</w:t>
        </w:r>
        <w:r>
          <w:rPr>
            <w:noProof/>
          </w:rPr>
          <w:fldChar w:fldCharType="end"/>
        </w:r>
      </w:p>
    </w:sdtContent>
  </w:sdt>
  <w:p w:rsidR="00A5512F" w:rsidRDefault="00A5512F" w:rsidP="002D63FB">
    <w:pPr>
      <w:pStyle w:val="Footer"/>
      <w:jc w:val="cen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6904" w:rsidRDefault="00086904">
    <w:pPr>
      <w:pStyle w:val="Footer"/>
      <w:jc w:val="center"/>
    </w:pPr>
  </w:p>
  <w:p w:rsidR="00086904" w:rsidRDefault="00086904" w:rsidP="002D63FB">
    <w:pPr>
      <w:pStyle w:val="Footer"/>
      <w:jc w:val="cen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0E7" w:rsidRDefault="00C800E7">
    <w:pPr>
      <w:pStyle w:val="Footer"/>
      <w:jc w:val="center"/>
    </w:pPr>
  </w:p>
  <w:p w:rsidR="00C800E7" w:rsidRDefault="00C800E7">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6955757"/>
      <w:docPartObj>
        <w:docPartGallery w:val="Page Numbers (Bottom of Page)"/>
        <w:docPartUnique/>
      </w:docPartObj>
    </w:sdtPr>
    <w:sdtEndPr>
      <w:rPr>
        <w:noProof/>
      </w:rPr>
    </w:sdtEndPr>
    <w:sdtContent>
      <w:p w:rsidR="00086904" w:rsidRDefault="00086904">
        <w:pPr>
          <w:pStyle w:val="Footer"/>
          <w:jc w:val="center"/>
        </w:pPr>
        <w:r>
          <w:fldChar w:fldCharType="begin"/>
        </w:r>
        <w:r>
          <w:instrText xml:space="preserve"> PAGE   \* MERGEFORMAT </w:instrText>
        </w:r>
        <w:r>
          <w:fldChar w:fldCharType="separate"/>
        </w:r>
        <w:r w:rsidR="00C800E7">
          <w:rPr>
            <w:noProof/>
          </w:rPr>
          <w:t>109</w:t>
        </w:r>
        <w:r>
          <w:rPr>
            <w:noProof/>
          </w:rPr>
          <w:fldChar w:fldCharType="end"/>
        </w:r>
      </w:p>
    </w:sdtContent>
  </w:sdt>
  <w:p w:rsidR="00086904" w:rsidRDefault="00086904" w:rsidP="002D63FB">
    <w:pPr>
      <w:pStyle w:val="Foote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E60C2" w:rsidRDefault="003E60C2" w:rsidP="002D63FB">
      <w:pPr>
        <w:spacing w:after="0" w:line="240" w:lineRule="auto"/>
      </w:pPr>
      <w:r>
        <w:separator/>
      </w:r>
    </w:p>
  </w:footnote>
  <w:footnote w:type="continuationSeparator" w:id="0">
    <w:p w:rsidR="003E60C2" w:rsidRDefault="003E60C2" w:rsidP="002D63F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06B6" w:rsidRPr="002D63FB" w:rsidRDefault="00E606B6" w:rsidP="002D63FB">
    <w:pPr>
      <w:pStyle w:val="Header"/>
      <w:jc w:val="center"/>
      <w:rPr>
        <w:rFonts w:ascii="Verdana" w:hAnsi="Verdana"/>
        <w:b/>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6904" w:rsidRPr="002D63FB" w:rsidRDefault="00086904" w:rsidP="002D63FB">
    <w:pPr>
      <w:pStyle w:val="Header"/>
      <w:jc w:val="center"/>
      <w:rPr>
        <w:rFonts w:ascii="Verdana" w:hAnsi="Verdana"/>
        <w:b/>
      </w:rPr>
    </w:pPr>
    <w:r>
      <w:rPr>
        <w:rFonts w:ascii="Verdana" w:hAnsi="Verdana"/>
        <w:b/>
      </w:rPr>
      <w:t>Bibliophilism</w:t>
    </w:r>
  </w:p>
  <w:p w:rsidR="00086904" w:rsidRDefault="00086904">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0E7" w:rsidRPr="002D63FB" w:rsidRDefault="00C800E7" w:rsidP="002D63FB">
    <w:pPr>
      <w:pStyle w:val="Header"/>
      <w:jc w:val="center"/>
      <w:rPr>
        <w:rFonts w:ascii="Verdana" w:hAnsi="Verdana"/>
        <w:b/>
      </w:rPr>
    </w:pPr>
    <w:r>
      <w:rPr>
        <w:rFonts w:ascii="Verdana" w:hAnsi="Verdana"/>
        <w:b/>
      </w:rPr>
      <w:t>Mediaphilism</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0E7" w:rsidRPr="002D63FB" w:rsidRDefault="00C800E7" w:rsidP="002D63FB">
    <w:pPr>
      <w:pStyle w:val="Header"/>
      <w:jc w:val="center"/>
      <w:rPr>
        <w:rFonts w:ascii="Verdana" w:hAnsi="Verdana"/>
        <w:b/>
      </w:rPr>
    </w:pPr>
    <w:r>
      <w:rPr>
        <w:rFonts w:ascii="Verdana" w:hAnsi="Verdana"/>
        <w:b/>
      </w:rPr>
      <w:t>Bibliophilism</w:t>
    </w:r>
  </w:p>
  <w:p w:rsidR="00C800E7" w:rsidRDefault="00C800E7">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0B88" w:rsidRDefault="009B0B88">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0B88" w:rsidRPr="002D63FB" w:rsidRDefault="009B0B88" w:rsidP="002D63FB">
    <w:pPr>
      <w:pStyle w:val="Header"/>
      <w:jc w:val="center"/>
      <w:rPr>
        <w:rFonts w:ascii="Verdana" w:hAnsi="Verdana"/>
        <w:b/>
      </w:rPr>
    </w:pPr>
    <w:r>
      <w:rPr>
        <w:rFonts w:ascii="Verdana" w:hAnsi="Verdana"/>
        <w:b/>
      </w:rPr>
      <w:t>Mediaphilism</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0B88" w:rsidRPr="002D63FB" w:rsidRDefault="009B0B88" w:rsidP="002D63FB">
    <w:pPr>
      <w:pStyle w:val="Header"/>
      <w:jc w:val="center"/>
      <w:rPr>
        <w:rFonts w:ascii="Verdana" w:hAnsi="Verdana"/>
        <w:b/>
      </w:rPr>
    </w:pPr>
    <w:r>
      <w:rPr>
        <w:rFonts w:ascii="Verdana" w:hAnsi="Verdana"/>
        <w:b/>
      </w:rPr>
      <w:t>Fun and Games</w:t>
    </w:r>
  </w:p>
  <w:p w:rsidR="009B0B88" w:rsidRDefault="009B0B88">
    <w:pPr>
      <w:pStyle w:val="Head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3667" w:rsidRPr="002D63FB" w:rsidRDefault="00BF3667" w:rsidP="002D63FB">
    <w:pPr>
      <w:pStyle w:val="Header"/>
      <w:jc w:val="center"/>
      <w:rPr>
        <w:rFonts w:ascii="Verdana" w:hAnsi="Verdana"/>
        <w:b/>
      </w:rP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3667" w:rsidRDefault="00BF3667">
    <w:pPr>
      <w:pStyle w:val="Head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3667" w:rsidRPr="002D63FB" w:rsidRDefault="00BF3667" w:rsidP="002D63FB">
    <w:pPr>
      <w:pStyle w:val="Header"/>
      <w:jc w:val="center"/>
      <w:rPr>
        <w:rFonts w:ascii="Verdana" w:hAnsi="Verdana"/>
        <w:b/>
      </w:rPr>
    </w:pPr>
    <w:r>
      <w:rPr>
        <w:rFonts w:ascii="Verdana" w:hAnsi="Verdana"/>
        <w:b/>
      </w:rPr>
      <w:t>Mediaphilism</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3667" w:rsidRPr="002D63FB" w:rsidRDefault="00BF3667" w:rsidP="002D63FB">
    <w:pPr>
      <w:pStyle w:val="Header"/>
      <w:jc w:val="center"/>
      <w:rPr>
        <w:rFonts w:ascii="Verdana" w:hAnsi="Verdana"/>
        <w:b/>
      </w:rPr>
    </w:pPr>
    <w:r>
      <w:rPr>
        <w:rFonts w:ascii="Verdana" w:hAnsi="Verdana"/>
        <w:b/>
      </w:rPr>
      <w:t>Critical Observations</w:t>
    </w:r>
  </w:p>
  <w:p w:rsidR="00BF3667" w:rsidRDefault="00BF366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06B6" w:rsidRPr="00A5512F" w:rsidRDefault="00E606B6" w:rsidP="00A5512F">
    <w:pPr>
      <w:pStyle w:val="Header"/>
      <w:jc w:val="center"/>
      <w:rPr>
        <w:rFonts w:ascii="Verdana" w:hAnsi="Verdana"/>
        <w:b/>
      </w:rP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30BE" w:rsidRPr="002D63FB" w:rsidRDefault="009830BE" w:rsidP="002D63FB">
    <w:pPr>
      <w:pStyle w:val="Header"/>
      <w:jc w:val="center"/>
      <w:rPr>
        <w:rFonts w:ascii="Verdana" w:hAnsi="Verdana"/>
        <w:b/>
      </w:rP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30BE" w:rsidRDefault="009830BE">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06B6" w:rsidRPr="002D63FB" w:rsidRDefault="00E606B6" w:rsidP="002D63FB">
    <w:pPr>
      <w:pStyle w:val="Header"/>
      <w:jc w:val="center"/>
      <w:rPr>
        <w:rFonts w:ascii="Verdana" w:hAnsi="Verdana"/>
        <w:b/>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512F" w:rsidRPr="002D63FB" w:rsidRDefault="00A5512F" w:rsidP="002D63FB">
    <w:pPr>
      <w:pStyle w:val="Header"/>
      <w:jc w:val="center"/>
      <w:rPr>
        <w:rFonts w:ascii="Verdana" w:hAnsi="Verdana"/>
        <w:b/>
      </w:rPr>
    </w:pPr>
    <w:r>
      <w:rPr>
        <w:rFonts w:ascii="Verdana" w:hAnsi="Verdana"/>
        <w:b/>
      </w:rPr>
      <w:t>Mediaphilism</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512F" w:rsidRPr="002D63FB" w:rsidRDefault="00A5512F" w:rsidP="00A5512F">
    <w:pPr>
      <w:pStyle w:val="Header"/>
      <w:jc w:val="center"/>
      <w:rPr>
        <w:rFonts w:ascii="Verdana" w:hAnsi="Verdana"/>
        <w:b/>
      </w:rPr>
    </w:pPr>
    <w:r>
      <w:rPr>
        <w:rFonts w:ascii="Verdana" w:hAnsi="Verdana"/>
        <w:b/>
      </w:rPr>
      <w:t>Cine</w:t>
    </w:r>
    <w:r>
      <w:rPr>
        <w:rFonts w:ascii="Verdana" w:hAnsi="Verdana"/>
        <w:b/>
      </w:rPr>
      <w:t>philism</w:t>
    </w:r>
  </w:p>
  <w:p w:rsidR="00A5512F" w:rsidRPr="00A5512F" w:rsidRDefault="00A5512F" w:rsidP="00A5512F">
    <w:pPr>
      <w:pStyle w:val="Header"/>
      <w:jc w:val="center"/>
      <w:rPr>
        <w:rFonts w:ascii="Verdana" w:hAnsi="Verdana"/>
        <w:b/>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6904" w:rsidRPr="00A5512F" w:rsidRDefault="00086904" w:rsidP="00A5512F">
    <w:pPr>
      <w:pStyle w:val="Header"/>
      <w:jc w:val="center"/>
      <w:rPr>
        <w:rFonts w:ascii="Verdana" w:hAnsi="Verdana"/>
        <w:b/>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512F" w:rsidRPr="002D63FB" w:rsidRDefault="00A5512F" w:rsidP="002D63FB">
    <w:pPr>
      <w:pStyle w:val="Header"/>
      <w:jc w:val="center"/>
      <w:rPr>
        <w:rFonts w:ascii="Verdana" w:hAnsi="Verdana"/>
        <w:b/>
      </w:rPr>
    </w:pPr>
    <w:r>
      <w:rPr>
        <w:rFonts w:ascii="Verdana" w:hAnsi="Verdana"/>
        <w:b/>
      </w:rPr>
      <w:t>Mediaphilism</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512F" w:rsidRPr="002D63FB" w:rsidRDefault="00A5512F" w:rsidP="002D63FB">
    <w:pPr>
      <w:pStyle w:val="Header"/>
      <w:jc w:val="center"/>
      <w:rPr>
        <w:rFonts w:ascii="Verdana" w:hAnsi="Verdana"/>
        <w:b/>
      </w:rPr>
    </w:pPr>
    <w:r w:rsidRPr="002D63FB">
      <w:rPr>
        <w:rFonts w:ascii="Verdana" w:hAnsi="Verdana"/>
        <w:b/>
      </w:rPr>
      <w:t>Cinephilism</w:t>
    </w:r>
  </w:p>
  <w:p w:rsidR="00A5512F" w:rsidRDefault="00A5512F">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00E7" w:rsidRPr="002D63FB" w:rsidRDefault="00C800E7" w:rsidP="002D63FB">
    <w:pPr>
      <w:pStyle w:val="Header"/>
      <w:jc w:val="center"/>
      <w:rPr>
        <w:rFonts w:ascii="Verdana" w:hAnsi="Verdana"/>
        <w:b/>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44D627D"/>
    <w:multiLevelType w:val="multilevel"/>
    <w:tmpl w:val="1CB82A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31CC27AE"/>
    <w:multiLevelType w:val="multilevel"/>
    <w:tmpl w:val="FF3E9F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39E71A84"/>
    <w:multiLevelType w:val="hybridMultilevel"/>
    <w:tmpl w:val="F4CE43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4F1811AA"/>
    <w:multiLevelType w:val="hybridMultilevel"/>
    <w:tmpl w:val="8FCE7F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4F7D22BB"/>
    <w:multiLevelType w:val="multilevel"/>
    <w:tmpl w:val="4EFC77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58A151B5"/>
    <w:multiLevelType w:val="hybridMultilevel"/>
    <w:tmpl w:val="A42EEF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734D19F6"/>
    <w:multiLevelType w:val="multilevel"/>
    <w:tmpl w:val="69B008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7FE7184C"/>
    <w:multiLevelType w:val="multilevel"/>
    <w:tmpl w:val="87D478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6"/>
  </w:num>
  <w:num w:numId="2">
    <w:abstractNumId w:val="4"/>
  </w:num>
  <w:num w:numId="3">
    <w:abstractNumId w:val="0"/>
  </w:num>
  <w:num w:numId="4">
    <w:abstractNumId w:val="1"/>
  </w:num>
  <w:num w:numId="5">
    <w:abstractNumId w:val="7"/>
  </w:num>
  <w:num w:numId="6">
    <w:abstractNumId w:val="3"/>
  </w:num>
  <w:num w:numId="7">
    <w:abstractNumId w:val="2"/>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grammar="clean"/>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501A5"/>
    <w:rsid w:val="00012F37"/>
    <w:rsid w:val="0008059E"/>
    <w:rsid w:val="00086904"/>
    <w:rsid w:val="000F0777"/>
    <w:rsid w:val="00175199"/>
    <w:rsid w:val="00210A34"/>
    <w:rsid w:val="00272E1B"/>
    <w:rsid w:val="00274684"/>
    <w:rsid w:val="00285550"/>
    <w:rsid w:val="002A796F"/>
    <w:rsid w:val="002B51A7"/>
    <w:rsid w:val="002D63FB"/>
    <w:rsid w:val="00302CAB"/>
    <w:rsid w:val="00303843"/>
    <w:rsid w:val="00334B07"/>
    <w:rsid w:val="003501A5"/>
    <w:rsid w:val="00364CDD"/>
    <w:rsid w:val="00383733"/>
    <w:rsid w:val="003A397F"/>
    <w:rsid w:val="003C7CC8"/>
    <w:rsid w:val="003D3217"/>
    <w:rsid w:val="003E12FA"/>
    <w:rsid w:val="003E60C2"/>
    <w:rsid w:val="00466BE6"/>
    <w:rsid w:val="00473562"/>
    <w:rsid w:val="004771D4"/>
    <w:rsid w:val="004C2F8C"/>
    <w:rsid w:val="005230BA"/>
    <w:rsid w:val="0053647F"/>
    <w:rsid w:val="005B46CA"/>
    <w:rsid w:val="00602B52"/>
    <w:rsid w:val="00605EA4"/>
    <w:rsid w:val="00653CBA"/>
    <w:rsid w:val="006772EF"/>
    <w:rsid w:val="006826C8"/>
    <w:rsid w:val="006A0F75"/>
    <w:rsid w:val="006B7452"/>
    <w:rsid w:val="006C633A"/>
    <w:rsid w:val="00704917"/>
    <w:rsid w:val="007312C0"/>
    <w:rsid w:val="0074376C"/>
    <w:rsid w:val="007437A2"/>
    <w:rsid w:val="007C79A1"/>
    <w:rsid w:val="007D44EC"/>
    <w:rsid w:val="008345E4"/>
    <w:rsid w:val="0084323F"/>
    <w:rsid w:val="00843F53"/>
    <w:rsid w:val="00855433"/>
    <w:rsid w:val="008E5E4D"/>
    <w:rsid w:val="00930525"/>
    <w:rsid w:val="00945239"/>
    <w:rsid w:val="00963E83"/>
    <w:rsid w:val="00970322"/>
    <w:rsid w:val="009830BE"/>
    <w:rsid w:val="009B0B88"/>
    <w:rsid w:val="00A03CBE"/>
    <w:rsid w:val="00A21947"/>
    <w:rsid w:val="00A5512F"/>
    <w:rsid w:val="00AA1CC1"/>
    <w:rsid w:val="00AE65C5"/>
    <w:rsid w:val="00AE6C09"/>
    <w:rsid w:val="00B0749D"/>
    <w:rsid w:val="00B1178A"/>
    <w:rsid w:val="00B34DBC"/>
    <w:rsid w:val="00BF3667"/>
    <w:rsid w:val="00C17C83"/>
    <w:rsid w:val="00C800E7"/>
    <w:rsid w:val="00C8325C"/>
    <w:rsid w:val="00D1123F"/>
    <w:rsid w:val="00D361CF"/>
    <w:rsid w:val="00D40BF5"/>
    <w:rsid w:val="00DC2BC0"/>
    <w:rsid w:val="00DD09E8"/>
    <w:rsid w:val="00DE6C31"/>
    <w:rsid w:val="00E20A18"/>
    <w:rsid w:val="00E52A1B"/>
    <w:rsid w:val="00E606B6"/>
    <w:rsid w:val="00E7120B"/>
    <w:rsid w:val="00ED1C75"/>
    <w:rsid w:val="00ED4F82"/>
    <w:rsid w:val="00F22E50"/>
    <w:rsid w:val="00F2548E"/>
    <w:rsid w:val="00F26EFA"/>
    <w:rsid w:val="00F51BEF"/>
    <w:rsid w:val="00F57ED2"/>
    <w:rsid w:val="00F61C58"/>
    <w:rsid w:val="00F6559E"/>
    <w:rsid w:val="00F74227"/>
    <w:rsid w:val="00FD0B8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3" w:uiPriority="0"/>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2D63FB"/>
    <w:pPr>
      <w:keepNext/>
      <w:keepLines/>
      <w:spacing w:before="480" w:after="0"/>
      <w:outlineLvl w:val="0"/>
    </w:pPr>
    <w:rPr>
      <w:rFonts w:eastAsiaTheme="majorEastAsia" w:cstheme="minorHAnsi"/>
      <w:bCs/>
      <w:sz w:val="72"/>
      <w:szCs w:val="72"/>
    </w:rPr>
  </w:style>
  <w:style w:type="paragraph" w:styleId="Heading2">
    <w:name w:val="heading 2"/>
    <w:basedOn w:val="Normal"/>
    <w:next w:val="Normal"/>
    <w:link w:val="Heading2Char"/>
    <w:uiPriority w:val="9"/>
    <w:unhideWhenUsed/>
    <w:qFormat/>
    <w:rsid w:val="002D63FB"/>
    <w:pPr>
      <w:keepNext/>
      <w:keepLines/>
      <w:spacing w:after="300"/>
      <w:outlineLvl w:val="1"/>
    </w:pPr>
    <w:rPr>
      <w:rFonts w:ascii="Verdana" w:eastAsiaTheme="majorEastAsia" w:hAnsi="Verdana" w:cstheme="majorBidi"/>
      <w:b/>
      <w:bCs/>
      <w:sz w:val="32"/>
      <w:szCs w:val="32"/>
    </w:rPr>
  </w:style>
  <w:style w:type="paragraph" w:styleId="Heading3">
    <w:name w:val="heading 3"/>
    <w:basedOn w:val="Normal"/>
    <w:next w:val="Normal"/>
    <w:link w:val="Heading3Char"/>
    <w:uiPriority w:val="9"/>
    <w:unhideWhenUsed/>
    <w:qFormat/>
    <w:rsid w:val="00012F37"/>
    <w:pPr>
      <w:keepNext/>
      <w:keepLines/>
      <w:spacing w:before="200" w:after="0"/>
      <w:outlineLvl w:val="2"/>
    </w:pPr>
    <w:rPr>
      <w:rFonts w:eastAsiaTheme="majorEastAsia" w:cstheme="minorHAnsi"/>
      <w:b/>
      <w:bCs/>
      <w:sz w:val="40"/>
      <w:szCs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D63FB"/>
    <w:rPr>
      <w:rFonts w:eastAsiaTheme="majorEastAsia" w:cstheme="minorHAnsi"/>
      <w:bCs/>
      <w:sz w:val="72"/>
      <w:szCs w:val="72"/>
    </w:rPr>
  </w:style>
  <w:style w:type="character" w:customStyle="1" w:styleId="Heading2Char">
    <w:name w:val="Heading 2 Char"/>
    <w:basedOn w:val="DefaultParagraphFont"/>
    <w:link w:val="Heading2"/>
    <w:uiPriority w:val="9"/>
    <w:rsid w:val="002D63FB"/>
    <w:rPr>
      <w:rFonts w:ascii="Verdana" w:eastAsiaTheme="majorEastAsia" w:hAnsi="Verdana" w:cstheme="majorBidi"/>
      <w:b/>
      <w:bCs/>
      <w:sz w:val="32"/>
      <w:szCs w:val="32"/>
    </w:rPr>
  </w:style>
  <w:style w:type="character" w:customStyle="1" w:styleId="Heading3Char">
    <w:name w:val="Heading 3 Char"/>
    <w:basedOn w:val="DefaultParagraphFont"/>
    <w:link w:val="Heading3"/>
    <w:uiPriority w:val="9"/>
    <w:rsid w:val="00012F37"/>
    <w:rPr>
      <w:rFonts w:eastAsiaTheme="majorEastAsia" w:cstheme="minorHAnsi"/>
      <w:b/>
      <w:bCs/>
      <w:sz w:val="40"/>
      <w:szCs w:val="40"/>
    </w:rPr>
  </w:style>
  <w:style w:type="character" w:styleId="Hyperlink">
    <w:name w:val="Hyperlink"/>
    <w:basedOn w:val="DefaultParagraphFont"/>
    <w:uiPriority w:val="99"/>
    <w:unhideWhenUsed/>
    <w:rsid w:val="00F6559E"/>
    <w:rPr>
      <w:color w:val="0000FF"/>
      <w:u w:val="single"/>
    </w:rPr>
  </w:style>
  <w:style w:type="character" w:customStyle="1" w:styleId="apple-converted-space">
    <w:name w:val="apple-converted-space"/>
    <w:basedOn w:val="DefaultParagraphFont"/>
    <w:rsid w:val="00F6559E"/>
  </w:style>
  <w:style w:type="paragraph" w:styleId="NormalWeb">
    <w:name w:val="Normal (Web)"/>
    <w:basedOn w:val="Normal"/>
    <w:unhideWhenUsed/>
    <w:rsid w:val="00F6559E"/>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F6559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559E"/>
    <w:rPr>
      <w:rFonts w:ascii="Tahoma" w:hAnsi="Tahoma" w:cs="Tahoma"/>
      <w:sz w:val="16"/>
      <w:szCs w:val="16"/>
    </w:rPr>
  </w:style>
  <w:style w:type="character" w:styleId="Emphasis">
    <w:name w:val="Emphasis"/>
    <w:basedOn w:val="DefaultParagraphFont"/>
    <w:uiPriority w:val="20"/>
    <w:qFormat/>
    <w:rsid w:val="00F6559E"/>
    <w:rPr>
      <w:i/>
      <w:iCs/>
    </w:rPr>
  </w:style>
  <w:style w:type="character" w:styleId="Strong">
    <w:name w:val="Strong"/>
    <w:basedOn w:val="DefaultParagraphFont"/>
    <w:qFormat/>
    <w:rsid w:val="00473562"/>
    <w:rPr>
      <w:b/>
      <w:bCs/>
    </w:rPr>
  </w:style>
  <w:style w:type="paragraph" w:styleId="Header">
    <w:name w:val="header"/>
    <w:basedOn w:val="Normal"/>
    <w:link w:val="HeaderChar"/>
    <w:uiPriority w:val="99"/>
    <w:rsid w:val="008E5E4D"/>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uiPriority w:val="99"/>
    <w:rsid w:val="008E5E4D"/>
    <w:rPr>
      <w:rFonts w:ascii="Times New Roman" w:eastAsia="Times New Roman" w:hAnsi="Times New Roman" w:cs="Times New Roman"/>
      <w:sz w:val="24"/>
      <w:szCs w:val="24"/>
    </w:rPr>
  </w:style>
  <w:style w:type="paragraph" w:styleId="BodyText2">
    <w:name w:val="Body Text 2"/>
    <w:basedOn w:val="Normal"/>
    <w:link w:val="BodyText2Char"/>
    <w:semiHidden/>
    <w:rsid w:val="008E5E4D"/>
    <w:pPr>
      <w:spacing w:after="0" w:line="240" w:lineRule="auto"/>
    </w:pPr>
    <w:rPr>
      <w:rFonts w:ascii="Times New Roman" w:eastAsia="Times New Roman" w:hAnsi="Times New Roman" w:cs="Times New Roman"/>
      <w:sz w:val="28"/>
      <w:szCs w:val="24"/>
    </w:rPr>
  </w:style>
  <w:style w:type="character" w:customStyle="1" w:styleId="BodyText2Char">
    <w:name w:val="Body Text 2 Char"/>
    <w:basedOn w:val="DefaultParagraphFont"/>
    <w:link w:val="BodyText2"/>
    <w:semiHidden/>
    <w:rsid w:val="008E5E4D"/>
    <w:rPr>
      <w:rFonts w:ascii="Times New Roman" w:eastAsia="Times New Roman" w:hAnsi="Times New Roman" w:cs="Times New Roman"/>
      <w:sz w:val="28"/>
      <w:szCs w:val="24"/>
    </w:rPr>
  </w:style>
  <w:style w:type="paragraph" w:styleId="BodyText3">
    <w:name w:val="Body Text 3"/>
    <w:basedOn w:val="Normal"/>
    <w:link w:val="BodyText3Char"/>
    <w:semiHidden/>
    <w:rsid w:val="008E5E4D"/>
    <w:pPr>
      <w:spacing w:after="0" w:line="240" w:lineRule="auto"/>
      <w:jc w:val="both"/>
    </w:pPr>
    <w:rPr>
      <w:rFonts w:ascii="Times New Roman" w:eastAsia="Times New Roman" w:hAnsi="Times New Roman" w:cs="Times New Roman"/>
      <w:sz w:val="28"/>
      <w:szCs w:val="24"/>
    </w:rPr>
  </w:style>
  <w:style w:type="character" w:customStyle="1" w:styleId="BodyText3Char">
    <w:name w:val="Body Text 3 Char"/>
    <w:basedOn w:val="DefaultParagraphFont"/>
    <w:link w:val="BodyText3"/>
    <w:semiHidden/>
    <w:rsid w:val="008E5E4D"/>
    <w:rPr>
      <w:rFonts w:ascii="Times New Roman" w:eastAsia="Times New Roman" w:hAnsi="Times New Roman" w:cs="Times New Roman"/>
      <w:sz w:val="28"/>
      <w:szCs w:val="24"/>
    </w:rPr>
  </w:style>
  <w:style w:type="paragraph" w:styleId="TOCHeading">
    <w:name w:val="TOC Heading"/>
    <w:basedOn w:val="Heading1"/>
    <w:next w:val="Normal"/>
    <w:uiPriority w:val="39"/>
    <w:unhideWhenUsed/>
    <w:qFormat/>
    <w:rsid w:val="00DC2BC0"/>
    <w:pPr>
      <w:outlineLvl w:val="9"/>
    </w:pPr>
    <w:rPr>
      <w:rFonts w:asciiTheme="majorHAnsi" w:hAnsiTheme="majorHAnsi" w:cstheme="majorBidi"/>
      <w:b/>
      <w:color w:val="365F91" w:themeColor="accent1" w:themeShade="BF"/>
      <w:sz w:val="28"/>
      <w:szCs w:val="28"/>
      <w:lang w:eastAsia="ja-JP"/>
    </w:rPr>
  </w:style>
  <w:style w:type="paragraph" w:styleId="TOC1">
    <w:name w:val="toc 1"/>
    <w:basedOn w:val="Normal"/>
    <w:next w:val="Normal"/>
    <w:autoRedefine/>
    <w:uiPriority w:val="39"/>
    <w:unhideWhenUsed/>
    <w:rsid w:val="00DC2BC0"/>
    <w:pPr>
      <w:tabs>
        <w:tab w:val="right" w:leader="dot" w:pos="9350"/>
      </w:tabs>
      <w:spacing w:after="100"/>
    </w:pPr>
    <w:rPr>
      <w:b/>
      <w:noProof/>
    </w:rPr>
  </w:style>
  <w:style w:type="paragraph" w:styleId="TOC2">
    <w:name w:val="toc 2"/>
    <w:basedOn w:val="Normal"/>
    <w:next w:val="Normal"/>
    <w:autoRedefine/>
    <w:uiPriority w:val="39"/>
    <w:unhideWhenUsed/>
    <w:rsid w:val="00DC2BC0"/>
    <w:pPr>
      <w:spacing w:after="100"/>
      <w:ind w:left="220"/>
    </w:pPr>
  </w:style>
  <w:style w:type="paragraph" w:styleId="TOC3">
    <w:name w:val="toc 3"/>
    <w:basedOn w:val="Normal"/>
    <w:next w:val="Normal"/>
    <w:autoRedefine/>
    <w:uiPriority w:val="39"/>
    <w:unhideWhenUsed/>
    <w:rsid w:val="00DC2BC0"/>
    <w:pPr>
      <w:spacing w:after="100"/>
      <w:ind w:left="440"/>
    </w:pPr>
  </w:style>
  <w:style w:type="paragraph" w:styleId="Footer">
    <w:name w:val="footer"/>
    <w:basedOn w:val="Normal"/>
    <w:link w:val="FooterChar"/>
    <w:uiPriority w:val="99"/>
    <w:unhideWhenUsed/>
    <w:rsid w:val="002D63FB"/>
    <w:pPr>
      <w:tabs>
        <w:tab w:val="center" w:pos="4680"/>
        <w:tab w:val="right" w:pos="9360"/>
      </w:tabs>
      <w:spacing w:after="0" w:line="240" w:lineRule="auto"/>
    </w:pPr>
  </w:style>
  <w:style w:type="character" w:customStyle="1" w:styleId="FooterChar">
    <w:name w:val="Footer Char"/>
    <w:basedOn w:val="DefaultParagraphFont"/>
    <w:link w:val="Footer"/>
    <w:uiPriority w:val="99"/>
    <w:rsid w:val="002D63FB"/>
  </w:style>
  <w:style w:type="paragraph" w:styleId="ListParagraph">
    <w:name w:val="List Paragraph"/>
    <w:basedOn w:val="Normal"/>
    <w:uiPriority w:val="34"/>
    <w:qFormat/>
    <w:rsid w:val="00285550"/>
    <w:pPr>
      <w:ind w:left="720"/>
      <w:contextualSpacing/>
    </w:pPr>
  </w:style>
  <w:style w:type="paragraph" w:styleId="Caption">
    <w:name w:val="caption"/>
    <w:basedOn w:val="Normal"/>
    <w:next w:val="Normal"/>
    <w:uiPriority w:val="35"/>
    <w:unhideWhenUsed/>
    <w:qFormat/>
    <w:rsid w:val="00FD0B80"/>
    <w:pPr>
      <w:spacing w:line="240" w:lineRule="auto"/>
    </w:pPr>
    <w:rPr>
      <w:b/>
      <w:bCs/>
      <w:color w:val="4F81BD" w:themeColor="accent1"/>
      <w:sz w:val="18"/>
      <w:szCs w:val="18"/>
    </w:rPr>
  </w:style>
  <w:style w:type="paragraph" w:styleId="NoSpacing">
    <w:name w:val="No Spacing"/>
    <w:uiPriority w:val="1"/>
    <w:qFormat/>
    <w:rsid w:val="00FD0B80"/>
    <w:pPr>
      <w:spacing w:after="0" w:line="240" w:lineRule="auto"/>
    </w:pPr>
  </w:style>
  <w:style w:type="table" w:styleId="TableGrid">
    <w:name w:val="Table Grid"/>
    <w:basedOn w:val="TableNormal"/>
    <w:uiPriority w:val="59"/>
    <w:rsid w:val="002B51A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uiPriority w:val="39"/>
    <w:unhideWhenUsed/>
    <w:rsid w:val="00175199"/>
    <w:pPr>
      <w:spacing w:after="100"/>
      <w:ind w:left="660"/>
    </w:pPr>
    <w:rPr>
      <w:rFonts w:eastAsiaTheme="minorEastAsia"/>
    </w:rPr>
  </w:style>
  <w:style w:type="paragraph" w:styleId="TOC5">
    <w:name w:val="toc 5"/>
    <w:basedOn w:val="Normal"/>
    <w:next w:val="Normal"/>
    <w:autoRedefine/>
    <w:uiPriority w:val="39"/>
    <w:unhideWhenUsed/>
    <w:rsid w:val="00175199"/>
    <w:pPr>
      <w:spacing w:after="100"/>
      <w:ind w:left="880"/>
    </w:pPr>
    <w:rPr>
      <w:rFonts w:eastAsiaTheme="minorEastAsia"/>
    </w:rPr>
  </w:style>
  <w:style w:type="paragraph" w:styleId="TOC6">
    <w:name w:val="toc 6"/>
    <w:basedOn w:val="Normal"/>
    <w:next w:val="Normal"/>
    <w:autoRedefine/>
    <w:uiPriority w:val="39"/>
    <w:unhideWhenUsed/>
    <w:rsid w:val="00175199"/>
    <w:pPr>
      <w:spacing w:after="100"/>
      <w:ind w:left="1100"/>
    </w:pPr>
    <w:rPr>
      <w:rFonts w:eastAsiaTheme="minorEastAsia"/>
    </w:rPr>
  </w:style>
  <w:style w:type="paragraph" w:styleId="TOC7">
    <w:name w:val="toc 7"/>
    <w:basedOn w:val="Normal"/>
    <w:next w:val="Normal"/>
    <w:autoRedefine/>
    <w:uiPriority w:val="39"/>
    <w:unhideWhenUsed/>
    <w:rsid w:val="00175199"/>
    <w:pPr>
      <w:spacing w:after="100"/>
      <w:ind w:left="1320"/>
    </w:pPr>
    <w:rPr>
      <w:rFonts w:eastAsiaTheme="minorEastAsia"/>
    </w:rPr>
  </w:style>
  <w:style w:type="paragraph" w:styleId="TOC8">
    <w:name w:val="toc 8"/>
    <w:basedOn w:val="Normal"/>
    <w:next w:val="Normal"/>
    <w:autoRedefine/>
    <w:uiPriority w:val="39"/>
    <w:unhideWhenUsed/>
    <w:rsid w:val="00175199"/>
    <w:pPr>
      <w:spacing w:after="100"/>
      <w:ind w:left="1540"/>
    </w:pPr>
    <w:rPr>
      <w:rFonts w:eastAsiaTheme="minorEastAsia"/>
    </w:rPr>
  </w:style>
  <w:style w:type="paragraph" w:styleId="TOC9">
    <w:name w:val="toc 9"/>
    <w:basedOn w:val="Normal"/>
    <w:next w:val="Normal"/>
    <w:autoRedefine/>
    <w:uiPriority w:val="39"/>
    <w:unhideWhenUsed/>
    <w:rsid w:val="00175199"/>
    <w:pPr>
      <w:spacing w:after="100"/>
      <w:ind w:left="1760"/>
    </w:pPr>
    <w:rPr>
      <w:rFonts w:eastAsiaTheme="minorEastAsi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3" w:uiPriority="0"/>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2D63FB"/>
    <w:pPr>
      <w:keepNext/>
      <w:keepLines/>
      <w:spacing w:before="480" w:after="0"/>
      <w:outlineLvl w:val="0"/>
    </w:pPr>
    <w:rPr>
      <w:rFonts w:eastAsiaTheme="majorEastAsia" w:cstheme="minorHAnsi"/>
      <w:bCs/>
      <w:sz w:val="72"/>
      <w:szCs w:val="72"/>
    </w:rPr>
  </w:style>
  <w:style w:type="paragraph" w:styleId="Heading2">
    <w:name w:val="heading 2"/>
    <w:basedOn w:val="Normal"/>
    <w:next w:val="Normal"/>
    <w:link w:val="Heading2Char"/>
    <w:uiPriority w:val="9"/>
    <w:unhideWhenUsed/>
    <w:qFormat/>
    <w:rsid w:val="002D63FB"/>
    <w:pPr>
      <w:keepNext/>
      <w:keepLines/>
      <w:spacing w:after="300"/>
      <w:outlineLvl w:val="1"/>
    </w:pPr>
    <w:rPr>
      <w:rFonts w:ascii="Verdana" w:eastAsiaTheme="majorEastAsia" w:hAnsi="Verdana" w:cstheme="majorBidi"/>
      <w:b/>
      <w:bCs/>
      <w:sz w:val="32"/>
      <w:szCs w:val="32"/>
    </w:rPr>
  </w:style>
  <w:style w:type="paragraph" w:styleId="Heading3">
    <w:name w:val="heading 3"/>
    <w:basedOn w:val="Normal"/>
    <w:next w:val="Normal"/>
    <w:link w:val="Heading3Char"/>
    <w:uiPriority w:val="9"/>
    <w:unhideWhenUsed/>
    <w:qFormat/>
    <w:rsid w:val="00012F37"/>
    <w:pPr>
      <w:keepNext/>
      <w:keepLines/>
      <w:spacing w:before="200" w:after="0"/>
      <w:outlineLvl w:val="2"/>
    </w:pPr>
    <w:rPr>
      <w:rFonts w:eastAsiaTheme="majorEastAsia" w:cstheme="minorHAnsi"/>
      <w:b/>
      <w:bCs/>
      <w:sz w:val="40"/>
      <w:szCs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D63FB"/>
    <w:rPr>
      <w:rFonts w:eastAsiaTheme="majorEastAsia" w:cstheme="minorHAnsi"/>
      <w:bCs/>
      <w:sz w:val="72"/>
      <w:szCs w:val="72"/>
    </w:rPr>
  </w:style>
  <w:style w:type="character" w:customStyle="1" w:styleId="Heading2Char">
    <w:name w:val="Heading 2 Char"/>
    <w:basedOn w:val="DefaultParagraphFont"/>
    <w:link w:val="Heading2"/>
    <w:uiPriority w:val="9"/>
    <w:rsid w:val="002D63FB"/>
    <w:rPr>
      <w:rFonts w:ascii="Verdana" w:eastAsiaTheme="majorEastAsia" w:hAnsi="Verdana" w:cstheme="majorBidi"/>
      <w:b/>
      <w:bCs/>
      <w:sz w:val="32"/>
      <w:szCs w:val="32"/>
    </w:rPr>
  </w:style>
  <w:style w:type="character" w:customStyle="1" w:styleId="Heading3Char">
    <w:name w:val="Heading 3 Char"/>
    <w:basedOn w:val="DefaultParagraphFont"/>
    <w:link w:val="Heading3"/>
    <w:uiPriority w:val="9"/>
    <w:rsid w:val="00012F37"/>
    <w:rPr>
      <w:rFonts w:eastAsiaTheme="majorEastAsia" w:cstheme="minorHAnsi"/>
      <w:b/>
      <w:bCs/>
      <w:sz w:val="40"/>
      <w:szCs w:val="40"/>
    </w:rPr>
  </w:style>
  <w:style w:type="character" w:styleId="Hyperlink">
    <w:name w:val="Hyperlink"/>
    <w:basedOn w:val="DefaultParagraphFont"/>
    <w:uiPriority w:val="99"/>
    <w:unhideWhenUsed/>
    <w:rsid w:val="00F6559E"/>
    <w:rPr>
      <w:color w:val="0000FF"/>
      <w:u w:val="single"/>
    </w:rPr>
  </w:style>
  <w:style w:type="character" w:customStyle="1" w:styleId="apple-converted-space">
    <w:name w:val="apple-converted-space"/>
    <w:basedOn w:val="DefaultParagraphFont"/>
    <w:rsid w:val="00F6559E"/>
  </w:style>
  <w:style w:type="paragraph" w:styleId="NormalWeb">
    <w:name w:val="Normal (Web)"/>
    <w:basedOn w:val="Normal"/>
    <w:unhideWhenUsed/>
    <w:rsid w:val="00F6559E"/>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F6559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559E"/>
    <w:rPr>
      <w:rFonts w:ascii="Tahoma" w:hAnsi="Tahoma" w:cs="Tahoma"/>
      <w:sz w:val="16"/>
      <w:szCs w:val="16"/>
    </w:rPr>
  </w:style>
  <w:style w:type="character" w:styleId="Emphasis">
    <w:name w:val="Emphasis"/>
    <w:basedOn w:val="DefaultParagraphFont"/>
    <w:uiPriority w:val="20"/>
    <w:qFormat/>
    <w:rsid w:val="00F6559E"/>
    <w:rPr>
      <w:i/>
      <w:iCs/>
    </w:rPr>
  </w:style>
  <w:style w:type="character" w:styleId="Strong">
    <w:name w:val="Strong"/>
    <w:basedOn w:val="DefaultParagraphFont"/>
    <w:qFormat/>
    <w:rsid w:val="00473562"/>
    <w:rPr>
      <w:b/>
      <w:bCs/>
    </w:rPr>
  </w:style>
  <w:style w:type="paragraph" w:styleId="Header">
    <w:name w:val="header"/>
    <w:basedOn w:val="Normal"/>
    <w:link w:val="HeaderChar"/>
    <w:uiPriority w:val="99"/>
    <w:rsid w:val="008E5E4D"/>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uiPriority w:val="99"/>
    <w:rsid w:val="008E5E4D"/>
    <w:rPr>
      <w:rFonts w:ascii="Times New Roman" w:eastAsia="Times New Roman" w:hAnsi="Times New Roman" w:cs="Times New Roman"/>
      <w:sz w:val="24"/>
      <w:szCs w:val="24"/>
    </w:rPr>
  </w:style>
  <w:style w:type="paragraph" w:styleId="BodyText2">
    <w:name w:val="Body Text 2"/>
    <w:basedOn w:val="Normal"/>
    <w:link w:val="BodyText2Char"/>
    <w:semiHidden/>
    <w:rsid w:val="008E5E4D"/>
    <w:pPr>
      <w:spacing w:after="0" w:line="240" w:lineRule="auto"/>
    </w:pPr>
    <w:rPr>
      <w:rFonts w:ascii="Times New Roman" w:eastAsia="Times New Roman" w:hAnsi="Times New Roman" w:cs="Times New Roman"/>
      <w:sz w:val="28"/>
      <w:szCs w:val="24"/>
    </w:rPr>
  </w:style>
  <w:style w:type="character" w:customStyle="1" w:styleId="BodyText2Char">
    <w:name w:val="Body Text 2 Char"/>
    <w:basedOn w:val="DefaultParagraphFont"/>
    <w:link w:val="BodyText2"/>
    <w:semiHidden/>
    <w:rsid w:val="008E5E4D"/>
    <w:rPr>
      <w:rFonts w:ascii="Times New Roman" w:eastAsia="Times New Roman" w:hAnsi="Times New Roman" w:cs="Times New Roman"/>
      <w:sz w:val="28"/>
      <w:szCs w:val="24"/>
    </w:rPr>
  </w:style>
  <w:style w:type="paragraph" w:styleId="BodyText3">
    <w:name w:val="Body Text 3"/>
    <w:basedOn w:val="Normal"/>
    <w:link w:val="BodyText3Char"/>
    <w:semiHidden/>
    <w:rsid w:val="008E5E4D"/>
    <w:pPr>
      <w:spacing w:after="0" w:line="240" w:lineRule="auto"/>
      <w:jc w:val="both"/>
    </w:pPr>
    <w:rPr>
      <w:rFonts w:ascii="Times New Roman" w:eastAsia="Times New Roman" w:hAnsi="Times New Roman" w:cs="Times New Roman"/>
      <w:sz w:val="28"/>
      <w:szCs w:val="24"/>
    </w:rPr>
  </w:style>
  <w:style w:type="character" w:customStyle="1" w:styleId="BodyText3Char">
    <w:name w:val="Body Text 3 Char"/>
    <w:basedOn w:val="DefaultParagraphFont"/>
    <w:link w:val="BodyText3"/>
    <w:semiHidden/>
    <w:rsid w:val="008E5E4D"/>
    <w:rPr>
      <w:rFonts w:ascii="Times New Roman" w:eastAsia="Times New Roman" w:hAnsi="Times New Roman" w:cs="Times New Roman"/>
      <w:sz w:val="28"/>
      <w:szCs w:val="24"/>
    </w:rPr>
  </w:style>
  <w:style w:type="paragraph" w:styleId="TOCHeading">
    <w:name w:val="TOC Heading"/>
    <w:basedOn w:val="Heading1"/>
    <w:next w:val="Normal"/>
    <w:uiPriority w:val="39"/>
    <w:unhideWhenUsed/>
    <w:qFormat/>
    <w:rsid w:val="00DC2BC0"/>
    <w:pPr>
      <w:outlineLvl w:val="9"/>
    </w:pPr>
    <w:rPr>
      <w:rFonts w:asciiTheme="majorHAnsi" w:hAnsiTheme="majorHAnsi" w:cstheme="majorBidi"/>
      <w:b/>
      <w:color w:val="365F91" w:themeColor="accent1" w:themeShade="BF"/>
      <w:sz w:val="28"/>
      <w:szCs w:val="28"/>
      <w:lang w:eastAsia="ja-JP"/>
    </w:rPr>
  </w:style>
  <w:style w:type="paragraph" w:styleId="TOC1">
    <w:name w:val="toc 1"/>
    <w:basedOn w:val="Normal"/>
    <w:next w:val="Normal"/>
    <w:autoRedefine/>
    <w:uiPriority w:val="39"/>
    <w:unhideWhenUsed/>
    <w:rsid w:val="00DC2BC0"/>
    <w:pPr>
      <w:tabs>
        <w:tab w:val="right" w:leader="dot" w:pos="9350"/>
      </w:tabs>
      <w:spacing w:after="100"/>
    </w:pPr>
    <w:rPr>
      <w:b/>
      <w:noProof/>
    </w:rPr>
  </w:style>
  <w:style w:type="paragraph" w:styleId="TOC2">
    <w:name w:val="toc 2"/>
    <w:basedOn w:val="Normal"/>
    <w:next w:val="Normal"/>
    <w:autoRedefine/>
    <w:uiPriority w:val="39"/>
    <w:unhideWhenUsed/>
    <w:rsid w:val="00DC2BC0"/>
    <w:pPr>
      <w:spacing w:after="100"/>
      <w:ind w:left="220"/>
    </w:pPr>
  </w:style>
  <w:style w:type="paragraph" w:styleId="TOC3">
    <w:name w:val="toc 3"/>
    <w:basedOn w:val="Normal"/>
    <w:next w:val="Normal"/>
    <w:autoRedefine/>
    <w:uiPriority w:val="39"/>
    <w:unhideWhenUsed/>
    <w:rsid w:val="00DC2BC0"/>
    <w:pPr>
      <w:spacing w:after="100"/>
      <w:ind w:left="440"/>
    </w:pPr>
  </w:style>
  <w:style w:type="paragraph" w:styleId="Footer">
    <w:name w:val="footer"/>
    <w:basedOn w:val="Normal"/>
    <w:link w:val="FooterChar"/>
    <w:uiPriority w:val="99"/>
    <w:unhideWhenUsed/>
    <w:rsid w:val="002D63FB"/>
    <w:pPr>
      <w:tabs>
        <w:tab w:val="center" w:pos="4680"/>
        <w:tab w:val="right" w:pos="9360"/>
      </w:tabs>
      <w:spacing w:after="0" w:line="240" w:lineRule="auto"/>
    </w:pPr>
  </w:style>
  <w:style w:type="character" w:customStyle="1" w:styleId="FooterChar">
    <w:name w:val="Footer Char"/>
    <w:basedOn w:val="DefaultParagraphFont"/>
    <w:link w:val="Footer"/>
    <w:uiPriority w:val="99"/>
    <w:rsid w:val="002D63FB"/>
  </w:style>
  <w:style w:type="paragraph" w:styleId="ListParagraph">
    <w:name w:val="List Paragraph"/>
    <w:basedOn w:val="Normal"/>
    <w:uiPriority w:val="34"/>
    <w:qFormat/>
    <w:rsid w:val="00285550"/>
    <w:pPr>
      <w:ind w:left="720"/>
      <w:contextualSpacing/>
    </w:pPr>
  </w:style>
  <w:style w:type="paragraph" w:styleId="Caption">
    <w:name w:val="caption"/>
    <w:basedOn w:val="Normal"/>
    <w:next w:val="Normal"/>
    <w:uiPriority w:val="35"/>
    <w:unhideWhenUsed/>
    <w:qFormat/>
    <w:rsid w:val="00FD0B80"/>
    <w:pPr>
      <w:spacing w:line="240" w:lineRule="auto"/>
    </w:pPr>
    <w:rPr>
      <w:b/>
      <w:bCs/>
      <w:color w:val="4F81BD" w:themeColor="accent1"/>
      <w:sz w:val="18"/>
      <w:szCs w:val="18"/>
    </w:rPr>
  </w:style>
  <w:style w:type="paragraph" w:styleId="NoSpacing">
    <w:name w:val="No Spacing"/>
    <w:uiPriority w:val="1"/>
    <w:qFormat/>
    <w:rsid w:val="00FD0B80"/>
    <w:pPr>
      <w:spacing w:after="0" w:line="240" w:lineRule="auto"/>
    </w:pPr>
  </w:style>
  <w:style w:type="table" w:styleId="TableGrid">
    <w:name w:val="Table Grid"/>
    <w:basedOn w:val="TableNormal"/>
    <w:uiPriority w:val="59"/>
    <w:rsid w:val="002B51A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uiPriority w:val="39"/>
    <w:unhideWhenUsed/>
    <w:rsid w:val="00175199"/>
    <w:pPr>
      <w:spacing w:after="100"/>
      <w:ind w:left="660"/>
    </w:pPr>
    <w:rPr>
      <w:rFonts w:eastAsiaTheme="minorEastAsia"/>
    </w:rPr>
  </w:style>
  <w:style w:type="paragraph" w:styleId="TOC5">
    <w:name w:val="toc 5"/>
    <w:basedOn w:val="Normal"/>
    <w:next w:val="Normal"/>
    <w:autoRedefine/>
    <w:uiPriority w:val="39"/>
    <w:unhideWhenUsed/>
    <w:rsid w:val="00175199"/>
    <w:pPr>
      <w:spacing w:after="100"/>
      <w:ind w:left="880"/>
    </w:pPr>
    <w:rPr>
      <w:rFonts w:eastAsiaTheme="minorEastAsia"/>
    </w:rPr>
  </w:style>
  <w:style w:type="paragraph" w:styleId="TOC6">
    <w:name w:val="toc 6"/>
    <w:basedOn w:val="Normal"/>
    <w:next w:val="Normal"/>
    <w:autoRedefine/>
    <w:uiPriority w:val="39"/>
    <w:unhideWhenUsed/>
    <w:rsid w:val="00175199"/>
    <w:pPr>
      <w:spacing w:after="100"/>
      <w:ind w:left="1100"/>
    </w:pPr>
    <w:rPr>
      <w:rFonts w:eastAsiaTheme="minorEastAsia"/>
    </w:rPr>
  </w:style>
  <w:style w:type="paragraph" w:styleId="TOC7">
    <w:name w:val="toc 7"/>
    <w:basedOn w:val="Normal"/>
    <w:next w:val="Normal"/>
    <w:autoRedefine/>
    <w:uiPriority w:val="39"/>
    <w:unhideWhenUsed/>
    <w:rsid w:val="00175199"/>
    <w:pPr>
      <w:spacing w:after="100"/>
      <w:ind w:left="1320"/>
    </w:pPr>
    <w:rPr>
      <w:rFonts w:eastAsiaTheme="minorEastAsia"/>
    </w:rPr>
  </w:style>
  <w:style w:type="paragraph" w:styleId="TOC8">
    <w:name w:val="toc 8"/>
    <w:basedOn w:val="Normal"/>
    <w:next w:val="Normal"/>
    <w:autoRedefine/>
    <w:uiPriority w:val="39"/>
    <w:unhideWhenUsed/>
    <w:rsid w:val="00175199"/>
    <w:pPr>
      <w:spacing w:after="100"/>
      <w:ind w:left="1540"/>
    </w:pPr>
    <w:rPr>
      <w:rFonts w:eastAsiaTheme="minorEastAsia"/>
    </w:rPr>
  </w:style>
  <w:style w:type="paragraph" w:styleId="TOC9">
    <w:name w:val="toc 9"/>
    <w:basedOn w:val="Normal"/>
    <w:next w:val="Normal"/>
    <w:autoRedefine/>
    <w:uiPriority w:val="39"/>
    <w:unhideWhenUsed/>
    <w:rsid w:val="00175199"/>
    <w:pPr>
      <w:spacing w:after="100"/>
      <w:ind w:left="1760"/>
    </w:pPr>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171451">
      <w:bodyDiv w:val="1"/>
      <w:marLeft w:val="0"/>
      <w:marRight w:val="0"/>
      <w:marTop w:val="0"/>
      <w:marBottom w:val="0"/>
      <w:divBdr>
        <w:top w:val="none" w:sz="0" w:space="0" w:color="auto"/>
        <w:left w:val="none" w:sz="0" w:space="0" w:color="auto"/>
        <w:bottom w:val="none" w:sz="0" w:space="0" w:color="auto"/>
        <w:right w:val="none" w:sz="0" w:space="0" w:color="auto"/>
      </w:divBdr>
      <w:divsChild>
        <w:div w:id="79107399">
          <w:marLeft w:val="0"/>
          <w:marRight w:val="0"/>
          <w:marTop w:val="0"/>
          <w:marBottom w:val="0"/>
          <w:divBdr>
            <w:top w:val="none" w:sz="0" w:space="0" w:color="auto"/>
            <w:left w:val="none" w:sz="0" w:space="0" w:color="auto"/>
            <w:bottom w:val="none" w:sz="0" w:space="0" w:color="auto"/>
            <w:right w:val="none" w:sz="0" w:space="0" w:color="auto"/>
          </w:divBdr>
        </w:div>
        <w:div w:id="144469657">
          <w:marLeft w:val="0"/>
          <w:marRight w:val="0"/>
          <w:marTop w:val="300"/>
          <w:marBottom w:val="300"/>
          <w:divBdr>
            <w:top w:val="none" w:sz="0" w:space="0" w:color="auto"/>
            <w:left w:val="none" w:sz="0" w:space="0" w:color="auto"/>
            <w:bottom w:val="none" w:sz="0" w:space="0" w:color="auto"/>
            <w:right w:val="none" w:sz="0" w:space="0" w:color="auto"/>
          </w:divBdr>
        </w:div>
      </w:divsChild>
    </w:div>
    <w:div w:id="43722493">
      <w:bodyDiv w:val="1"/>
      <w:marLeft w:val="0"/>
      <w:marRight w:val="0"/>
      <w:marTop w:val="0"/>
      <w:marBottom w:val="0"/>
      <w:divBdr>
        <w:top w:val="none" w:sz="0" w:space="0" w:color="auto"/>
        <w:left w:val="none" w:sz="0" w:space="0" w:color="auto"/>
        <w:bottom w:val="none" w:sz="0" w:space="0" w:color="auto"/>
        <w:right w:val="none" w:sz="0" w:space="0" w:color="auto"/>
      </w:divBdr>
      <w:divsChild>
        <w:div w:id="1971551153">
          <w:marLeft w:val="0"/>
          <w:marRight w:val="0"/>
          <w:marTop w:val="0"/>
          <w:marBottom w:val="0"/>
          <w:divBdr>
            <w:top w:val="none" w:sz="0" w:space="0" w:color="auto"/>
            <w:left w:val="none" w:sz="0" w:space="0" w:color="auto"/>
            <w:bottom w:val="none" w:sz="0" w:space="0" w:color="auto"/>
            <w:right w:val="none" w:sz="0" w:space="0" w:color="auto"/>
          </w:divBdr>
        </w:div>
        <w:div w:id="1559706848">
          <w:marLeft w:val="0"/>
          <w:marRight w:val="0"/>
          <w:marTop w:val="300"/>
          <w:marBottom w:val="300"/>
          <w:divBdr>
            <w:top w:val="none" w:sz="0" w:space="0" w:color="auto"/>
            <w:left w:val="none" w:sz="0" w:space="0" w:color="auto"/>
            <w:bottom w:val="none" w:sz="0" w:space="0" w:color="auto"/>
            <w:right w:val="none" w:sz="0" w:space="0" w:color="auto"/>
          </w:divBdr>
        </w:div>
      </w:divsChild>
    </w:div>
    <w:div w:id="85929591">
      <w:bodyDiv w:val="1"/>
      <w:marLeft w:val="0"/>
      <w:marRight w:val="0"/>
      <w:marTop w:val="0"/>
      <w:marBottom w:val="0"/>
      <w:divBdr>
        <w:top w:val="none" w:sz="0" w:space="0" w:color="auto"/>
        <w:left w:val="none" w:sz="0" w:space="0" w:color="auto"/>
        <w:bottom w:val="none" w:sz="0" w:space="0" w:color="auto"/>
        <w:right w:val="none" w:sz="0" w:space="0" w:color="auto"/>
      </w:divBdr>
      <w:divsChild>
        <w:div w:id="1722746581">
          <w:marLeft w:val="0"/>
          <w:marRight w:val="0"/>
          <w:marTop w:val="0"/>
          <w:marBottom w:val="0"/>
          <w:divBdr>
            <w:top w:val="none" w:sz="0" w:space="0" w:color="auto"/>
            <w:left w:val="none" w:sz="0" w:space="0" w:color="auto"/>
            <w:bottom w:val="none" w:sz="0" w:space="0" w:color="auto"/>
            <w:right w:val="none" w:sz="0" w:space="0" w:color="auto"/>
          </w:divBdr>
        </w:div>
        <w:div w:id="1651978584">
          <w:marLeft w:val="0"/>
          <w:marRight w:val="0"/>
          <w:marTop w:val="300"/>
          <w:marBottom w:val="300"/>
          <w:divBdr>
            <w:top w:val="none" w:sz="0" w:space="0" w:color="auto"/>
            <w:left w:val="none" w:sz="0" w:space="0" w:color="auto"/>
            <w:bottom w:val="none" w:sz="0" w:space="0" w:color="auto"/>
            <w:right w:val="none" w:sz="0" w:space="0" w:color="auto"/>
          </w:divBdr>
        </w:div>
      </w:divsChild>
    </w:div>
    <w:div w:id="106200724">
      <w:bodyDiv w:val="1"/>
      <w:marLeft w:val="0"/>
      <w:marRight w:val="0"/>
      <w:marTop w:val="0"/>
      <w:marBottom w:val="0"/>
      <w:divBdr>
        <w:top w:val="none" w:sz="0" w:space="0" w:color="auto"/>
        <w:left w:val="none" w:sz="0" w:space="0" w:color="auto"/>
        <w:bottom w:val="none" w:sz="0" w:space="0" w:color="auto"/>
        <w:right w:val="none" w:sz="0" w:space="0" w:color="auto"/>
      </w:divBdr>
      <w:divsChild>
        <w:div w:id="1527209398">
          <w:marLeft w:val="0"/>
          <w:marRight w:val="0"/>
          <w:marTop w:val="0"/>
          <w:marBottom w:val="0"/>
          <w:divBdr>
            <w:top w:val="none" w:sz="0" w:space="0" w:color="auto"/>
            <w:left w:val="none" w:sz="0" w:space="0" w:color="auto"/>
            <w:bottom w:val="none" w:sz="0" w:space="0" w:color="auto"/>
            <w:right w:val="none" w:sz="0" w:space="0" w:color="auto"/>
          </w:divBdr>
        </w:div>
        <w:div w:id="746414457">
          <w:marLeft w:val="0"/>
          <w:marRight w:val="0"/>
          <w:marTop w:val="300"/>
          <w:marBottom w:val="300"/>
          <w:divBdr>
            <w:top w:val="none" w:sz="0" w:space="0" w:color="auto"/>
            <w:left w:val="none" w:sz="0" w:space="0" w:color="auto"/>
            <w:bottom w:val="none" w:sz="0" w:space="0" w:color="auto"/>
            <w:right w:val="none" w:sz="0" w:space="0" w:color="auto"/>
          </w:divBdr>
        </w:div>
      </w:divsChild>
    </w:div>
    <w:div w:id="129590360">
      <w:bodyDiv w:val="1"/>
      <w:marLeft w:val="0"/>
      <w:marRight w:val="0"/>
      <w:marTop w:val="0"/>
      <w:marBottom w:val="0"/>
      <w:divBdr>
        <w:top w:val="none" w:sz="0" w:space="0" w:color="auto"/>
        <w:left w:val="none" w:sz="0" w:space="0" w:color="auto"/>
        <w:bottom w:val="none" w:sz="0" w:space="0" w:color="auto"/>
        <w:right w:val="none" w:sz="0" w:space="0" w:color="auto"/>
      </w:divBdr>
      <w:divsChild>
        <w:div w:id="1368292470">
          <w:marLeft w:val="0"/>
          <w:marRight w:val="0"/>
          <w:marTop w:val="0"/>
          <w:marBottom w:val="0"/>
          <w:divBdr>
            <w:top w:val="none" w:sz="0" w:space="0" w:color="auto"/>
            <w:left w:val="none" w:sz="0" w:space="0" w:color="auto"/>
            <w:bottom w:val="none" w:sz="0" w:space="0" w:color="auto"/>
            <w:right w:val="none" w:sz="0" w:space="0" w:color="auto"/>
          </w:divBdr>
        </w:div>
        <w:div w:id="97721720">
          <w:marLeft w:val="0"/>
          <w:marRight w:val="0"/>
          <w:marTop w:val="300"/>
          <w:marBottom w:val="300"/>
          <w:divBdr>
            <w:top w:val="none" w:sz="0" w:space="0" w:color="auto"/>
            <w:left w:val="none" w:sz="0" w:space="0" w:color="auto"/>
            <w:bottom w:val="none" w:sz="0" w:space="0" w:color="auto"/>
            <w:right w:val="none" w:sz="0" w:space="0" w:color="auto"/>
          </w:divBdr>
        </w:div>
      </w:divsChild>
    </w:div>
    <w:div w:id="147333469">
      <w:bodyDiv w:val="1"/>
      <w:marLeft w:val="0"/>
      <w:marRight w:val="0"/>
      <w:marTop w:val="0"/>
      <w:marBottom w:val="0"/>
      <w:divBdr>
        <w:top w:val="none" w:sz="0" w:space="0" w:color="auto"/>
        <w:left w:val="none" w:sz="0" w:space="0" w:color="auto"/>
        <w:bottom w:val="none" w:sz="0" w:space="0" w:color="auto"/>
        <w:right w:val="none" w:sz="0" w:space="0" w:color="auto"/>
      </w:divBdr>
      <w:divsChild>
        <w:div w:id="1108551695">
          <w:marLeft w:val="0"/>
          <w:marRight w:val="0"/>
          <w:marTop w:val="0"/>
          <w:marBottom w:val="0"/>
          <w:divBdr>
            <w:top w:val="none" w:sz="0" w:space="0" w:color="auto"/>
            <w:left w:val="none" w:sz="0" w:space="0" w:color="auto"/>
            <w:bottom w:val="none" w:sz="0" w:space="0" w:color="auto"/>
            <w:right w:val="none" w:sz="0" w:space="0" w:color="auto"/>
          </w:divBdr>
        </w:div>
        <w:div w:id="1008097403">
          <w:marLeft w:val="0"/>
          <w:marRight w:val="0"/>
          <w:marTop w:val="300"/>
          <w:marBottom w:val="300"/>
          <w:divBdr>
            <w:top w:val="none" w:sz="0" w:space="0" w:color="auto"/>
            <w:left w:val="none" w:sz="0" w:space="0" w:color="auto"/>
            <w:bottom w:val="none" w:sz="0" w:space="0" w:color="auto"/>
            <w:right w:val="none" w:sz="0" w:space="0" w:color="auto"/>
          </w:divBdr>
        </w:div>
      </w:divsChild>
    </w:div>
    <w:div w:id="154345377">
      <w:bodyDiv w:val="1"/>
      <w:marLeft w:val="0"/>
      <w:marRight w:val="0"/>
      <w:marTop w:val="0"/>
      <w:marBottom w:val="0"/>
      <w:divBdr>
        <w:top w:val="none" w:sz="0" w:space="0" w:color="auto"/>
        <w:left w:val="none" w:sz="0" w:space="0" w:color="auto"/>
        <w:bottom w:val="none" w:sz="0" w:space="0" w:color="auto"/>
        <w:right w:val="none" w:sz="0" w:space="0" w:color="auto"/>
      </w:divBdr>
      <w:divsChild>
        <w:div w:id="1881866886">
          <w:marLeft w:val="0"/>
          <w:marRight w:val="0"/>
          <w:marTop w:val="0"/>
          <w:marBottom w:val="0"/>
          <w:divBdr>
            <w:top w:val="none" w:sz="0" w:space="0" w:color="auto"/>
            <w:left w:val="none" w:sz="0" w:space="0" w:color="auto"/>
            <w:bottom w:val="none" w:sz="0" w:space="0" w:color="auto"/>
            <w:right w:val="none" w:sz="0" w:space="0" w:color="auto"/>
          </w:divBdr>
        </w:div>
        <w:div w:id="138573195">
          <w:marLeft w:val="0"/>
          <w:marRight w:val="0"/>
          <w:marTop w:val="300"/>
          <w:marBottom w:val="300"/>
          <w:divBdr>
            <w:top w:val="none" w:sz="0" w:space="0" w:color="auto"/>
            <w:left w:val="none" w:sz="0" w:space="0" w:color="auto"/>
            <w:bottom w:val="none" w:sz="0" w:space="0" w:color="auto"/>
            <w:right w:val="none" w:sz="0" w:space="0" w:color="auto"/>
          </w:divBdr>
        </w:div>
      </w:divsChild>
    </w:div>
    <w:div w:id="163982957">
      <w:bodyDiv w:val="1"/>
      <w:marLeft w:val="0"/>
      <w:marRight w:val="0"/>
      <w:marTop w:val="0"/>
      <w:marBottom w:val="0"/>
      <w:divBdr>
        <w:top w:val="none" w:sz="0" w:space="0" w:color="auto"/>
        <w:left w:val="none" w:sz="0" w:space="0" w:color="auto"/>
        <w:bottom w:val="none" w:sz="0" w:space="0" w:color="auto"/>
        <w:right w:val="none" w:sz="0" w:space="0" w:color="auto"/>
      </w:divBdr>
      <w:divsChild>
        <w:div w:id="1826121385">
          <w:marLeft w:val="0"/>
          <w:marRight w:val="0"/>
          <w:marTop w:val="0"/>
          <w:marBottom w:val="0"/>
          <w:divBdr>
            <w:top w:val="none" w:sz="0" w:space="0" w:color="auto"/>
            <w:left w:val="none" w:sz="0" w:space="0" w:color="auto"/>
            <w:bottom w:val="none" w:sz="0" w:space="0" w:color="auto"/>
            <w:right w:val="none" w:sz="0" w:space="0" w:color="auto"/>
          </w:divBdr>
        </w:div>
        <w:div w:id="1912882364">
          <w:marLeft w:val="0"/>
          <w:marRight w:val="0"/>
          <w:marTop w:val="300"/>
          <w:marBottom w:val="300"/>
          <w:divBdr>
            <w:top w:val="none" w:sz="0" w:space="0" w:color="auto"/>
            <w:left w:val="none" w:sz="0" w:space="0" w:color="auto"/>
            <w:bottom w:val="none" w:sz="0" w:space="0" w:color="auto"/>
            <w:right w:val="none" w:sz="0" w:space="0" w:color="auto"/>
          </w:divBdr>
        </w:div>
      </w:divsChild>
    </w:div>
    <w:div w:id="173693972">
      <w:bodyDiv w:val="1"/>
      <w:marLeft w:val="0"/>
      <w:marRight w:val="0"/>
      <w:marTop w:val="0"/>
      <w:marBottom w:val="0"/>
      <w:divBdr>
        <w:top w:val="none" w:sz="0" w:space="0" w:color="auto"/>
        <w:left w:val="none" w:sz="0" w:space="0" w:color="auto"/>
        <w:bottom w:val="none" w:sz="0" w:space="0" w:color="auto"/>
        <w:right w:val="none" w:sz="0" w:space="0" w:color="auto"/>
      </w:divBdr>
      <w:divsChild>
        <w:div w:id="998967125">
          <w:marLeft w:val="0"/>
          <w:marRight w:val="0"/>
          <w:marTop w:val="0"/>
          <w:marBottom w:val="0"/>
          <w:divBdr>
            <w:top w:val="none" w:sz="0" w:space="0" w:color="auto"/>
            <w:left w:val="none" w:sz="0" w:space="0" w:color="auto"/>
            <w:bottom w:val="none" w:sz="0" w:space="0" w:color="auto"/>
            <w:right w:val="none" w:sz="0" w:space="0" w:color="auto"/>
          </w:divBdr>
        </w:div>
        <w:div w:id="621233594">
          <w:marLeft w:val="0"/>
          <w:marRight w:val="0"/>
          <w:marTop w:val="300"/>
          <w:marBottom w:val="300"/>
          <w:divBdr>
            <w:top w:val="none" w:sz="0" w:space="0" w:color="auto"/>
            <w:left w:val="none" w:sz="0" w:space="0" w:color="auto"/>
            <w:bottom w:val="none" w:sz="0" w:space="0" w:color="auto"/>
            <w:right w:val="none" w:sz="0" w:space="0" w:color="auto"/>
          </w:divBdr>
        </w:div>
      </w:divsChild>
    </w:div>
    <w:div w:id="287707665">
      <w:bodyDiv w:val="1"/>
      <w:marLeft w:val="0"/>
      <w:marRight w:val="0"/>
      <w:marTop w:val="0"/>
      <w:marBottom w:val="0"/>
      <w:divBdr>
        <w:top w:val="none" w:sz="0" w:space="0" w:color="auto"/>
        <w:left w:val="none" w:sz="0" w:space="0" w:color="auto"/>
        <w:bottom w:val="none" w:sz="0" w:space="0" w:color="auto"/>
        <w:right w:val="none" w:sz="0" w:space="0" w:color="auto"/>
      </w:divBdr>
      <w:divsChild>
        <w:div w:id="174156226">
          <w:marLeft w:val="0"/>
          <w:marRight w:val="0"/>
          <w:marTop w:val="0"/>
          <w:marBottom w:val="0"/>
          <w:divBdr>
            <w:top w:val="none" w:sz="0" w:space="0" w:color="auto"/>
            <w:left w:val="none" w:sz="0" w:space="0" w:color="auto"/>
            <w:bottom w:val="none" w:sz="0" w:space="0" w:color="auto"/>
            <w:right w:val="none" w:sz="0" w:space="0" w:color="auto"/>
          </w:divBdr>
        </w:div>
        <w:div w:id="1439525996">
          <w:marLeft w:val="0"/>
          <w:marRight w:val="0"/>
          <w:marTop w:val="300"/>
          <w:marBottom w:val="300"/>
          <w:divBdr>
            <w:top w:val="none" w:sz="0" w:space="0" w:color="auto"/>
            <w:left w:val="none" w:sz="0" w:space="0" w:color="auto"/>
            <w:bottom w:val="none" w:sz="0" w:space="0" w:color="auto"/>
            <w:right w:val="none" w:sz="0" w:space="0" w:color="auto"/>
          </w:divBdr>
          <w:divsChild>
            <w:div w:id="392195706">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306206197">
      <w:bodyDiv w:val="1"/>
      <w:marLeft w:val="0"/>
      <w:marRight w:val="0"/>
      <w:marTop w:val="0"/>
      <w:marBottom w:val="0"/>
      <w:divBdr>
        <w:top w:val="none" w:sz="0" w:space="0" w:color="auto"/>
        <w:left w:val="none" w:sz="0" w:space="0" w:color="auto"/>
        <w:bottom w:val="none" w:sz="0" w:space="0" w:color="auto"/>
        <w:right w:val="none" w:sz="0" w:space="0" w:color="auto"/>
      </w:divBdr>
      <w:divsChild>
        <w:div w:id="1054545751">
          <w:marLeft w:val="0"/>
          <w:marRight w:val="0"/>
          <w:marTop w:val="0"/>
          <w:marBottom w:val="0"/>
          <w:divBdr>
            <w:top w:val="none" w:sz="0" w:space="0" w:color="auto"/>
            <w:left w:val="none" w:sz="0" w:space="0" w:color="auto"/>
            <w:bottom w:val="none" w:sz="0" w:space="0" w:color="auto"/>
            <w:right w:val="none" w:sz="0" w:space="0" w:color="auto"/>
          </w:divBdr>
        </w:div>
        <w:div w:id="1369523362">
          <w:marLeft w:val="0"/>
          <w:marRight w:val="0"/>
          <w:marTop w:val="300"/>
          <w:marBottom w:val="300"/>
          <w:divBdr>
            <w:top w:val="none" w:sz="0" w:space="0" w:color="auto"/>
            <w:left w:val="none" w:sz="0" w:space="0" w:color="auto"/>
            <w:bottom w:val="none" w:sz="0" w:space="0" w:color="auto"/>
            <w:right w:val="none" w:sz="0" w:space="0" w:color="auto"/>
          </w:divBdr>
          <w:divsChild>
            <w:div w:id="426462369">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325716788">
      <w:bodyDiv w:val="1"/>
      <w:marLeft w:val="0"/>
      <w:marRight w:val="0"/>
      <w:marTop w:val="0"/>
      <w:marBottom w:val="0"/>
      <w:divBdr>
        <w:top w:val="none" w:sz="0" w:space="0" w:color="auto"/>
        <w:left w:val="none" w:sz="0" w:space="0" w:color="auto"/>
        <w:bottom w:val="none" w:sz="0" w:space="0" w:color="auto"/>
        <w:right w:val="none" w:sz="0" w:space="0" w:color="auto"/>
      </w:divBdr>
      <w:divsChild>
        <w:div w:id="1530531216">
          <w:marLeft w:val="0"/>
          <w:marRight w:val="0"/>
          <w:marTop w:val="0"/>
          <w:marBottom w:val="0"/>
          <w:divBdr>
            <w:top w:val="none" w:sz="0" w:space="0" w:color="auto"/>
            <w:left w:val="none" w:sz="0" w:space="0" w:color="auto"/>
            <w:bottom w:val="none" w:sz="0" w:space="0" w:color="auto"/>
            <w:right w:val="none" w:sz="0" w:space="0" w:color="auto"/>
          </w:divBdr>
        </w:div>
        <w:div w:id="34040299">
          <w:marLeft w:val="0"/>
          <w:marRight w:val="0"/>
          <w:marTop w:val="300"/>
          <w:marBottom w:val="300"/>
          <w:divBdr>
            <w:top w:val="none" w:sz="0" w:space="0" w:color="auto"/>
            <w:left w:val="none" w:sz="0" w:space="0" w:color="auto"/>
            <w:bottom w:val="none" w:sz="0" w:space="0" w:color="auto"/>
            <w:right w:val="none" w:sz="0" w:space="0" w:color="auto"/>
          </w:divBdr>
          <w:divsChild>
            <w:div w:id="1176765979">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329820531">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326053811">
      <w:bodyDiv w:val="1"/>
      <w:marLeft w:val="0"/>
      <w:marRight w:val="0"/>
      <w:marTop w:val="0"/>
      <w:marBottom w:val="0"/>
      <w:divBdr>
        <w:top w:val="none" w:sz="0" w:space="0" w:color="auto"/>
        <w:left w:val="none" w:sz="0" w:space="0" w:color="auto"/>
        <w:bottom w:val="none" w:sz="0" w:space="0" w:color="auto"/>
        <w:right w:val="none" w:sz="0" w:space="0" w:color="auto"/>
      </w:divBdr>
      <w:divsChild>
        <w:div w:id="1158229444">
          <w:marLeft w:val="0"/>
          <w:marRight w:val="0"/>
          <w:marTop w:val="0"/>
          <w:marBottom w:val="0"/>
          <w:divBdr>
            <w:top w:val="none" w:sz="0" w:space="0" w:color="auto"/>
            <w:left w:val="none" w:sz="0" w:space="0" w:color="auto"/>
            <w:bottom w:val="none" w:sz="0" w:space="0" w:color="auto"/>
            <w:right w:val="none" w:sz="0" w:space="0" w:color="auto"/>
          </w:divBdr>
        </w:div>
        <w:div w:id="1545480152">
          <w:marLeft w:val="0"/>
          <w:marRight w:val="0"/>
          <w:marTop w:val="300"/>
          <w:marBottom w:val="300"/>
          <w:divBdr>
            <w:top w:val="none" w:sz="0" w:space="0" w:color="auto"/>
            <w:left w:val="none" w:sz="0" w:space="0" w:color="auto"/>
            <w:bottom w:val="none" w:sz="0" w:space="0" w:color="auto"/>
            <w:right w:val="none" w:sz="0" w:space="0" w:color="auto"/>
          </w:divBdr>
        </w:div>
      </w:divsChild>
    </w:div>
    <w:div w:id="373582993">
      <w:bodyDiv w:val="1"/>
      <w:marLeft w:val="0"/>
      <w:marRight w:val="0"/>
      <w:marTop w:val="0"/>
      <w:marBottom w:val="0"/>
      <w:divBdr>
        <w:top w:val="none" w:sz="0" w:space="0" w:color="auto"/>
        <w:left w:val="none" w:sz="0" w:space="0" w:color="auto"/>
        <w:bottom w:val="none" w:sz="0" w:space="0" w:color="auto"/>
        <w:right w:val="none" w:sz="0" w:space="0" w:color="auto"/>
      </w:divBdr>
      <w:divsChild>
        <w:div w:id="1141267742">
          <w:marLeft w:val="0"/>
          <w:marRight w:val="0"/>
          <w:marTop w:val="0"/>
          <w:marBottom w:val="0"/>
          <w:divBdr>
            <w:top w:val="none" w:sz="0" w:space="0" w:color="auto"/>
            <w:left w:val="none" w:sz="0" w:space="0" w:color="auto"/>
            <w:bottom w:val="none" w:sz="0" w:space="0" w:color="auto"/>
            <w:right w:val="none" w:sz="0" w:space="0" w:color="auto"/>
          </w:divBdr>
        </w:div>
        <w:div w:id="887303792">
          <w:marLeft w:val="0"/>
          <w:marRight w:val="0"/>
          <w:marTop w:val="300"/>
          <w:marBottom w:val="300"/>
          <w:divBdr>
            <w:top w:val="none" w:sz="0" w:space="0" w:color="auto"/>
            <w:left w:val="none" w:sz="0" w:space="0" w:color="auto"/>
            <w:bottom w:val="none" w:sz="0" w:space="0" w:color="auto"/>
            <w:right w:val="none" w:sz="0" w:space="0" w:color="auto"/>
          </w:divBdr>
          <w:divsChild>
            <w:div w:id="1763061357">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648091903">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273481883">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018116465">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417363994">
      <w:bodyDiv w:val="1"/>
      <w:marLeft w:val="0"/>
      <w:marRight w:val="0"/>
      <w:marTop w:val="0"/>
      <w:marBottom w:val="0"/>
      <w:divBdr>
        <w:top w:val="none" w:sz="0" w:space="0" w:color="auto"/>
        <w:left w:val="none" w:sz="0" w:space="0" w:color="auto"/>
        <w:bottom w:val="none" w:sz="0" w:space="0" w:color="auto"/>
        <w:right w:val="none" w:sz="0" w:space="0" w:color="auto"/>
      </w:divBdr>
      <w:divsChild>
        <w:div w:id="1015034802">
          <w:marLeft w:val="0"/>
          <w:marRight w:val="0"/>
          <w:marTop w:val="0"/>
          <w:marBottom w:val="0"/>
          <w:divBdr>
            <w:top w:val="none" w:sz="0" w:space="0" w:color="auto"/>
            <w:left w:val="none" w:sz="0" w:space="0" w:color="auto"/>
            <w:bottom w:val="none" w:sz="0" w:space="0" w:color="auto"/>
            <w:right w:val="none" w:sz="0" w:space="0" w:color="auto"/>
          </w:divBdr>
        </w:div>
        <w:div w:id="1304888331">
          <w:marLeft w:val="0"/>
          <w:marRight w:val="0"/>
          <w:marTop w:val="300"/>
          <w:marBottom w:val="300"/>
          <w:divBdr>
            <w:top w:val="none" w:sz="0" w:space="0" w:color="auto"/>
            <w:left w:val="none" w:sz="0" w:space="0" w:color="auto"/>
            <w:bottom w:val="none" w:sz="0" w:space="0" w:color="auto"/>
            <w:right w:val="none" w:sz="0" w:space="0" w:color="auto"/>
          </w:divBdr>
        </w:div>
      </w:divsChild>
    </w:div>
    <w:div w:id="433287025">
      <w:bodyDiv w:val="1"/>
      <w:marLeft w:val="0"/>
      <w:marRight w:val="0"/>
      <w:marTop w:val="0"/>
      <w:marBottom w:val="0"/>
      <w:divBdr>
        <w:top w:val="none" w:sz="0" w:space="0" w:color="auto"/>
        <w:left w:val="none" w:sz="0" w:space="0" w:color="auto"/>
        <w:bottom w:val="none" w:sz="0" w:space="0" w:color="auto"/>
        <w:right w:val="none" w:sz="0" w:space="0" w:color="auto"/>
      </w:divBdr>
      <w:divsChild>
        <w:div w:id="548684991">
          <w:marLeft w:val="0"/>
          <w:marRight w:val="0"/>
          <w:marTop w:val="0"/>
          <w:marBottom w:val="0"/>
          <w:divBdr>
            <w:top w:val="none" w:sz="0" w:space="0" w:color="auto"/>
            <w:left w:val="none" w:sz="0" w:space="0" w:color="auto"/>
            <w:bottom w:val="none" w:sz="0" w:space="0" w:color="auto"/>
            <w:right w:val="none" w:sz="0" w:space="0" w:color="auto"/>
          </w:divBdr>
        </w:div>
        <w:div w:id="90785861">
          <w:marLeft w:val="0"/>
          <w:marRight w:val="0"/>
          <w:marTop w:val="300"/>
          <w:marBottom w:val="300"/>
          <w:divBdr>
            <w:top w:val="none" w:sz="0" w:space="0" w:color="auto"/>
            <w:left w:val="none" w:sz="0" w:space="0" w:color="auto"/>
            <w:bottom w:val="none" w:sz="0" w:space="0" w:color="auto"/>
            <w:right w:val="none" w:sz="0" w:space="0" w:color="auto"/>
          </w:divBdr>
          <w:divsChild>
            <w:div w:id="1896428498">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315761518">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231497010">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125007029">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353148608">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699935450">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462626346">
      <w:bodyDiv w:val="1"/>
      <w:marLeft w:val="0"/>
      <w:marRight w:val="0"/>
      <w:marTop w:val="0"/>
      <w:marBottom w:val="0"/>
      <w:divBdr>
        <w:top w:val="none" w:sz="0" w:space="0" w:color="auto"/>
        <w:left w:val="none" w:sz="0" w:space="0" w:color="auto"/>
        <w:bottom w:val="none" w:sz="0" w:space="0" w:color="auto"/>
        <w:right w:val="none" w:sz="0" w:space="0" w:color="auto"/>
      </w:divBdr>
      <w:divsChild>
        <w:div w:id="1025983416">
          <w:marLeft w:val="0"/>
          <w:marRight w:val="0"/>
          <w:marTop w:val="0"/>
          <w:marBottom w:val="0"/>
          <w:divBdr>
            <w:top w:val="none" w:sz="0" w:space="0" w:color="auto"/>
            <w:left w:val="none" w:sz="0" w:space="0" w:color="auto"/>
            <w:bottom w:val="none" w:sz="0" w:space="0" w:color="auto"/>
            <w:right w:val="none" w:sz="0" w:space="0" w:color="auto"/>
          </w:divBdr>
        </w:div>
        <w:div w:id="577903628">
          <w:marLeft w:val="0"/>
          <w:marRight w:val="0"/>
          <w:marTop w:val="300"/>
          <w:marBottom w:val="300"/>
          <w:divBdr>
            <w:top w:val="none" w:sz="0" w:space="0" w:color="auto"/>
            <w:left w:val="none" w:sz="0" w:space="0" w:color="auto"/>
            <w:bottom w:val="none" w:sz="0" w:space="0" w:color="auto"/>
            <w:right w:val="none" w:sz="0" w:space="0" w:color="auto"/>
          </w:divBdr>
        </w:div>
      </w:divsChild>
    </w:div>
    <w:div w:id="468278685">
      <w:bodyDiv w:val="1"/>
      <w:marLeft w:val="0"/>
      <w:marRight w:val="0"/>
      <w:marTop w:val="0"/>
      <w:marBottom w:val="0"/>
      <w:divBdr>
        <w:top w:val="none" w:sz="0" w:space="0" w:color="auto"/>
        <w:left w:val="none" w:sz="0" w:space="0" w:color="auto"/>
        <w:bottom w:val="none" w:sz="0" w:space="0" w:color="auto"/>
        <w:right w:val="none" w:sz="0" w:space="0" w:color="auto"/>
      </w:divBdr>
      <w:divsChild>
        <w:div w:id="1873035494">
          <w:marLeft w:val="0"/>
          <w:marRight w:val="0"/>
          <w:marTop w:val="0"/>
          <w:marBottom w:val="0"/>
          <w:divBdr>
            <w:top w:val="none" w:sz="0" w:space="0" w:color="auto"/>
            <w:left w:val="none" w:sz="0" w:space="0" w:color="auto"/>
            <w:bottom w:val="none" w:sz="0" w:space="0" w:color="auto"/>
            <w:right w:val="none" w:sz="0" w:space="0" w:color="auto"/>
          </w:divBdr>
        </w:div>
        <w:div w:id="1765492935">
          <w:marLeft w:val="0"/>
          <w:marRight w:val="0"/>
          <w:marTop w:val="300"/>
          <w:marBottom w:val="300"/>
          <w:divBdr>
            <w:top w:val="none" w:sz="0" w:space="0" w:color="auto"/>
            <w:left w:val="none" w:sz="0" w:space="0" w:color="auto"/>
            <w:bottom w:val="none" w:sz="0" w:space="0" w:color="auto"/>
            <w:right w:val="none" w:sz="0" w:space="0" w:color="auto"/>
          </w:divBdr>
          <w:divsChild>
            <w:div w:id="1102843053">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593775543">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445807884">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482040148">
      <w:bodyDiv w:val="1"/>
      <w:marLeft w:val="0"/>
      <w:marRight w:val="0"/>
      <w:marTop w:val="0"/>
      <w:marBottom w:val="0"/>
      <w:divBdr>
        <w:top w:val="none" w:sz="0" w:space="0" w:color="auto"/>
        <w:left w:val="none" w:sz="0" w:space="0" w:color="auto"/>
        <w:bottom w:val="none" w:sz="0" w:space="0" w:color="auto"/>
        <w:right w:val="none" w:sz="0" w:space="0" w:color="auto"/>
      </w:divBdr>
      <w:divsChild>
        <w:div w:id="1398284621">
          <w:marLeft w:val="0"/>
          <w:marRight w:val="0"/>
          <w:marTop w:val="0"/>
          <w:marBottom w:val="0"/>
          <w:divBdr>
            <w:top w:val="none" w:sz="0" w:space="0" w:color="auto"/>
            <w:left w:val="none" w:sz="0" w:space="0" w:color="auto"/>
            <w:bottom w:val="none" w:sz="0" w:space="0" w:color="auto"/>
            <w:right w:val="none" w:sz="0" w:space="0" w:color="auto"/>
          </w:divBdr>
        </w:div>
        <w:div w:id="51775990">
          <w:marLeft w:val="0"/>
          <w:marRight w:val="0"/>
          <w:marTop w:val="300"/>
          <w:marBottom w:val="300"/>
          <w:divBdr>
            <w:top w:val="none" w:sz="0" w:space="0" w:color="auto"/>
            <w:left w:val="none" w:sz="0" w:space="0" w:color="auto"/>
            <w:bottom w:val="none" w:sz="0" w:space="0" w:color="auto"/>
            <w:right w:val="none" w:sz="0" w:space="0" w:color="auto"/>
          </w:divBdr>
        </w:div>
      </w:divsChild>
    </w:div>
    <w:div w:id="486170462">
      <w:bodyDiv w:val="1"/>
      <w:marLeft w:val="0"/>
      <w:marRight w:val="0"/>
      <w:marTop w:val="0"/>
      <w:marBottom w:val="0"/>
      <w:divBdr>
        <w:top w:val="none" w:sz="0" w:space="0" w:color="auto"/>
        <w:left w:val="none" w:sz="0" w:space="0" w:color="auto"/>
        <w:bottom w:val="none" w:sz="0" w:space="0" w:color="auto"/>
        <w:right w:val="none" w:sz="0" w:space="0" w:color="auto"/>
      </w:divBdr>
      <w:divsChild>
        <w:div w:id="477497774">
          <w:marLeft w:val="0"/>
          <w:marRight w:val="0"/>
          <w:marTop w:val="0"/>
          <w:marBottom w:val="0"/>
          <w:divBdr>
            <w:top w:val="none" w:sz="0" w:space="0" w:color="auto"/>
            <w:left w:val="none" w:sz="0" w:space="0" w:color="auto"/>
            <w:bottom w:val="none" w:sz="0" w:space="0" w:color="auto"/>
            <w:right w:val="none" w:sz="0" w:space="0" w:color="auto"/>
          </w:divBdr>
        </w:div>
        <w:div w:id="1657611244">
          <w:marLeft w:val="0"/>
          <w:marRight w:val="0"/>
          <w:marTop w:val="300"/>
          <w:marBottom w:val="300"/>
          <w:divBdr>
            <w:top w:val="none" w:sz="0" w:space="0" w:color="auto"/>
            <w:left w:val="none" w:sz="0" w:space="0" w:color="auto"/>
            <w:bottom w:val="none" w:sz="0" w:space="0" w:color="auto"/>
            <w:right w:val="none" w:sz="0" w:space="0" w:color="auto"/>
          </w:divBdr>
        </w:div>
      </w:divsChild>
    </w:div>
    <w:div w:id="505438992">
      <w:bodyDiv w:val="1"/>
      <w:marLeft w:val="0"/>
      <w:marRight w:val="0"/>
      <w:marTop w:val="0"/>
      <w:marBottom w:val="0"/>
      <w:divBdr>
        <w:top w:val="none" w:sz="0" w:space="0" w:color="auto"/>
        <w:left w:val="none" w:sz="0" w:space="0" w:color="auto"/>
        <w:bottom w:val="none" w:sz="0" w:space="0" w:color="auto"/>
        <w:right w:val="none" w:sz="0" w:space="0" w:color="auto"/>
      </w:divBdr>
      <w:divsChild>
        <w:div w:id="1873956830">
          <w:marLeft w:val="0"/>
          <w:marRight w:val="0"/>
          <w:marTop w:val="0"/>
          <w:marBottom w:val="0"/>
          <w:divBdr>
            <w:top w:val="none" w:sz="0" w:space="0" w:color="auto"/>
            <w:left w:val="none" w:sz="0" w:space="0" w:color="auto"/>
            <w:bottom w:val="none" w:sz="0" w:space="0" w:color="auto"/>
            <w:right w:val="none" w:sz="0" w:space="0" w:color="auto"/>
          </w:divBdr>
        </w:div>
        <w:div w:id="108399307">
          <w:marLeft w:val="0"/>
          <w:marRight w:val="0"/>
          <w:marTop w:val="300"/>
          <w:marBottom w:val="300"/>
          <w:divBdr>
            <w:top w:val="none" w:sz="0" w:space="0" w:color="auto"/>
            <w:left w:val="none" w:sz="0" w:space="0" w:color="auto"/>
            <w:bottom w:val="none" w:sz="0" w:space="0" w:color="auto"/>
            <w:right w:val="none" w:sz="0" w:space="0" w:color="auto"/>
          </w:divBdr>
        </w:div>
      </w:divsChild>
    </w:div>
    <w:div w:id="512231016">
      <w:bodyDiv w:val="1"/>
      <w:marLeft w:val="0"/>
      <w:marRight w:val="0"/>
      <w:marTop w:val="0"/>
      <w:marBottom w:val="0"/>
      <w:divBdr>
        <w:top w:val="none" w:sz="0" w:space="0" w:color="auto"/>
        <w:left w:val="none" w:sz="0" w:space="0" w:color="auto"/>
        <w:bottom w:val="none" w:sz="0" w:space="0" w:color="auto"/>
        <w:right w:val="none" w:sz="0" w:space="0" w:color="auto"/>
      </w:divBdr>
      <w:divsChild>
        <w:div w:id="263613175">
          <w:marLeft w:val="0"/>
          <w:marRight w:val="0"/>
          <w:marTop w:val="0"/>
          <w:marBottom w:val="0"/>
          <w:divBdr>
            <w:top w:val="none" w:sz="0" w:space="0" w:color="auto"/>
            <w:left w:val="none" w:sz="0" w:space="0" w:color="auto"/>
            <w:bottom w:val="none" w:sz="0" w:space="0" w:color="auto"/>
            <w:right w:val="none" w:sz="0" w:space="0" w:color="auto"/>
          </w:divBdr>
        </w:div>
        <w:div w:id="1036541749">
          <w:marLeft w:val="0"/>
          <w:marRight w:val="0"/>
          <w:marTop w:val="300"/>
          <w:marBottom w:val="300"/>
          <w:divBdr>
            <w:top w:val="none" w:sz="0" w:space="0" w:color="auto"/>
            <w:left w:val="none" w:sz="0" w:space="0" w:color="auto"/>
            <w:bottom w:val="none" w:sz="0" w:space="0" w:color="auto"/>
            <w:right w:val="none" w:sz="0" w:space="0" w:color="auto"/>
          </w:divBdr>
        </w:div>
      </w:divsChild>
    </w:div>
    <w:div w:id="513495434">
      <w:bodyDiv w:val="1"/>
      <w:marLeft w:val="0"/>
      <w:marRight w:val="0"/>
      <w:marTop w:val="0"/>
      <w:marBottom w:val="0"/>
      <w:divBdr>
        <w:top w:val="none" w:sz="0" w:space="0" w:color="auto"/>
        <w:left w:val="none" w:sz="0" w:space="0" w:color="auto"/>
        <w:bottom w:val="none" w:sz="0" w:space="0" w:color="auto"/>
        <w:right w:val="none" w:sz="0" w:space="0" w:color="auto"/>
      </w:divBdr>
      <w:divsChild>
        <w:div w:id="431782874">
          <w:marLeft w:val="0"/>
          <w:marRight w:val="0"/>
          <w:marTop w:val="0"/>
          <w:marBottom w:val="0"/>
          <w:divBdr>
            <w:top w:val="none" w:sz="0" w:space="0" w:color="auto"/>
            <w:left w:val="none" w:sz="0" w:space="0" w:color="auto"/>
            <w:bottom w:val="none" w:sz="0" w:space="0" w:color="auto"/>
            <w:right w:val="none" w:sz="0" w:space="0" w:color="auto"/>
          </w:divBdr>
        </w:div>
        <w:div w:id="1376271088">
          <w:marLeft w:val="0"/>
          <w:marRight w:val="0"/>
          <w:marTop w:val="300"/>
          <w:marBottom w:val="300"/>
          <w:divBdr>
            <w:top w:val="none" w:sz="0" w:space="0" w:color="auto"/>
            <w:left w:val="none" w:sz="0" w:space="0" w:color="auto"/>
            <w:bottom w:val="none" w:sz="0" w:space="0" w:color="auto"/>
            <w:right w:val="none" w:sz="0" w:space="0" w:color="auto"/>
          </w:divBdr>
        </w:div>
      </w:divsChild>
    </w:div>
    <w:div w:id="524371056">
      <w:bodyDiv w:val="1"/>
      <w:marLeft w:val="0"/>
      <w:marRight w:val="0"/>
      <w:marTop w:val="0"/>
      <w:marBottom w:val="0"/>
      <w:divBdr>
        <w:top w:val="none" w:sz="0" w:space="0" w:color="auto"/>
        <w:left w:val="none" w:sz="0" w:space="0" w:color="auto"/>
        <w:bottom w:val="none" w:sz="0" w:space="0" w:color="auto"/>
        <w:right w:val="none" w:sz="0" w:space="0" w:color="auto"/>
      </w:divBdr>
      <w:divsChild>
        <w:div w:id="264852515">
          <w:marLeft w:val="0"/>
          <w:marRight w:val="0"/>
          <w:marTop w:val="0"/>
          <w:marBottom w:val="0"/>
          <w:divBdr>
            <w:top w:val="none" w:sz="0" w:space="0" w:color="auto"/>
            <w:left w:val="none" w:sz="0" w:space="0" w:color="auto"/>
            <w:bottom w:val="none" w:sz="0" w:space="0" w:color="auto"/>
            <w:right w:val="none" w:sz="0" w:space="0" w:color="auto"/>
          </w:divBdr>
        </w:div>
        <w:div w:id="1700664302">
          <w:marLeft w:val="0"/>
          <w:marRight w:val="0"/>
          <w:marTop w:val="300"/>
          <w:marBottom w:val="300"/>
          <w:divBdr>
            <w:top w:val="none" w:sz="0" w:space="0" w:color="auto"/>
            <w:left w:val="none" w:sz="0" w:space="0" w:color="auto"/>
            <w:bottom w:val="none" w:sz="0" w:space="0" w:color="auto"/>
            <w:right w:val="none" w:sz="0" w:space="0" w:color="auto"/>
          </w:divBdr>
          <w:divsChild>
            <w:div w:id="1539275580">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538205853">
      <w:bodyDiv w:val="1"/>
      <w:marLeft w:val="0"/>
      <w:marRight w:val="0"/>
      <w:marTop w:val="0"/>
      <w:marBottom w:val="0"/>
      <w:divBdr>
        <w:top w:val="none" w:sz="0" w:space="0" w:color="auto"/>
        <w:left w:val="none" w:sz="0" w:space="0" w:color="auto"/>
        <w:bottom w:val="none" w:sz="0" w:space="0" w:color="auto"/>
        <w:right w:val="none" w:sz="0" w:space="0" w:color="auto"/>
      </w:divBdr>
      <w:divsChild>
        <w:div w:id="1603417249">
          <w:marLeft w:val="0"/>
          <w:marRight w:val="0"/>
          <w:marTop w:val="0"/>
          <w:marBottom w:val="0"/>
          <w:divBdr>
            <w:top w:val="none" w:sz="0" w:space="0" w:color="auto"/>
            <w:left w:val="none" w:sz="0" w:space="0" w:color="auto"/>
            <w:bottom w:val="none" w:sz="0" w:space="0" w:color="auto"/>
            <w:right w:val="none" w:sz="0" w:space="0" w:color="auto"/>
          </w:divBdr>
        </w:div>
        <w:div w:id="1424185337">
          <w:marLeft w:val="0"/>
          <w:marRight w:val="0"/>
          <w:marTop w:val="300"/>
          <w:marBottom w:val="300"/>
          <w:divBdr>
            <w:top w:val="none" w:sz="0" w:space="0" w:color="auto"/>
            <w:left w:val="none" w:sz="0" w:space="0" w:color="auto"/>
            <w:bottom w:val="none" w:sz="0" w:space="0" w:color="auto"/>
            <w:right w:val="none" w:sz="0" w:space="0" w:color="auto"/>
          </w:divBdr>
        </w:div>
      </w:divsChild>
    </w:div>
    <w:div w:id="551694370">
      <w:bodyDiv w:val="1"/>
      <w:marLeft w:val="0"/>
      <w:marRight w:val="0"/>
      <w:marTop w:val="0"/>
      <w:marBottom w:val="0"/>
      <w:divBdr>
        <w:top w:val="none" w:sz="0" w:space="0" w:color="auto"/>
        <w:left w:val="none" w:sz="0" w:space="0" w:color="auto"/>
        <w:bottom w:val="none" w:sz="0" w:space="0" w:color="auto"/>
        <w:right w:val="none" w:sz="0" w:space="0" w:color="auto"/>
      </w:divBdr>
      <w:divsChild>
        <w:div w:id="1317800581">
          <w:marLeft w:val="0"/>
          <w:marRight w:val="0"/>
          <w:marTop w:val="0"/>
          <w:marBottom w:val="0"/>
          <w:divBdr>
            <w:top w:val="none" w:sz="0" w:space="0" w:color="auto"/>
            <w:left w:val="none" w:sz="0" w:space="0" w:color="auto"/>
            <w:bottom w:val="none" w:sz="0" w:space="0" w:color="auto"/>
            <w:right w:val="none" w:sz="0" w:space="0" w:color="auto"/>
          </w:divBdr>
        </w:div>
        <w:div w:id="374234343">
          <w:marLeft w:val="0"/>
          <w:marRight w:val="0"/>
          <w:marTop w:val="300"/>
          <w:marBottom w:val="300"/>
          <w:divBdr>
            <w:top w:val="none" w:sz="0" w:space="0" w:color="auto"/>
            <w:left w:val="none" w:sz="0" w:space="0" w:color="auto"/>
            <w:bottom w:val="none" w:sz="0" w:space="0" w:color="auto"/>
            <w:right w:val="none" w:sz="0" w:space="0" w:color="auto"/>
          </w:divBdr>
        </w:div>
      </w:divsChild>
    </w:div>
    <w:div w:id="557861963">
      <w:bodyDiv w:val="1"/>
      <w:marLeft w:val="0"/>
      <w:marRight w:val="0"/>
      <w:marTop w:val="0"/>
      <w:marBottom w:val="0"/>
      <w:divBdr>
        <w:top w:val="none" w:sz="0" w:space="0" w:color="auto"/>
        <w:left w:val="none" w:sz="0" w:space="0" w:color="auto"/>
        <w:bottom w:val="none" w:sz="0" w:space="0" w:color="auto"/>
        <w:right w:val="none" w:sz="0" w:space="0" w:color="auto"/>
      </w:divBdr>
      <w:divsChild>
        <w:div w:id="324090937">
          <w:marLeft w:val="0"/>
          <w:marRight w:val="0"/>
          <w:marTop w:val="0"/>
          <w:marBottom w:val="0"/>
          <w:divBdr>
            <w:top w:val="none" w:sz="0" w:space="0" w:color="auto"/>
            <w:left w:val="none" w:sz="0" w:space="0" w:color="auto"/>
            <w:bottom w:val="none" w:sz="0" w:space="0" w:color="auto"/>
            <w:right w:val="none" w:sz="0" w:space="0" w:color="auto"/>
          </w:divBdr>
        </w:div>
        <w:div w:id="919754248">
          <w:marLeft w:val="0"/>
          <w:marRight w:val="0"/>
          <w:marTop w:val="300"/>
          <w:marBottom w:val="300"/>
          <w:divBdr>
            <w:top w:val="none" w:sz="0" w:space="0" w:color="auto"/>
            <w:left w:val="none" w:sz="0" w:space="0" w:color="auto"/>
            <w:bottom w:val="none" w:sz="0" w:space="0" w:color="auto"/>
            <w:right w:val="none" w:sz="0" w:space="0" w:color="auto"/>
          </w:divBdr>
        </w:div>
      </w:divsChild>
    </w:div>
    <w:div w:id="590168054">
      <w:bodyDiv w:val="1"/>
      <w:marLeft w:val="0"/>
      <w:marRight w:val="0"/>
      <w:marTop w:val="0"/>
      <w:marBottom w:val="0"/>
      <w:divBdr>
        <w:top w:val="none" w:sz="0" w:space="0" w:color="auto"/>
        <w:left w:val="none" w:sz="0" w:space="0" w:color="auto"/>
        <w:bottom w:val="none" w:sz="0" w:space="0" w:color="auto"/>
        <w:right w:val="none" w:sz="0" w:space="0" w:color="auto"/>
      </w:divBdr>
      <w:divsChild>
        <w:div w:id="290748880">
          <w:marLeft w:val="0"/>
          <w:marRight w:val="0"/>
          <w:marTop w:val="0"/>
          <w:marBottom w:val="0"/>
          <w:divBdr>
            <w:top w:val="none" w:sz="0" w:space="0" w:color="auto"/>
            <w:left w:val="none" w:sz="0" w:space="0" w:color="auto"/>
            <w:bottom w:val="none" w:sz="0" w:space="0" w:color="auto"/>
            <w:right w:val="none" w:sz="0" w:space="0" w:color="auto"/>
          </w:divBdr>
        </w:div>
        <w:div w:id="749472079">
          <w:marLeft w:val="0"/>
          <w:marRight w:val="0"/>
          <w:marTop w:val="300"/>
          <w:marBottom w:val="300"/>
          <w:divBdr>
            <w:top w:val="none" w:sz="0" w:space="0" w:color="auto"/>
            <w:left w:val="none" w:sz="0" w:space="0" w:color="auto"/>
            <w:bottom w:val="none" w:sz="0" w:space="0" w:color="auto"/>
            <w:right w:val="none" w:sz="0" w:space="0" w:color="auto"/>
          </w:divBdr>
        </w:div>
      </w:divsChild>
    </w:div>
    <w:div w:id="594678287">
      <w:bodyDiv w:val="1"/>
      <w:marLeft w:val="0"/>
      <w:marRight w:val="0"/>
      <w:marTop w:val="0"/>
      <w:marBottom w:val="0"/>
      <w:divBdr>
        <w:top w:val="none" w:sz="0" w:space="0" w:color="auto"/>
        <w:left w:val="none" w:sz="0" w:space="0" w:color="auto"/>
        <w:bottom w:val="none" w:sz="0" w:space="0" w:color="auto"/>
        <w:right w:val="none" w:sz="0" w:space="0" w:color="auto"/>
      </w:divBdr>
      <w:divsChild>
        <w:div w:id="1952398109">
          <w:marLeft w:val="0"/>
          <w:marRight w:val="0"/>
          <w:marTop w:val="0"/>
          <w:marBottom w:val="0"/>
          <w:divBdr>
            <w:top w:val="none" w:sz="0" w:space="0" w:color="auto"/>
            <w:left w:val="none" w:sz="0" w:space="0" w:color="auto"/>
            <w:bottom w:val="none" w:sz="0" w:space="0" w:color="auto"/>
            <w:right w:val="none" w:sz="0" w:space="0" w:color="auto"/>
          </w:divBdr>
        </w:div>
        <w:div w:id="1430274544">
          <w:marLeft w:val="0"/>
          <w:marRight w:val="0"/>
          <w:marTop w:val="300"/>
          <w:marBottom w:val="300"/>
          <w:divBdr>
            <w:top w:val="none" w:sz="0" w:space="0" w:color="auto"/>
            <w:left w:val="none" w:sz="0" w:space="0" w:color="auto"/>
            <w:bottom w:val="none" w:sz="0" w:space="0" w:color="auto"/>
            <w:right w:val="none" w:sz="0" w:space="0" w:color="auto"/>
          </w:divBdr>
        </w:div>
      </w:divsChild>
    </w:div>
    <w:div w:id="603803661">
      <w:bodyDiv w:val="1"/>
      <w:marLeft w:val="0"/>
      <w:marRight w:val="0"/>
      <w:marTop w:val="0"/>
      <w:marBottom w:val="0"/>
      <w:divBdr>
        <w:top w:val="none" w:sz="0" w:space="0" w:color="auto"/>
        <w:left w:val="none" w:sz="0" w:space="0" w:color="auto"/>
        <w:bottom w:val="none" w:sz="0" w:space="0" w:color="auto"/>
        <w:right w:val="none" w:sz="0" w:space="0" w:color="auto"/>
      </w:divBdr>
      <w:divsChild>
        <w:div w:id="1312757306">
          <w:marLeft w:val="0"/>
          <w:marRight w:val="0"/>
          <w:marTop w:val="0"/>
          <w:marBottom w:val="0"/>
          <w:divBdr>
            <w:top w:val="none" w:sz="0" w:space="0" w:color="auto"/>
            <w:left w:val="none" w:sz="0" w:space="0" w:color="auto"/>
            <w:bottom w:val="none" w:sz="0" w:space="0" w:color="auto"/>
            <w:right w:val="none" w:sz="0" w:space="0" w:color="auto"/>
          </w:divBdr>
        </w:div>
        <w:div w:id="1808937625">
          <w:marLeft w:val="0"/>
          <w:marRight w:val="0"/>
          <w:marTop w:val="300"/>
          <w:marBottom w:val="300"/>
          <w:divBdr>
            <w:top w:val="none" w:sz="0" w:space="0" w:color="auto"/>
            <w:left w:val="none" w:sz="0" w:space="0" w:color="auto"/>
            <w:bottom w:val="none" w:sz="0" w:space="0" w:color="auto"/>
            <w:right w:val="none" w:sz="0" w:space="0" w:color="auto"/>
          </w:divBdr>
          <w:divsChild>
            <w:div w:id="1747150590">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611009860">
      <w:bodyDiv w:val="1"/>
      <w:marLeft w:val="0"/>
      <w:marRight w:val="0"/>
      <w:marTop w:val="0"/>
      <w:marBottom w:val="0"/>
      <w:divBdr>
        <w:top w:val="none" w:sz="0" w:space="0" w:color="auto"/>
        <w:left w:val="none" w:sz="0" w:space="0" w:color="auto"/>
        <w:bottom w:val="none" w:sz="0" w:space="0" w:color="auto"/>
        <w:right w:val="none" w:sz="0" w:space="0" w:color="auto"/>
      </w:divBdr>
      <w:divsChild>
        <w:div w:id="1671905511">
          <w:marLeft w:val="0"/>
          <w:marRight w:val="0"/>
          <w:marTop w:val="0"/>
          <w:marBottom w:val="0"/>
          <w:divBdr>
            <w:top w:val="none" w:sz="0" w:space="0" w:color="auto"/>
            <w:left w:val="none" w:sz="0" w:space="0" w:color="auto"/>
            <w:bottom w:val="none" w:sz="0" w:space="0" w:color="auto"/>
            <w:right w:val="none" w:sz="0" w:space="0" w:color="auto"/>
          </w:divBdr>
        </w:div>
        <w:div w:id="1195272544">
          <w:marLeft w:val="0"/>
          <w:marRight w:val="0"/>
          <w:marTop w:val="300"/>
          <w:marBottom w:val="300"/>
          <w:divBdr>
            <w:top w:val="none" w:sz="0" w:space="0" w:color="auto"/>
            <w:left w:val="none" w:sz="0" w:space="0" w:color="auto"/>
            <w:bottom w:val="none" w:sz="0" w:space="0" w:color="auto"/>
            <w:right w:val="none" w:sz="0" w:space="0" w:color="auto"/>
          </w:divBdr>
        </w:div>
      </w:divsChild>
    </w:div>
    <w:div w:id="612446364">
      <w:bodyDiv w:val="1"/>
      <w:marLeft w:val="0"/>
      <w:marRight w:val="0"/>
      <w:marTop w:val="0"/>
      <w:marBottom w:val="0"/>
      <w:divBdr>
        <w:top w:val="none" w:sz="0" w:space="0" w:color="auto"/>
        <w:left w:val="none" w:sz="0" w:space="0" w:color="auto"/>
        <w:bottom w:val="none" w:sz="0" w:space="0" w:color="auto"/>
        <w:right w:val="none" w:sz="0" w:space="0" w:color="auto"/>
      </w:divBdr>
      <w:divsChild>
        <w:div w:id="842626135">
          <w:marLeft w:val="0"/>
          <w:marRight w:val="0"/>
          <w:marTop w:val="0"/>
          <w:marBottom w:val="0"/>
          <w:divBdr>
            <w:top w:val="none" w:sz="0" w:space="0" w:color="auto"/>
            <w:left w:val="none" w:sz="0" w:space="0" w:color="auto"/>
            <w:bottom w:val="none" w:sz="0" w:space="0" w:color="auto"/>
            <w:right w:val="none" w:sz="0" w:space="0" w:color="auto"/>
          </w:divBdr>
        </w:div>
        <w:div w:id="618802283">
          <w:marLeft w:val="0"/>
          <w:marRight w:val="0"/>
          <w:marTop w:val="300"/>
          <w:marBottom w:val="300"/>
          <w:divBdr>
            <w:top w:val="none" w:sz="0" w:space="0" w:color="auto"/>
            <w:left w:val="none" w:sz="0" w:space="0" w:color="auto"/>
            <w:bottom w:val="none" w:sz="0" w:space="0" w:color="auto"/>
            <w:right w:val="none" w:sz="0" w:space="0" w:color="auto"/>
          </w:divBdr>
        </w:div>
      </w:divsChild>
    </w:div>
    <w:div w:id="622227537">
      <w:bodyDiv w:val="1"/>
      <w:marLeft w:val="0"/>
      <w:marRight w:val="0"/>
      <w:marTop w:val="0"/>
      <w:marBottom w:val="0"/>
      <w:divBdr>
        <w:top w:val="none" w:sz="0" w:space="0" w:color="auto"/>
        <w:left w:val="none" w:sz="0" w:space="0" w:color="auto"/>
        <w:bottom w:val="none" w:sz="0" w:space="0" w:color="auto"/>
        <w:right w:val="none" w:sz="0" w:space="0" w:color="auto"/>
      </w:divBdr>
      <w:divsChild>
        <w:div w:id="985162416">
          <w:marLeft w:val="0"/>
          <w:marRight w:val="0"/>
          <w:marTop w:val="0"/>
          <w:marBottom w:val="0"/>
          <w:divBdr>
            <w:top w:val="none" w:sz="0" w:space="0" w:color="auto"/>
            <w:left w:val="none" w:sz="0" w:space="0" w:color="auto"/>
            <w:bottom w:val="none" w:sz="0" w:space="0" w:color="auto"/>
            <w:right w:val="none" w:sz="0" w:space="0" w:color="auto"/>
          </w:divBdr>
        </w:div>
        <w:div w:id="456219248">
          <w:marLeft w:val="0"/>
          <w:marRight w:val="0"/>
          <w:marTop w:val="300"/>
          <w:marBottom w:val="300"/>
          <w:divBdr>
            <w:top w:val="none" w:sz="0" w:space="0" w:color="auto"/>
            <w:left w:val="none" w:sz="0" w:space="0" w:color="auto"/>
            <w:bottom w:val="none" w:sz="0" w:space="0" w:color="auto"/>
            <w:right w:val="none" w:sz="0" w:space="0" w:color="auto"/>
          </w:divBdr>
          <w:divsChild>
            <w:div w:id="915745623">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625625771">
      <w:bodyDiv w:val="1"/>
      <w:marLeft w:val="0"/>
      <w:marRight w:val="0"/>
      <w:marTop w:val="0"/>
      <w:marBottom w:val="0"/>
      <w:divBdr>
        <w:top w:val="none" w:sz="0" w:space="0" w:color="auto"/>
        <w:left w:val="none" w:sz="0" w:space="0" w:color="auto"/>
        <w:bottom w:val="none" w:sz="0" w:space="0" w:color="auto"/>
        <w:right w:val="none" w:sz="0" w:space="0" w:color="auto"/>
      </w:divBdr>
      <w:divsChild>
        <w:div w:id="500857067">
          <w:marLeft w:val="0"/>
          <w:marRight w:val="0"/>
          <w:marTop w:val="0"/>
          <w:marBottom w:val="0"/>
          <w:divBdr>
            <w:top w:val="none" w:sz="0" w:space="0" w:color="auto"/>
            <w:left w:val="none" w:sz="0" w:space="0" w:color="auto"/>
            <w:bottom w:val="none" w:sz="0" w:space="0" w:color="auto"/>
            <w:right w:val="none" w:sz="0" w:space="0" w:color="auto"/>
          </w:divBdr>
        </w:div>
        <w:div w:id="145557135">
          <w:marLeft w:val="0"/>
          <w:marRight w:val="0"/>
          <w:marTop w:val="300"/>
          <w:marBottom w:val="300"/>
          <w:divBdr>
            <w:top w:val="none" w:sz="0" w:space="0" w:color="auto"/>
            <w:left w:val="none" w:sz="0" w:space="0" w:color="auto"/>
            <w:bottom w:val="none" w:sz="0" w:space="0" w:color="auto"/>
            <w:right w:val="none" w:sz="0" w:space="0" w:color="auto"/>
          </w:divBdr>
        </w:div>
      </w:divsChild>
    </w:div>
    <w:div w:id="654604038">
      <w:bodyDiv w:val="1"/>
      <w:marLeft w:val="0"/>
      <w:marRight w:val="0"/>
      <w:marTop w:val="0"/>
      <w:marBottom w:val="0"/>
      <w:divBdr>
        <w:top w:val="none" w:sz="0" w:space="0" w:color="auto"/>
        <w:left w:val="none" w:sz="0" w:space="0" w:color="auto"/>
        <w:bottom w:val="none" w:sz="0" w:space="0" w:color="auto"/>
        <w:right w:val="none" w:sz="0" w:space="0" w:color="auto"/>
      </w:divBdr>
      <w:divsChild>
        <w:div w:id="1899316578">
          <w:marLeft w:val="0"/>
          <w:marRight w:val="0"/>
          <w:marTop w:val="0"/>
          <w:marBottom w:val="0"/>
          <w:divBdr>
            <w:top w:val="none" w:sz="0" w:space="0" w:color="auto"/>
            <w:left w:val="none" w:sz="0" w:space="0" w:color="auto"/>
            <w:bottom w:val="none" w:sz="0" w:space="0" w:color="auto"/>
            <w:right w:val="none" w:sz="0" w:space="0" w:color="auto"/>
          </w:divBdr>
        </w:div>
        <w:div w:id="1077509520">
          <w:marLeft w:val="0"/>
          <w:marRight w:val="0"/>
          <w:marTop w:val="300"/>
          <w:marBottom w:val="300"/>
          <w:divBdr>
            <w:top w:val="none" w:sz="0" w:space="0" w:color="auto"/>
            <w:left w:val="none" w:sz="0" w:space="0" w:color="auto"/>
            <w:bottom w:val="none" w:sz="0" w:space="0" w:color="auto"/>
            <w:right w:val="none" w:sz="0" w:space="0" w:color="auto"/>
          </w:divBdr>
        </w:div>
      </w:divsChild>
    </w:div>
    <w:div w:id="792021098">
      <w:bodyDiv w:val="1"/>
      <w:marLeft w:val="0"/>
      <w:marRight w:val="0"/>
      <w:marTop w:val="0"/>
      <w:marBottom w:val="0"/>
      <w:divBdr>
        <w:top w:val="none" w:sz="0" w:space="0" w:color="auto"/>
        <w:left w:val="none" w:sz="0" w:space="0" w:color="auto"/>
        <w:bottom w:val="none" w:sz="0" w:space="0" w:color="auto"/>
        <w:right w:val="none" w:sz="0" w:space="0" w:color="auto"/>
      </w:divBdr>
      <w:divsChild>
        <w:div w:id="1097676138">
          <w:marLeft w:val="0"/>
          <w:marRight w:val="0"/>
          <w:marTop w:val="0"/>
          <w:marBottom w:val="0"/>
          <w:divBdr>
            <w:top w:val="none" w:sz="0" w:space="0" w:color="auto"/>
            <w:left w:val="none" w:sz="0" w:space="0" w:color="auto"/>
            <w:bottom w:val="none" w:sz="0" w:space="0" w:color="auto"/>
            <w:right w:val="none" w:sz="0" w:space="0" w:color="auto"/>
          </w:divBdr>
        </w:div>
        <w:div w:id="2012103756">
          <w:marLeft w:val="0"/>
          <w:marRight w:val="0"/>
          <w:marTop w:val="300"/>
          <w:marBottom w:val="300"/>
          <w:divBdr>
            <w:top w:val="none" w:sz="0" w:space="0" w:color="auto"/>
            <w:left w:val="none" w:sz="0" w:space="0" w:color="auto"/>
            <w:bottom w:val="none" w:sz="0" w:space="0" w:color="auto"/>
            <w:right w:val="none" w:sz="0" w:space="0" w:color="auto"/>
          </w:divBdr>
          <w:divsChild>
            <w:div w:id="707099799">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534684431">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817037441">
      <w:bodyDiv w:val="1"/>
      <w:marLeft w:val="0"/>
      <w:marRight w:val="0"/>
      <w:marTop w:val="0"/>
      <w:marBottom w:val="0"/>
      <w:divBdr>
        <w:top w:val="none" w:sz="0" w:space="0" w:color="auto"/>
        <w:left w:val="none" w:sz="0" w:space="0" w:color="auto"/>
        <w:bottom w:val="none" w:sz="0" w:space="0" w:color="auto"/>
        <w:right w:val="none" w:sz="0" w:space="0" w:color="auto"/>
      </w:divBdr>
      <w:divsChild>
        <w:div w:id="317811412">
          <w:marLeft w:val="0"/>
          <w:marRight w:val="0"/>
          <w:marTop w:val="0"/>
          <w:marBottom w:val="0"/>
          <w:divBdr>
            <w:top w:val="none" w:sz="0" w:space="0" w:color="auto"/>
            <w:left w:val="none" w:sz="0" w:space="0" w:color="auto"/>
            <w:bottom w:val="none" w:sz="0" w:space="0" w:color="auto"/>
            <w:right w:val="none" w:sz="0" w:space="0" w:color="auto"/>
          </w:divBdr>
        </w:div>
        <w:div w:id="1016036142">
          <w:marLeft w:val="0"/>
          <w:marRight w:val="0"/>
          <w:marTop w:val="300"/>
          <w:marBottom w:val="300"/>
          <w:divBdr>
            <w:top w:val="none" w:sz="0" w:space="0" w:color="auto"/>
            <w:left w:val="none" w:sz="0" w:space="0" w:color="auto"/>
            <w:bottom w:val="none" w:sz="0" w:space="0" w:color="auto"/>
            <w:right w:val="none" w:sz="0" w:space="0" w:color="auto"/>
          </w:divBdr>
        </w:div>
      </w:divsChild>
    </w:div>
    <w:div w:id="849294753">
      <w:bodyDiv w:val="1"/>
      <w:marLeft w:val="0"/>
      <w:marRight w:val="0"/>
      <w:marTop w:val="0"/>
      <w:marBottom w:val="0"/>
      <w:divBdr>
        <w:top w:val="none" w:sz="0" w:space="0" w:color="auto"/>
        <w:left w:val="none" w:sz="0" w:space="0" w:color="auto"/>
        <w:bottom w:val="none" w:sz="0" w:space="0" w:color="auto"/>
        <w:right w:val="none" w:sz="0" w:space="0" w:color="auto"/>
      </w:divBdr>
      <w:divsChild>
        <w:div w:id="1683704311">
          <w:marLeft w:val="0"/>
          <w:marRight w:val="0"/>
          <w:marTop w:val="0"/>
          <w:marBottom w:val="0"/>
          <w:divBdr>
            <w:top w:val="none" w:sz="0" w:space="0" w:color="auto"/>
            <w:left w:val="none" w:sz="0" w:space="0" w:color="auto"/>
            <w:bottom w:val="none" w:sz="0" w:space="0" w:color="auto"/>
            <w:right w:val="none" w:sz="0" w:space="0" w:color="auto"/>
          </w:divBdr>
        </w:div>
        <w:div w:id="453526080">
          <w:marLeft w:val="0"/>
          <w:marRight w:val="0"/>
          <w:marTop w:val="300"/>
          <w:marBottom w:val="300"/>
          <w:divBdr>
            <w:top w:val="none" w:sz="0" w:space="0" w:color="auto"/>
            <w:left w:val="none" w:sz="0" w:space="0" w:color="auto"/>
            <w:bottom w:val="none" w:sz="0" w:space="0" w:color="auto"/>
            <w:right w:val="none" w:sz="0" w:space="0" w:color="auto"/>
          </w:divBdr>
          <w:divsChild>
            <w:div w:id="2134670349">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856621810">
      <w:bodyDiv w:val="1"/>
      <w:marLeft w:val="0"/>
      <w:marRight w:val="0"/>
      <w:marTop w:val="0"/>
      <w:marBottom w:val="0"/>
      <w:divBdr>
        <w:top w:val="none" w:sz="0" w:space="0" w:color="auto"/>
        <w:left w:val="none" w:sz="0" w:space="0" w:color="auto"/>
        <w:bottom w:val="none" w:sz="0" w:space="0" w:color="auto"/>
        <w:right w:val="none" w:sz="0" w:space="0" w:color="auto"/>
      </w:divBdr>
      <w:divsChild>
        <w:div w:id="590630220">
          <w:marLeft w:val="0"/>
          <w:marRight w:val="0"/>
          <w:marTop w:val="0"/>
          <w:marBottom w:val="0"/>
          <w:divBdr>
            <w:top w:val="none" w:sz="0" w:space="0" w:color="auto"/>
            <w:left w:val="none" w:sz="0" w:space="0" w:color="auto"/>
            <w:bottom w:val="none" w:sz="0" w:space="0" w:color="auto"/>
            <w:right w:val="none" w:sz="0" w:space="0" w:color="auto"/>
          </w:divBdr>
        </w:div>
        <w:div w:id="1651444334">
          <w:marLeft w:val="0"/>
          <w:marRight w:val="0"/>
          <w:marTop w:val="300"/>
          <w:marBottom w:val="300"/>
          <w:divBdr>
            <w:top w:val="none" w:sz="0" w:space="0" w:color="auto"/>
            <w:left w:val="none" w:sz="0" w:space="0" w:color="auto"/>
            <w:bottom w:val="none" w:sz="0" w:space="0" w:color="auto"/>
            <w:right w:val="none" w:sz="0" w:space="0" w:color="auto"/>
          </w:divBdr>
          <w:divsChild>
            <w:div w:id="818812004">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755711179">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897473793">
      <w:bodyDiv w:val="1"/>
      <w:marLeft w:val="0"/>
      <w:marRight w:val="0"/>
      <w:marTop w:val="0"/>
      <w:marBottom w:val="0"/>
      <w:divBdr>
        <w:top w:val="none" w:sz="0" w:space="0" w:color="auto"/>
        <w:left w:val="none" w:sz="0" w:space="0" w:color="auto"/>
        <w:bottom w:val="none" w:sz="0" w:space="0" w:color="auto"/>
        <w:right w:val="none" w:sz="0" w:space="0" w:color="auto"/>
      </w:divBdr>
      <w:divsChild>
        <w:div w:id="2068188098">
          <w:marLeft w:val="0"/>
          <w:marRight w:val="0"/>
          <w:marTop w:val="0"/>
          <w:marBottom w:val="0"/>
          <w:divBdr>
            <w:top w:val="none" w:sz="0" w:space="0" w:color="auto"/>
            <w:left w:val="none" w:sz="0" w:space="0" w:color="auto"/>
            <w:bottom w:val="none" w:sz="0" w:space="0" w:color="auto"/>
            <w:right w:val="none" w:sz="0" w:space="0" w:color="auto"/>
          </w:divBdr>
        </w:div>
        <w:div w:id="812794622">
          <w:marLeft w:val="0"/>
          <w:marRight w:val="0"/>
          <w:marTop w:val="300"/>
          <w:marBottom w:val="300"/>
          <w:divBdr>
            <w:top w:val="none" w:sz="0" w:space="0" w:color="auto"/>
            <w:left w:val="none" w:sz="0" w:space="0" w:color="auto"/>
            <w:bottom w:val="none" w:sz="0" w:space="0" w:color="auto"/>
            <w:right w:val="none" w:sz="0" w:space="0" w:color="auto"/>
          </w:divBdr>
        </w:div>
      </w:divsChild>
    </w:div>
    <w:div w:id="900363012">
      <w:bodyDiv w:val="1"/>
      <w:marLeft w:val="0"/>
      <w:marRight w:val="0"/>
      <w:marTop w:val="0"/>
      <w:marBottom w:val="0"/>
      <w:divBdr>
        <w:top w:val="none" w:sz="0" w:space="0" w:color="auto"/>
        <w:left w:val="none" w:sz="0" w:space="0" w:color="auto"/>
        <w:bottom w:val="none" w:sz="0" w:space="0" w:color="auto"/>
        <w:right w:val="none" w:sz="0" w:space="0" w:color="auto"/>
      </w:divBdr>
      <w:divsChild>
        <w:div w:id="1097483883">
          <w:marLeft w:val="0"/>
          <w:marRight w:val="0"/>
          <w:marTop w:val="0"/>
          <w:marBottom w:val="0"/>
          <w:divBdr>
            <w:top w:val="none" w:sz="0" w:space="0" w:color="auto"/>
            <w:left w:val="none" w:sz="0" w:space="0" w:color="auto"/>
            <w:bottom w:val="none" w:sz="0" w:space="0" w:color="auto"/>
            <w:right w:val="none" w:sz="0" w:space="0" w:color="auto"/>
          </w:divBdr>
        </w:div>
        <w:div w:id="674917221">
          <w:marLeft w:val="0"/>
          <w:marRight w:val="0"/>
          <w:marTop w:val="300"/>
          <w:marBottom w:val="300"/>
          <w:divBdr>
            <w:top w:val="none" w:sz="0" w:space="0" w:color="auto"/>
            <w:left w:val="none" w:sz="0" w:space="0" w:color="auto"/>
            <w:bottom w:val="none" w:sz="0" w:space="0" w:color="auto"/>
            <w:right w:val="none" w:sz="0" w:space="0" w:color="auto"/>
          </w:divBdr>
        </w:div>
      </w:divsChild>
    </w:div>
    <w:div w:id="923875858">
      <w:bodyDiv w:val="1"/>
      <w:marLeft w:val="0"/>
      <w:marRight w:val="0"/>
      <w:marTop w:val="0"/>
      <w:marBottom w:val="0"/>
      <w:divBdr>
        <w:top w:val="none" w:sz="0" w:space="0" w:color="auto"/>
        <w:left w:val="none" w:sz="0" w:space="0" w:color="auto"/>
        <w:bottom w:val="none" w:sz="0" w:space="0" w:color="auto"/>
        <w:right w:val="none" w:sz="0" w:space="0" w:color="auto"/>
      </w:divBdr>
      <w:divsChild>
        <w:div w:id="688988473">
          <w:marLeft w:val="0"/>
          <w:marRight w:val="0"/>
          <w:marTop w:val="0"/>
          <w:marBottom w:val="0"/>
          <w:divBdr>
            <w:top w:val="none" w:sz="0" w:space="0" w:color="auto"/>
            <w:left w:val="none" w:sz="0" w:space="0" w:color="auto"/>
            <w:bottom w:val="none" w:sz="0" w:space="0" w:color="auto"/>
            <w:right w:val="none" w:sz="0" w:space="0" w:color="auto"/>
          </w:divBdr>
        </w:div>
        <w:div w:id="305663922">
          <w:marLeft w:val="0"/>
          <w:marRight w:val="0"/>
          <w:marTop w:val="300"/>
          <w:marBottom w:val="300"/>
          <w:divBdr>
            <w:top w:val="none" w:sz="0" w:space="0" w:color="auto"/>
            <w:left w:val="none" w:sz="0" w:space="0" w:color="auto"/>
            <w:bottom w:val="none" w:sz="0" w:space="0" w:color="auto"/>
            <w:right w:val="none" w:sz="0" w:space="0" w:color="auto"/>
          </w:divBdr>
          <w:divsChild>
            <w:div w:id="353265789">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934945166">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458790271">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016542730">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162745721">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9378987">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571816295">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2191665">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224492793">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33969235">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603922685">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957447556">
      <w:bodyDiv w:val="1"/>
      <w:marLeft w:val="0"/>
      <w:marRight w:val="0"/>
      <w:marTop w:val="0"/>
      <w:marBottom w:val="0"/>
      <w:divBdr>
        <w:top w:val="none" w:sz="0" w:space="0" w:color="auto"/>
        <w:left w:val="none" w:sz="0" w:space="0" w:color="auto"/>
        <w:bottom w:val="none" w:sz="0" w:space="0" w:color="auto"/>
        <w:right w:val="none" w:sz="0" w:space="0" w:color="auto"/>
      </w:divBdr>
      <w:divsChild>
        <w:div w:id="1766684267">
          <w:marLeft w:val="0"/>
          <w:marRight w:val="0"/>
          <w:marTop w:val="0"/>
          <w:marBottom w:val="0"/>
          <w:divBdr>
            <w:top w:val="none" w:sz="0" w:space="0" w:color="auto"/>
            <w:left w:val="none" w:sz="0" w:space="0" w:color="auto"/>
            <w:bottom w:val="none" w:sz="0" w:space="0" w:color="auto"/>
            <w:right w:val="none" w:sz="0" w:space="0" w:color="auto"/>
          </w:divBdr>
        </w:div>
        <w:div w:id="1221283190">
          <w:marLeft w:val="0"/>
          <w:marRight w:val="0"/>
          <w:marTop w:val="300"/>
          <w:marBottom w:val="300"/>
          <w:divBdr>
            <w:top w:val="none" w:sz="0" w:space="0" w:color="auto"/>
            <w:left w:val="none" w:sz="0" w:space="0" w:color="auto"/>
            <w:bottom w:val="none" w:sz="0" w:space="0" w:color="auto"/>
            <w:right w:val="none" w:sz="0" w:space="0" w:color="auto"/>
          </w:divBdr>
        </w:div>
      </w:divsChild>
    </w:div>
    <w:div w:id="959263347">
      <w:bodyDiv w:val="1"/>
      <w:marLeft w:val="0"/>
      <w:marRight w:val="0"/>
      <w:marTop w:val="0"/>
      <w:marBottom w:val="0"/>
      <w:divBdr>
        <w:top w:val="none" w:sz="0" w:space="0" w:color="auto"/>
        <w:left w:val="none" w:sz="0" w:space="0" w:color="auto"/>
        <w:bottom w:val="none" w:sz="0" w:space="0" w:color="auto"/>
        <w:right w:val="none" w:sz="0" w:space="0" w:color="auto"/>
      </w:divBdr>
      <w:divsChild>
        <w:div w:id="181433591">
          <w:marLeft w:val="0"/>
          <w:marRight w:val="0"/>
          <w:marTop w:val="0"/>
          <w:marBottom w:val="0"/>
          <w:divBdr>
            <w:top w:val="none" w:sz="0" w:space="0" w:color="auto"/>
            <w:left w:val="none" w:sz="0" w:space="0" w:color="auto"/>
            <w:bottom w:val="none" w:sz="0" w:space="0" w:color="auto"/>
            <w:right w:val="none" w:sz="0" w:space="0" w:color="auto"/>
          </w:divBdr>
        </w:div>
        <w:div w:id="1474789196">
          <w:marLeft w:val="0"/>
          <w:marRight w:val="0"/>
          <w:marTop w:val="300"/>
          <w:marBottom w:val="300"/>
          <w:divBdr>
            <w:top w:val="none" w:sz="0" w:space="0" w:color="auto"/>
            <w:left w:val="none" w:sz="0" w:space="0" w:color="auto"/>
            <w:bottom w:val="none" w:sz="0" w:space="0" w:color="auto"/>
            <w:right w:val="none" w:sz="0" w:space="0" w:color="auto"/>
          </w:divBdr>
          <w:divsChild>
            <w:div w:id="1558779575">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961888480">
      <w:bodyDiv w:val="1"/>
      <w:marLeft w:val="0"/>
      <w:marRight w:val="0"/>
      <w:marTop w:val="0"/>
      <w:marBottom w:val="0"/>
      <w:divBdr>
        <w:top w:val="none" w:sz="0" w:space="0" w:color="auto"/>
        <w:left w:val="none" w:sz="0" w:space="0" w:color="auto"/>
        <w:bottom w:val="none" w:sz="0" w:space="0" w:color="auto"/>
        <w:right w:val="none" w:sz="0" w:space="0" w:color="auto"/>
      </w:divBdr>
      <w:divsChild>
        <w:div w:id="1969388923">
          <w:marLeft w:val="0"/>
          <w:marRight w:val="0"/>
          <w:marTop w:val="0"/>
          <w:marBottom w:val="0"/>
          <w:divBdr>
            <w:top w:val="none" w:sz="0" w:space="0" w:color="auto"/>
            <w:left w:val="none" w:sz="0" w:space="0" w:color="auto"/>
            <w:bottom w:val="none" w:sz="0" w:space="0" w:color="auto"/>
            <w:right w:val="none" w:sz="0" w:space="0" w:color="auto"/>
          </w:divBdr>
        </w:div>
        <w:div w:id="443689725">
          <w:marLeft w:val="0"/>
          <w:marRight w:val="0"/>
          <w:marTop w:val="300"/>
          <w:marBottom w:val="300"/>
          <w:divBdr>
            <w:top w:val="none" w:sz="0" w:space="0" w:color="auto"/>
            <w:left w:val="none" w:sz="0" w:space="0" w:color="auto"/>
            <w:bottom w:val="none" w:sz="0" w:space="0" w:color="auto"/>
            <w:right w:val="none" w:sz="0" w:space="0" w:color="auto"/>
          </w:divBdr>
        </w:div>
      </w:divsChild>
    </w:div>
    <w:div w:id="990787092">
      <w:bodyDiv w:val="1"/>
      <w:marLeft w:val="0"/>
      <w:marRight w:val="0"/>
      <w:marTop w:val="0"/>
      <w:marBottom w:val="0"/>
      <w:divBdr>
        <w:top w:val="none" w:sz="0" w:space="0" w:color="auto"/>
        <w:left w:val="none" w:sz="0" w:space="0" w:color="auto"/>
        <w:bottom w:val="none" w:sz="0" w:space="0" w:color="auto"/>
        <w:right w:val="none" w:sz="0" w:space="0" w:color="auto"/>
      </w:divBdr>
      <w:divsChild>
        <w:div w:id="589893018">
          <w:marLeft w:val="0"/>
          <w:marRight w:val="0"/>
          <w:marTop w:val="0"/>
          <w:marBottom w:val="0"/>
          <w:divBdr>
            <w:top w:val="none" w:sz="0" w:space="0" w:color="auto"/>
            <w:left w:val="none" w:sz="0" w:space="0" w:color="auto"/>
            <w:bottom w:val="none" w:sz="0" w:space="0" w:color="auto"/>
            <w:right w:val="none" w:sz="0" w:space="0" w:color="auto"/>
          </w:divBdr>
        </w:div>
        <w:div w:id="1974479416">
          <w:marLeft w:val="0"/>
          <w:marRight w:val="0"/>
          <w:marTop w:val="300"/>
          <w:marBottom w:val="300"/>
          <w:divBdr>
            <w:top w:val="none" w:sz="0" w:space="0" w:color="auto"/>
            <w:left w:val="none" w:sz="0" w:space="0" w:color="auto"/>
            <w:bottom w:val="none" w:sz="0" w:space="0" w:color="auto"/>
            <w:right w:val="none" w:sz="0" w:space="0" w:color="auto"/>
          </w:divBdr>
        </w:div>
      </w:divsChild>
    </w:div>
    <w:div w:id="1005329804">
      <w:bodyDiv w:val="1"/>
      <w:marLeft w:val="0"/>
      <w:marRight w:val="0"/>
      <w:marTop w:val="0"/>
      <w:marBottom w:val="0"/>
      <w:divBdr>
        <w:top w:val="none" w:sz="0" w:space="0" w:color="auto"/>
        <w:left w:val="none" w:sz="0" w:space="0" w:color="auto"/>
        <w:bottom w:val="none" w:sz="0" w:space="0" w:color="auto"/>
        <w:right w:val="none" w:sz="0" w:space="0" w:color="auto"/>
      </w:divBdr>
      <w:divsChild>
        <w:div w:id="330983352">
          <w:marLeft w:val="0"/>
          <w:marRight w:val="0"/>
          <w:marTop w:val="0"/>
          <w:marBottom w:val="0"/>
          <w:divBdr>
            <w:top w:val="none" w:sz="0" w:space="0" w:color="auto"/>
            <w:left w:val="none" w:sz="0" w:space="0" w:color="auto"/>
            <w:bottom w:val="none" w:sz="0" w:space="0" w:color="auto"/>
            <w:right w:val="none" w:sz="0" w:space="0" w:color="auto"/>
          </w:divBdr>
        </w:div>
        <w:div w:id="374744448">
          <w:marLeft w:val="0"/>
          <w:marRight w:val="0"/>
          <w:marTop w:val="300"/>
          <w:marBottom w:val="300"/>
          <w:divBdr>
            <w:top w:val="none" w:sz="0" w:space="0" w:color="auto"/>
            <w:left w:val="none" w:sz="0" w:space="0" w:color="auto"/>
            <w:bottom w:val="none" w:sz="0" w:space="0" w:color="auto"/>
            <w:right w:val="none" w:sz="0" w:space="0" w:color="auto"/>
          </w:divBdr>
        </w:div>
      </w:divsChild>
    </w:div>
    <w:div w:id="1075787530">
      <w:bodyDiv w:val="1"/>
      <w:marLeft w:val="0"/>
      <w:marRight w:val="0"/>
      <w:marTop w:val="0"/>
      <w:marBottom w:val="0"/>
      <w:divBdr>
        <w:top w:val="none" w:sz="0" w:space="0" w:color="auto"/>
        <w:left w:val="none" w:sz="0" w:space="0" w:color="auto"/>
        <w:bottom w:val="none" w:sz="0" w:space="0" w:color="auto"/>
        <w:right w:val="none" w:sz="0" w:space="0" w:color="auto"/>
      </w:divBdr>
      <w:divsChild>
        <w:div w:id="1071661297">
          <w:marLeft w:val="0"/>
          <w:marRight w:val="0"/>
          <w:marTop w:val="0"/>
          <w:marBottom w:val="0"/>
          <w:divBdr>
            <w:top w:val="none" w:sz="0" w:space="0" w:color="auto"/>
            <w:left w:val="none" w:sz="0" w:space="0" w:color="auto"/>
            <w:bottom w:val="none" w:sz="0" w:space="0" w:color="auto"/>
            <w:right w:val="none" w:sz="0" w:space="0" w:color="auto"/>
          </w:divBdr>
        </w:div>
        <w:div w:id="1118373313">
          <w:marLeft w:val="0"/>
          <w:marRight w:val="0"/>
          <w:marTop w:val="300"/>
          <w:marBottom w:val="300"/>
          <w:divBdr>
            <w:top w:val="none" w:sz="0" w:space="0" w:color="auto"/>
            <w:left w:val="none" w:sz="0" w:space="0" w:color="auto"/>
            <w:bottom w:val="none" w:sz="0" w:space="0" w:color="auto"/>
            <w:right w:val="none" w:sz="0" w:space="0" w:color="auto"/>
          </w:divBdr>
          <w:divsChild>
            <w:div w:id="54202351">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077089817">
      <w:bodyDiv w:val="1"/>
      <w:marLeft w:val="0"/>
      <w:marRight w:val="0"/>
      <w:marTop w:val="0"/>
      <w:marBottom w:val="0"/>
      <w:divBdr>
        <w:top w:val="none" w:sz="0" w:space="0" w:color="auto"/>
        <w:left w:val="none" w:sz="0" w:space="0" w:color="auto"/>
        <w:bottom w:val="none" w:sz="0" w:space="0" w:color="auto"/>
        <w:right w:val="none" w:sz="0" w:space="0" w:color="auto"/>
      </w:divBdr>
      <w:divsChild>
        <w:div w:id="681594690">
          <w:marLeft w:val="0"/>
          <w:marRight w:val="0"/>
          <w:marTop w:val="0"/>
          <w:marBottom w:val="0"/>
          <w:divBdr>
            <w:top w:val="none" w:sz="0" w:space="0" w:color="auto"/>
            <w:left w:val="none" w:sz="0" w:space="0" w:color="auto"/>
            <w:bottom w:val="none" w:sz="0" w:space="0" w:color="auto"/>
            <w:right w:val="none" w:sz="0" w:space="0" w:color="auto"/>
          </w:divBdr>
        </w:div>
        <w:div w:id="815605007">
          <w:marLeft w:val="0"/>
          <w:marRight w:val="0"/>
          <w:marTop w:val="300"/>
          <w:marBottom w:val="300"/>
          <w:divBdr>
            <w:top w:val="none" w:sz="0" w:space="0" w:color="auto"/>
            <w:left w:val="none" w:sz="0" w:space="0" w:color="auto"/>
            <w:bottom w:val="none" w:sz="0" w:space="0" w:color="auto"/>
            <w:right w:val="none" w:sz="0" w:space="0" w:color="auto"/>
          </w:divBdr>
          <w:divsChild>
            <w:div w:id="457377206">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107383181">
      <w:bodyDiv w:val="1"/>
      <w:marLeft w:val="0"/>
      <w:marRight w:val="0"/>
      <w:marTop w:val="0"/>
      <w:marBottom w:val="0"/>
      <w:divBdr>
        <w:top w:val="none" w:sz="0" w:space="0" w:color="auto"/>
        <w:left w:val="none" w:sz="0" w:space="0" w:color="auto"/>
        <w:bottom w:val="none" w:sz="0" w:space="0" w:color="auto"/>
        <w:right w:val="none" w:sz="0" w:space="0" w:color="auto"/>
      </w:divBdr>
      <w:divsChild>
        <w:div w:id="2069300102">
          <w:marLeft w:val="0"/>
          <w:marRight w:val="0"/>
          <w:marTop w:val="0"/>
          <w:marBottom w:val="0"/>
          <w:divBdr>
            <w:top w:val="none" w:sz="0" w:space="0" w:color="auto"/>
            <w:left w:val="none" w:sz="0" w:space="0" w:color="auto"/>
            <w:bottom w:val="none" w:sz="0" w:space="0" w:color="auto"/>
            <w:right w:val="none" w:sz="0" w:space="0" w:color="auto"/>
          </w:divBdr>
        </w:div>
        <w:div w:id="427887772">
          <w:marLeft w:val="0"/>
          <w:marRight w:val="0"/>
          <w:marTop w:val="300"/>
          <w:marBottom w:val="300"/>
          <w:divBdr>
            <w:top w:val="none" w:sz="0" w:space="0" w:color="auto"/>
            <w:left w:val="none" w:sz="0" w:space="0" w:color="auto"/>
            <w:bottom w:val="none" w:sz="0" w:space="0" w:color="auto"/>
            <w:right w:val="none" w:sz="0" w:space="0" w:color="auto"/>
          </w:divBdr>
          <w:divsChild>
            <w:div w:id="589658615">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137919665">
      <w:bodyDiv w:val="1"/>
      <w:marLeft w:val="0"/>
      <w:marRight w:val="0"/>
      <w:marTop w:val="0"/>
      <w:marBottom w:val="0"/>
      <w:divBdr>
        <w:top w:val="none" w:sz="0" w:space="0" w:color="auto"/>
        <w:left w:val="none" w:sz="0" w:space="0" w:color="auto"/>
        <w:bottom w:val="none" w:sz="0" w:space="0" w:color="auto"/>
        <w:right w:val="none" w:sz="0" w:space="0" w:color="auto"/>
      </w:divBdr>
      <w:divsChild>
        <w:div w:id="20401773">
          <w:marLeft w:val="0"/>
          <w:marRight w:val="0"/>
          <w:marTop w:val="0"/>
          <w:marBottom w:val="0"/>
          <w:divBdr>
            <w:top w:val="none" w:sz="0" w:space="0" w:color="auto"/>
            <w:left w:val="none" w:sz="0" w:space="0" w:color="auto"/>
            <w:bottom w:val="none" w:sz="0" w:space="0" w:color="auto"/>
            <w:right w:val="none" w:sz="0" w:space="0" w:color="auto"/>
          </w:divBdr>
        </w:div>
        <w:div w:id="1453861919">
          <w:marLeft w:val="0"/>
          <w:marRight w:val="0"/>
          <w:marTop w:val="300"/>
          <w:marBottom w:val="300"/>
          <w:divBdr>
            <w:top w:val="none" w:sz="0" w:space="0" w:color="auto"/>
            <w:left w:val="none" w:sz="0" w:space="0" w:color="auto"/>
            <w:bottom w:val="none" w:sz="0" w:space="0" w:color="auto"/>
            <w:right w:val="none" w:sz="0" w:space="0" w:color="auto"/>
          </w:divBdr>
          <w:divsChild>
            <w:div w:id="1275013599">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153909738">
      <w:bodyDiv w:val="1"/>
      <w:marLeft w:val="0"/>
      <w:marRight w:val="0"/>
      <w:marTop w:val="0"/>
      <w:marBottom w:val="0"/>
      <w:divBdr>
        <w:top w:val="none" w:sz="0" w:space="0" w:color="auto"/>
        <w:left w:val="none" w:sz="0" w:space="0" w:color="auto"/>
        <w:bottom w:val="none" w:sz="0" w:space="0" w:color="auto"/>
        <w:right w:val="none" w:sz="0" w:space="0" w:color="auto"/>
      </w:divBdr>
      <w:divsChild>
        <w:div w:id="589049934">
          <w:marLeft w:val="0"/>
          <w:marRight w:val="0"/>
          <w:marTop w:val="0"/>
          <w:marBottom w:val="0"/>
          <w:divBdr>
            <w:top w:val="none" w:sz="0" w:space="0" w:color="auto"/>
            <w:left w:val="none" w:sz="0" w:space="0" w:color="auto"/>
            <w:bottom w:val="none" w:sz="0" w:space="0" w:color="auto"/>
            <w:right w:val="none" w:sz="0" w:space="0" w:color="auto"/>
          </w:divBdr>
        </w:div>
        <w:div w:id="1323925338">
          <w:marLeft w:val="0"/>
          <w:marRight w:val="0"/>
          <w:marTop w:val="300"/>
          <w:marBottom w:val="300"/>
          <w:divBdr>
            <w:top w:val="none" w:sz="0" w:space="0" w:color="auto"/>
            <w:left w:val="none" w:sz="0" w:space="0" w:color="auto"/>
            <w:bottom w:val="none" w:sz="0" w:space="0" w:color="auto"/>
            <w:right w:val="none" w:sz="0" w:space="0" w:color="auto"/>
          </w:divBdr>
        </w:div>
      </w:divsChild>
    </w:div>
    <w:div w:id="1173959564">
      <w:bodyDiv w:val="1"/>
      <w:marLeft w:val="0"/>
      <w:marRight w:val="0"/>
      <w:marTop w:val="0"/>
      <w:marBottom w:val="0"/>
      <w:divBdr>
        <w:top w:val="none" w:sz="0" w:space="0" w:color="auto"/>
        <w:left w:val="none" w:sz="0" w:space="0" w:color="auto"/>
        <w:bottom w:val="none" w:sz="0" w:space="0" w:color="auto"/>
        <w:right w:val="none" w:sz="0" w:space="0" w:color="auto"/>
      </w:divBdr>
      <w:divsChild>
        <w:div w:id="249975005">
          <w:marLeft w:val="0"/>
          <w:marRight w:val="0"/>
          <w:marTop w:val="0"/>
          <w:marBottom w:val="0"/>
          <w:divBdr>
            <w:top w:val="none" w:sz="0" w:space="0" w:color="auto"/>
            <w:left w:val="none" w:sz="0" w:space="0" w:color="auto"/>
            <w:bottom w:val="none" w:sz="0" w:space="0" w:color="auto"/>
            <w:right w:val="none" w:sz="0" w:space="0" w:color="auto"/>
          </w:divBdr>
        </w:div>
        <w:div w:id="1192496214">
          <w:marLeft w:val="0"/>
          <w:marRight w:val="0"/>
          <w:marTop w:val="300"/>
          <w:marBottom w:val="300"/>
          <w:divBdr>
            <w:top w:val="none" w:sz="0" w:space="0" w:color="auto"/>
            <w:left w:val="none" w:sz="0" w:space="0" w:color="auto"/>
            <w:bottom w:val="none" w:sz="0" w:space="0" w:color="auto"/>
            <w:right w:val="none" w:sz="0" w:space="0" w:color="auto"/>
          </w:divBdr>
        </w:div>
      </w:divsChild>
    </w:div>
    <w:div w:id="1178542919">
      <w:bodyDiv w:val="1"/>
      <w:marLeft w:val="0"/>
      <w:marRight w:val="0"/>
      <w:marTop w:val="0"/>
      <w:marBottom w:val="0"/>
      <w:divBdr>
        <w:top w:val="none" w:sz="0" w:space="0" w:color="auto"/>
        <w:left w:val="none" w:sz="0" w:space="0" w:color="auto"/>
        <w:bottom w:val="none" w:sz="0" w:space="0" w:color="auto"/>
        <w:right w:val="none" w:sz="0" w:space="0" w:color="auto"/>
      </w:divBdr>
      <w:divsChild>
        <w:div w:id="2089840890">
          <w:marLeft w:val="0"/>
          <w:marRight w:val="0"/>
          <w:marTop w:val="0"/>
          <w:marBottom w:val="0"/>
          <w:divBdr>
            <w:top w:val="none" w:sz="0" w:space="0" w:color="auto"/>
            <w:left w:val="none" w:sz="0" w:space="0" w:color="auto"/>
            <w:bottom w:val="none" w:sz="0" w:space="0" w:color="auto"/>
            <w:right w:val="none" w:sz="0" w:space="0" w:color="auto"/>
          </w:divBdr>
        </w:div>
        <w:div w:id="167259548">
          <w:marLeft w:val="0"/>
          <w:marRight w:val="0"/>
          <w:marTop w:val="300"/>
          <w:marBottom w:val="300"/>
          <w:divBdr>
            <w:top w:val="none" w:sz="0" w:space="0" w:color="auto"/>
            <w:left w:val="none" w:sz="0" w:space="0" w:color="auto"/>
            <w:bottom w:val="none" w:sz="0" w:space="0" w:color="auto"/>
            <w:right w:val="none" w:sz="0" w:space="0" w:color="auto"/>
          </w:divBdr>
        </w:div>
      </w:divsChild>
    </w:div>
    <w:div w:id="1213272101">
      <w:bodyDiv w:val="1"/>
      <w:marLeft w:val="0"/>
      <w:marRight w:val="0"/>
      <w:marTop w:val="0"/>
      <w:marBottom w:val="0"/>
      <w:divBdr>
        <w:top w:val="none" w:sz="0" w:space="0" w:color="auto"/>
        <w:left w:val="none" w:sz="0" w:space="0" w:color="auto"/>
        <w:bottom w:val="none" w:sz="0" w:space="0" w:color="auto"/>
        <w:right w:val="none" w:sz="0" w:space="0" w:color="auto"/>
      </w:divBdr>
      <w:divsChild>
        <w:div w:id="983510273">
          <w:marLeft w:val="0"/>
          <w:marRight w:val="0"/>
          <w:marTop w:val="0"/>
          <w:marBottom w:val="0"/>
          <w:divBdr>
            <w:top w:val="none" w:sz="0" w:space="0" w:color="auto"/>
            <w:left w:val="none" w:sz="0" w:space="0" w:color="auto"/>
            <w:bottom w:val="none" w:sz="0" w:space="0" w:color="auto"/>
            <w:right w:val="none" w:sz="0" w:space="0" w:color="auto"/>
          </w:divBdr>
        </w:div>
        <w:div w:id="1691103417">
          <w:marLeft w:val="0"/>
          <w:marRight w:val="0"/>
          <w:marTop w:val="300"/>
          <w:marBottom w:val="300"/>
          <w:divBdr>
            <w:top w:val="none" w:sz="0" w:space="0" w:color="auto"/>
            <w:left w:val="none" w:sz="0" w:space="0" w:color="auto"/>
            <w:bottom w:val="none" w:sz="0" w:space="0" w:color="auto"/>
            <w:right w:val="none" w:sz="0" w:space="0" w:color="auto"/>
          </w:divBdr>
        </w:div>
      </w:divsChild>
    </w:div>
    <w:div w:id="1228147380">
      <w:bodyDiv w:val="1"/>
      <w:marLeft w:val="0"/>
      <w:marRight w:val="0"/>
      <w:marTop w:val="0"/>
      <w:marBottom w:val="0"/>
      <w:divBdr>
        <w:top w:val="none" w:sz="0" w:space="0" w:color="auto"/>
        <w:left w:val="none" w:sz="0" w:space="0" w:color="auto"/>
        <w:bottom w:val="none" w:sz="0" w:space="0" w:color="auto"/>
        <w:right w:val="none" w:sz="0" w:space="0" w:color="auto"/>
      </w:divBdr>
      <w:divsChild>
        <w:div w:id="801921455">
          <w:marLeft w:val="0"/>
          <w:marRight w:val="0"/>
          <w:marTop w:val="0"/>
          <w:marBottom w:val="0"/>
          <w:divBdr>
            <w:top w:val="none" w:sz="0" w:space="0" w:color="auto"/>
            <w:left w:val="none" w:sz="0" w:space="0" w:color="auto"/>
            <w:bottom w:val="none" w:sz="0" w:space="0" w:color="auto"/>
            <w:right w:val="none" w:sz="0" w:space="0" w:color="auto"/>
          </w:divBdr>
        </w:div>
        <w:div w:id="956524810">
          <w:marLeft w:val="0"/>
          <w:marRight w:val="0"/>
          <w:marTop w:val="300"/>
          <w:marBottom w:val="300"/>
          <w:divBdr>
            <w:top w:val="none" w:sz="0" w:space="0" w:color="auto"/>
            <w:left w:val="none" w:sz="0" w:space="0" w:color="auto"/>
            <w:bottom w:val="none" w:sz="0" w:space="0" w:color="auto"/>
            <w:right w:val="none" w:sz="0" w:space="0" w:color="auto"/>
          </w:divBdr>
          <w:divsChild>
            <w:div w:id="956374386">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228227653">
      <w:bodyDiv w:val="1"/>
      <w:marLeft w:val="0"/>
      <w:marRight w:val="0"/>
      <w:marTop w:val="0"/>
      <w:marBottom w:val="0"/>
      <w:divBdr>
        <w:top w:val="none" w:sz="0" w:space="0" w:color="auto"/>
        <w:left w:val="none" w:sz="0" w:space="0" w:color="auto"/>
        <w:bottom w:val="none" w:sz="0" w:space="0" w:color="auto"/>
        <w:right w:val="none" w:sz="0" w:space="0" w:color="auto"/>
      </w:divBdr>
      <w:divsChild>
        <w:div w:id="294140326">
          <w:marLeft w:val="0"/>
          <w:marRight w:val="0"/>
          <w:marTop w:val="0"/>
          <w:marBottom w:val="0"/>
          <w:divBdr>
            <w:top w:val="none" w:sz="0" w:space="0" w:color="auto"/>
            <w:left w:val="none" w:sz="0" w:space="0" w:color="auto"/>
            <w:bottom w:val="none" w:sz="0" w:space="0" w:color="auto"/>
            <w:right w:val="none" w:sz="0" w:space="0" w:color="auto"/>
          </w:divBdr>
        </w:div>
        <w:div w:id="1372613221">
          <w:marLeft w:val="0"/>
          <w:marRight w:val="0"/>
          <w:marTop w:val="300"/>
          <w:marBottom w:val="300"/>
          <w:divBdr>
            <w:top w:val="none" w:sz="0" w:space="0" w:color="auto"/>
            <w:left w:val="none" w:sz="0" w:space="0" w:color="auto"/>
            <w:bottom w:val="none" w:sz="0" w:space="0" w:color="auto"/>
            <w:right w:val="none" w:sz="0" w:space="0" w:color="auto"/>
          </w:divBdr>
          <w:divsChild>
            <w:div w:id="1655645609">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292319408">
      <w:bodyDiv w:val="1"/>
      <w:marLeft w:val="0"/>
      <w:marRight w:val="0"/>
      <w:marTop w:val="0"/>
      <w:marBottom w:val="0"/>
      <w:divBdr>
        <w:top w:val="none" w:sz="0" w:space="0" w:color="auto"/>
        <w:left w:val="none" w:sz="0" w:space="0" w:color="auto"/>
        <w:bottom w:val="none" w:sz="0" w:space="0" w:color="auto"/>
        <w:right w:val="none" w:sz="0" w:space="0" w:color="auto"/>
      </w:divBdr>
      <w:divsChild>
        <w:div w:id="1777167586">
          <w:marLeft w:val="0"/>
          <w:marRight w:val="0"/>
          <w:marTop w:val="0"/>
          <w:marBottom w:val="0"/>
          <w:divBdr>
            <w:top w:val="none" w:sz="0" w:space="0" w:color="auto"/>
            <w:left w:val="none" w:sz="0" w:space="0" w:color="auto"/>
            <w:bottom w:val="none" w:sz="0" w:space="0" w:color="auto"/>
            <w:right w:val="none" w:sz="0" w:space="0" w:color="auto"/>
          </w:divBdr>
        </w:div>
        <w:div w:id="1280062756">
          <w:marLeft w:val="0"/>
          <w:marRight w:val="0"/>
          <w:marTop w:val="300"/>
          <w:marBottom w:val="300"/>
          <w:divBdr>
            <w:top w:val="none" w:sz="0" w:space="0" w:color="auto"/>
            <w:left w:val="none" w:sz="0" w:space="0" w:color="auto"/>
            <w:bottom w:val="none" w:sz="0" w:space="0" w:color="auto"/>
            <w:right w:val="none" w:sz="0" w:space="0" w:color="auto"/>
          </w:divBdr>
        </w:div>
      </w:divsChild>
    </w:div>
    <w:div w:id="1327174441">
      <w:bodyDiv w:val="1"/>
      <w:marLeft w:val="0"/>
      <w:marRight w:val="0"/>
      <w:marTop w:val="0"/>
      <w:marBottom w:val="0"/>
      <w:divBdr>
        <w:top w:val="none" w:sz="0" w:space="0" w:color="auto"/>
        <w:left w:val="none" w:sz="0" w:space="0" w:color="auto"/>
        <w:bottom w:val="none" w:sz="0" w:space="0" w:color="auto"/>
        <w:right w:val="none" w:sz="0" w:space="0" w:color="auto"/>
      </w:divBdr>
      <w:divsChild>
        <w:div w:id="2076855099">
          <w:marLeft w:val="0"/>
          <w:marRight w:val="0"/>
          <w:marTop w:val="0"/>
          <w:marBottom w:val="0"/>
          <w:divBdr>
            <w:top w:val="none" w:sz="0" w:space="0" w:color="auto"/>
            <w:left w:val="none" w:sz="0" w:space="0" w:color="auto"/>
            <w:bottom w:val="none" w:sz="0" w:space="0" w:color="auto"/>
            <w:right w:val="none" w:sz="0" w:space="0" w:color="auto"/>
          </w:divBdr>
        </w:div>
        <w:div w:id="920681883">
          <w:marLeft w:val="0"/>
          <w:marRight w:val="0"/>
          <w:marTop w:val="300"/>
          <w:marBottom w:val="300"/>
          <w:divBdr>
            <w:top w:val="none" w:sz="0" w:space="0" w:color="auto"/>
            <w:left w:val="none" w:sz="0" w:space="0" w:color="auto"/>
            <w:bottom w:val="none" w:sz="0" w:space="0" w:color="auto"/>
            <w:right w:val="none" w:sz="0" w:space="0" w:color="auto"/>
          </w:divBdr>
        </w:div>
      </w:divsChild>
    </w:div>
    <w:div w:id="1334607459">
      <w:bodyDiv w:val="1"/>
      <w:marLeft w:val="0"/>
      <w:marRight w:val="0"/>
      <w:marTop w:val="0"/>
      <w:marBottom w:val="0"/>
      <w:divBdr>
        <w:top w:val="none" w:sz="0" w:space="0" w:color="auto"/>
        <w:left w:val="none" w:sz="0" w:space="0" w:color="auto"/>
        <w:bottom w:val="none" w:sz="0" w:space="0" w:color="auto"/>
        <w:right w:val="none" w:sz="0" w:space="0" w:color="auto"/>
      </w:divBdr>
      <w:divsChild>
        <w:div w:id="1218973345">
          <w:marLeft w:val="0"/>
          <w:marRight w:val="0"/>
          <w:marTop w:val="0"/>
          <w:marBottom w:val="0"/>
          <w:divBdr>
            <w:top w:val="none" w:sz="0" w:space="0" w:color="auto"/>
            <w:left w:val="none" w:sz="0" w:space="0" w:color="auto"/>
            <w:bottom w:val="none" w:sz="0" w:space="0" w:color="auto"/>
            <w:right w:val="none" w:sz="0" w:space="0" w:color="auto"/>
          </w:divBdr>
        </w:div>
        <w:div w:id="1978950048">
          <w:marLeft w:val="0"/>
          <w:marRight w:val="0"/>
          <w:marTop w:val="300"/>
          <w:marBottom w:val="300"/>
          <w:divBdr>
            <w:top w:val="none" w:sz="0" w:space="0" w:color="auto"/>
            <w:left w:val="none" w:sz="0" w:space="0" w:color="auto"/>
            <w:bottom w:val="none" w:sz="0" w:space="0" w:color="auto"/>
            <w:right w:val="none" w:sz="0" w:space="0" w:color="auto"/>
          </w:divBdr>
        </w:div>
      </w:divsChild>
    </w:div>
    <w:div w:id="1345936219">
      <w:bodyDiv w:val="1"/>
      <w:marLeft w:val="0"/>
      <w:marRight w:val="0"/>
      <w:marTop w:val="0"/>
      <w:marBottom w:val="0"/>
      <w:divBdr>
        <w:top w:val="none" w:sz="0" w:space="0" w:color="auto"/>
        <w:left w:val="none" w:sz="0" w:space="0" w:color="auto"/>
        <w:bottom w:val="none" w:sz="0" w:space="0" w:color="auto"/>
        <w:right w:val="none" w:sz="0" w:space="0" w:color="auto"/>
      </w:divBdr>
      <w:divsChild>
        <w:div w:id="1736246928">
          <w:marLeft w:val="0"/>
          <w:marRight w:val="0"/>
          <w:marTop w:val="0"/>
          <w:marBottom w:val="0"/>
          <w:divBdr>
            <w:top w:val="none" w:sz="0" w:space="0" w:color="auto"/>
            <w:left w:val="none" w:sz="0" w:space="0" w:color="auto"/>
            <w:bottom w:val="none" w:sz="0" w:space="0" w:color="auto"/>
            <w:right w:val="none" w:sz="0" w:space="0" w:color="auto"/>
          </w:divBdr>
        </w:div>
        <w:div w:id="1897542174">
          <w:marLeft w:val="0"/>
          <w:marRight w:val="0"/>
          <w:marTop w:val="300"/>
          <w:marBottom w:val="300"/>
          <w:divBdr>
            <w:top w:val="none" w:sz="0" w:space="0" w:color="auto"/>
            <w:left w:val="none" w:sz="0" w:space="0" w:color="auto"/>
            <w:bottom w:val="none" w:sz="0" w:space="0" w:color="auto"/>
            <w:right w:val="none" w:sz="0" w:space="0" w:color="auto"/>
          </w:divBdr>
        </w:div>
      </w:divsChild>
    </w:div>
    <w:div w:id="1355107330">
      <w:bodyDiv w:val="1"/>
      <w:marLeft w:val="0"/>
      <w:marRight w:val="0"/>
      <w:marTop w:val="0"/>
      <w:marBottom w:val="0"/>
      <w:divBdr>
        <w:top w:val="none" w:sz="0" w:space="0" w:color="auto"/>
        <w:left w:val="none" w:sz="0" w:space="0" w:color="auto"/>
        <w:bottom w:val="none" w:sz="0" w:space="0" w:color="auto"/>
        <w:right w:val="none" w:sz="0" w:space="0" w:color="auto"/>
      </w:divBdr>
      <w:divsChild>
        <w:div w:id="1676883755">
          <w:marLeft w:val="0"/>
          <w:marRight w:val="0"/>
          <w:marTop w:val="0"/>
          <w:marBottom w:val="0"/>
          <w:divBdr>
            <w:top w:val="none" w:sz="0" w:space="0" w:color="auto"/>
            <w:left w:val="none" w:sz="0" w:space="0" w:color="auto"/>
            <w:bottom w:val="none" w:sz="0" w:space="0" w:color="auto"/>
            <w:right w:val="none" w:sz="0" w:space="0" w:color="auto"/>
          </w:divBdr>
        </w:div>
        <w:div w:id="574975820">
          <w:marLeft w:val="0"/>
          <w:marRight w:val="0"/>
          <w:marTop w:val="300"/>
          <w:marBottom w:val="300"/>
          <w:divBdr>
            <w:top w:val="none" w:sz="0" w:space="0" w:color="auto"/>
            <w:left w:val="none" w:sz="0" w:space="0" w:color="auto"/>
            <w:bottom w:val="none" w:sz="0" w:space="0" w:color="auto"/>
            <w:right w:val="none" w:sz="0" w:space="0" w:color="auto"/>
          </w:divBdr>
          <w:divsChild>
            <w:div w:id="1926575069">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2121531627">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363434053">
      <w:bodyDiv w:val="1"/>
      <w:marLeft w:val="0"/>
      <w:marRight w:val="0"/>
      <w:marTop w:val="0"/>
      <w:marBottom w:val="0"/>
      <w:divBdr>
        <w:top w:val="none" w:sz="0" w:space="0" w:color="auto"/>
        <w:left w:val="none" w:sz="0" w:space="0" w:color="auto"/>
        <w:bottom w:val="none" w:sz="0" w:space="0" w:color="auto"/>
        <w:right w:val="none" w:sz="0" w:space="0" w:color="auto"/>
      </w:divBdr>
      <w:divsChild>
        <w:div w:id="1273710213">
          <w:marLeft w:val="0"/>
          <w:marRight w:val="0"/>
          <w:marTop w:val="0"/>
          <w:marBottom w:val="0"/>
          <w:divBdr>
            <w:top w:val="none" w:sz="0" w:space="0" w:color="auto"/>
            <w:left w:val="none" w:sz="0" w:space="0" w:color="auto"/>
            <w:bottom w:val="none" w:sz="0" w:space="0" w:color="auto"/>
            <w:right w:val="none" w:sz="0" w:space="0" w:color="auto"/>
          </w:divBdr>
        </w:div>
        <w:div w:id="657080313">
          <w:marLeft w:val="0"/>
          <w:marRight w:val="0"/>
          <w:marTop w:val="300"/>
          <w:marBottom w:val="300"/>
          <w:divBdr>
            <w:top w:val="none" w:sz="0" w:space="0" w:color="auto"/>
            <w:left w:val="none" w:sz="0" w:space="0" w:color="auto"/>
            <w:bottom w:val="none" w:sz="0" w:space="0" w:color="auto"/>
            <w:right w:val="none" w:sz="0" w:space="0" w:color="auto"/>
          </w:divBdr>
        </w:div>
      </w:divsChild>
    </w:div>
    <w:div w:id="1372539741">
      <w:bodyDiv w:val="1"/>
      <w:marLeft w:val="0"/>
      <w:marRight w:val="0"/>
      <w:marTop w:val="0"/>
      <w:marBottom w:val="0"/>
      <w:divBdr>
        <w:top w:val="none" w:sz="0" w:space="0" w:color="auto"/>
        <w:left w:val="none" w:sz="0" w:space="0" w:color="auto"/>
        <w:bottom w:val="none" w:sz="0" w:space="0" w:color="auto"/>
        <w:right w:val="none" w:sz="0" w:space="0" w:color="auto"/>
      </w:divBdr>
      <w:divsChild>
        <w:div w:id="1486505976">
          <w:marLeft w:val="0"/>
          <w:marRight w:val="0"/>
          <w:marTop w:val="0"/>
          <w:marBottom w:val="0"/>
          <w:divBdr>
            <w:top w:val="none" w:sz="0" w:space="0" w:color="auto"/>
            <w:left w:val="none" w:sz="0" w:space="0" w:color="auto"/>
            <w:bottom w:val="none" w:sz="0" w:space="0" w:color="auto"/>
            <w:right w:val="none" w:sz="0" w:space="0" w:color="auto"/>
          </w:divBdr>
        </w:div>
        <w:div w:id="1796630080">
          <w:marLeft w:val="0"/>
          <w:marRight w:val="0"/>
          <w:marTop w:val="300"/>
          <w:marBottom w:val="300"/>
          <w:divBdr>
            <w:top w:val="none" w:sz="0" w:space="0" w:color="auto"/>
            <w:left w:val="none" w:sz="0" w:space="0" w:color="auto"/>
            <w:bottom w:val="none" w:sz="0" w:space="0" w:color="auto"/>
            <w:right w:val="none" w:sz="0" w:space="0" w:color="auto"/>
          </w:divBdr>
          <w:divsChild>
            <w:div w:id="1377895856">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110080481">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271783151">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374040498">
      <w:bodyDiv w:val="1"/>
      <w:marLeft w:val="0"/>
      <w:marRight w:val="0"/>
      <w:marTop w:val="0"/>
      <w:marBottom w:val="0"/>
      <w:divBdr>
        <w:top w:val="none" w:sz="0" w:space="0" w:color="auto"/>
        <w:left w:val="none" w:sz="0" w:space="0" w:color="auto"/>
        <w:bottom w:val="none" w:sz="0" w:space="0" w:color="auto"/>
        <w:right w:val="none" w:sz="0" w:space="0" w:color="auto"/>
      </w:divBdr>
      <w:divsChild>
        <w:div w:id="761730913">
          <w:marLeft w:val="0"/>
          <w:marRight w:val="0"/>
          <w:marTop w:val="0"/>
          <w:marBottom w:val="0"/>
          <w:divBdr>
            <w:top w:val="none" w:sz="0" w:space="0" w:color="auto"/>
            <w:left w:val="none" w:sz="0" w:space="0" w:color="auto"/>
            <w:bottom w:val="none" w:sz="0" w:space="0" w:color="auto"/>
            <w:right w:val="none" w:sz="0" w:space="0" w:color="auto"/>
          </w:divBdr>
        </w:div>
        <w:div w:id="1859082535">
          <w:marLeft w:val="0"/>
          <w:marRight w:val="0"/>
          <w:marTop w:val="300"/>
          <w:marBottom w:val="300"/>
          <w:divBdr>
            <w:top w:val="none" w:sz="0" w:space="0" w:color="auto"/>
            <w:left w:val="none" w:sz="0" w:space="0" w:color="auto"/>
            <w:bottom w:val="none" w:sz="0" w:space="0" w:color="auto"/>
            <w:right w:val="none" w:sz="0" w:space="0" w:color="auto"/>
          </w:divBdr>
          <w:divsChild>
            <w:div w:id="817343">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402021380">
      <w:bodyDiv w:val="1"/>
      <w:marLeft w:val="0"/>
      <w:marRight w:val="0"/>
      <w:marTop w:val="0"/>
      <w:marBottom w:val="0"/>
      <w:divBdr>
        <w:top w:val="none" w:sz="0" w:space="0" w:color="auto"/>
        <w:left w:val="none" w:sz="0" w:space="0" w:color="auto"/>
        <w:bottom w:val="none" w:sz="0" w:space="0" w:color="auto"/>
        <w:right w:val="none" w:sz="0" w:space="0" w:color="auto"/>
      </w:divBdr>
      <w:divsChild>
        <w:div w:id="414520725">
          <w:marLeft w:val="0"/>
          <w:marRight w:val="0"/>
          <w:marTop w:val="0"/>
          <w:marBottom w:val="0"/>
          <w:divBdr>
            <w:top w:val="none" w:sz="0" w:space="0" w:color="auto"/>
            <w:left w:val="none" w:sz="0" w:space="0" w:color="auto"/>
            <w:bottom w:val="none" w:sz="0" w:space="0" w:color="auto"/>
            <w:right w:val="none" w:sz="0" w:space="0" w:color="auto"/>
          </w:divBdr>
        </w:div>
        <w:div w:id="1571891512">
          <w:marLeft w:val="0"/>
          <w:marRight w:val="0"/>
          <w:marTop w:val="300"/>
          <w:marBottom w:val="300"/>
          <w:divBdr>
            <w:top w:val="none" w:sz="0" w:space="0" w:color="auto"/>
            <w:left w:val="none" w:sz="0" w:space="0" w:color="auto"/>
            <w:bottom w:val="none" w:sz="0" w:space="0" w:color="auto"/>
            <w:right w:val="none" w:sz="0" w:space="0" w:color="auto"/>
          </w:divBdr>
          <w:divsChild>
            <w:div w:id="349726810">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2071153648">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408070153">
      <w:bodyDiv w:val="1"/>
      <w:marLeft w:val="0"/>
      <w:marRight w:val="0"/>
      <w:marTop w:val="0"/>
      <w:marBottom w:val="0"/>
      <w:divBdr>
        <w:top w:val="none" w:sz="0" w:space="0" w:color="auto"/>
        <w:left w:val="none" w:sz="0" w:space="0" w:color="auto"/>
        <w:bottom w:val="none" w:sz="0" w:space="0" w:color="auto"/>
        <w:right w:val="none" w:sz="0" w:space="0" w:color="auto"/>
      </w:divBdr>
      <w:divsChild>
        <w:div w:id="1781759915">
          <w:marLeft w:val="0"/>
          <w:marRight w:val="0"/>
          <w:marTop w:val="0"/>
          <w:marBottom w:val="0"/>
          <w:divBdr>
            <w:top w:val="none" w:sz="0" w:space="0" w:color="auto"/>
            <w:left w:val="none" w:sz="0" w:space="0" w:color="auto"/>
            <w:bottom w:val="none" w:sz="0" w:space="0" w:color="auto"/>
            <w:right w:val="none" w:sz="0" w:space="0" w:color="auto"/>
          </w:divBdr>
        </w:div>
        <w:div w:id="517230753">
          <w:marLeft w:val="0"/>
          <w:marRight w:val="0"/>
          <w:marTop w:val="300"/>
          <w:marBottom w:val="300"/>
          <w:divBdr>
            <w:top w:val="none" w:sz="0" w:space="0" w:color="auto"/>
            <w:left w:val="none" w:sz="0" w:space="0" w:color="auto"/>
            <w:bottom w:val="none" w:sz="0" w:space="0" w:color="auto"/>
            <w:right w:val="none" w:sz="0" w:space="0" w:color="auto"/>
          </w:divBdr>
        </w:div>
      </w:divsChild>
    </w:div>
    <w:div w:id="1409423723">
      <w:bodyDiv w:val="1"/>
      <w:marLeft w:val="0"/>
      <w:marRight w:val="0"/>
      <w:marTop w:val="0"/>
      <w:marBottom w:val="0"/>
      <w:divBdr>
        <w:top w:val="none" w:sz="0" w:space="0" w:color="auto"/>
        <w:left w:val="none" w:sz="0" w:space="0" w:color="auto"/>
        <w:bottom w:val="none" w:sz="0" w:space="0" w:color="auto"/>
        <w:right w:val="none" w:sz="0" w:space="0" w:color="auto"/>
      </w:divBdr>
      <w:divsChild>
        <w:div w:id="1407873232">
          <w:marLeft w:val="0"/>
          <w:marRight w:val="0"/>
          <w:marTop w:val="0"/>
          <w:marBottom w:val="0"/>
          <w:divBdr>
            <w:top w:val="none" w:sz="0" w:space="0" w:color="auto"/>
            <w:left w:val="none" w:sz="0" w:space="0" w:color="auto"/>
            <w:bottom w:val="none" w:sz="0" w:space="0" w:color="auto"/>
            <w:right w:val="none" w:sz="0" w:space="0" w:color="auto"/>
          </w:divBdr>
        </w:div>
        <w:div w:id="1658143427">
          <w:marLeft w:val="0"/>
          <w:marRight w:val="0"/>
          <w:marTop w:val="300"/>
          <w:marBottom w:val="300"/>
          <w:divBdr>
            <w:top w:val="none" w:sz="0" w:space="0" w:color="auto"/>
            <w:left w:val="none" w:sz="0" w:space="0" w:color="auto"/>
            <w:bottom w:val="none" w:sz="0" w:space="0" w:color="auto"/>
            <w:right w:val="none" w:sz="0" w:space="0" w:color="auto"/>
          </w:divBdr>
        </w:div>
      </w:divsChild>
    </w:div>
    <w:div w:id="1421759913">
      <w:bodyDiv w:val="1"/>
      <w:marLeft w:val="0"/>
      <w:marRight w:val="0"/>
      <w:marTop w:val="0"/>
      <w:marBottom w:val="0"/>
      <w:divBdr>
        <w:top w:val="none" w:sz="0" w:space="0" w:color="auto"/>
        <w:left w:val="none" w:sz="0" w:space="0" w:color="auto"/>
        <w:bottom w:val="none" w:sz="0" w:space="0" w:color="auto"/>
        <w:right w:val="none" w:sz="0" w:space="0" w:color="auto"/>
      </w:divBdr>
      <w:divsChild>
        <w:div w:id="335110591">
          <w:marLeft w:val="0"/>
          <w:marRight w:val="0"/>
          <w:marTop w:val="0"/>
          <w:marBottom w:val="0"/>
          <w:divBdr>
            <w:top w:val="none" w:sz="0" w:space="0" w:color="auto"/>
            <w:left w:val="none" w:sz="0" w:space="0" w:color="auto"/>
            <w:bottom w:val="none" w:sz="0" w:space="0" w:color="auto"/>
            <w:right w:val="none" w:sz="0" w:space="0" w:color="auto"/>
          </w:divBdr>
        </w:div>
        <w:div w:id="1993823834">
          <w:marLeft w:val="0"/>
          <w:marRight w:val="0"/>
          <w:marTop w:val="300"/>
          <w:marBottom w:val="300"/>
          <w:divBdr>
            <w:top w:val="none" w:sz="0" w:space="0" w:color="auto"/>
            <w:left w:val="none" w:sz="0" w:space="0" w:color="auto"/>
            <w:bottom w:val="none" w:sz="0" w:space="0" w:color="auto"/>
            <w:right w:val="none" w:sz="0" w:space="0" w:color="auto"/>
          </w:divBdr>
          <w:divsChild>
            <w:div w:id="436600910">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487893907">
      <w:bodyDiv w:val="1"/>
      <w:marLeft w:val="0"/>
      <w:marRight w:val="0"/>
      <w:marTop w:val="0"/>
      <w:marBottom w:val="0"/>
      <w:divBdr>
        <w:top w:val="none" w:sz="0" w:space="0" w:color="auto"/>
        <w:left w:val="none" w:sz="0" w:space="0" w:color="auto"/>
        <w:bottom w:val="none" w:sz="0" w:space="0" w:color="auto"/>
        <w:right w:val="none" w:sz="0" w:space="0" w:color="auto"/>
      </w:divBdr>
      <w:divsChild>
        <w:div w:id="724452827">
          <w:marLeft w:val="0"/>
          <w:marRight w:val="0"/>
          <w:marTop w:val="0"/>
          <w:marBottom w:val="0"/>
          <w:divBdr>
            <w:top w:val="none" w:sz="0" w:space="0" w:color="auto"/>
            <w:left w:val="none" w:sz="0" w:space="0" w:color="auto"/>
            <w:bottom w:val="none" w:sz="0" w:space="0" w:color="auto"/>
            <w:right w:val="none" w:sz="0" w:space="0" w:color="auto"/>
          </w:divBdr>
        </w:div>
        <w:div w:id="695234637">
          <w:marLeft w:val="0"/>
          <w:marRight w:val="0"/>
          <w:marTop w:val="300"/>
          <w:marBottom w:val="300"/>
          <w:divBdr>
            <w:top w:val="none" w:sz="0" w:space="0" w:color="auto"/>
            <w:left w:val="none" w:sz="0" w:space="0" w:color="auto"/>
            <w:bottom w:val="none" w:sz="0" w:space="0" w:color="auto"/>
            <w:right w:val="none" w:sz="0" w:space="0" w:color="auto"/>
          </w:divBdr>
        </w:div>
      </w:divsChild>
    </w:div>
    <w:div w:id="1491603124">
      <w:bodyDiv w:val="1"/>
      <w:marLeft w:val="0"/>
      <w:marRight w:val="0"/>
      <w:marTop w:val="0"/>
      <w:marBottom w:val="0"/>
      <w:divBdr>
        <w:top w:val="none" w:sz="0" w:space="0" w:color="auto"/>
        <w:left w:val="none" w:sz="0" w:space="0" w:color="auto"/>
        <w:bottom w:val="none" w:sz="0" w:space="0" w:color="auto"/>
        <w:right w:val="none" w:sz="0" w:space="0" w:color="auto"/>
      </w:divBdr>
      <w:divsChild>
        <w:div w:id="851794400">
          <w:marLeft w:val="0"/>
          <w:marRight w:val="0"/>
          <w:marTop w:val="0"/>
          <w:marBottom w:val="0"/>
          <w:divBdr>
            <w:top w:val="none" w:sz="0" w:space="0" w:color="auto"/>
            <w:left w:val="none" w:sz="0" w:space="0" w:color="auto"/>
            <w:bottom w:val="none" w:sz="0" w:space="0" w:color="auto"/>
            <w:right w:val="none" w:sz="0" w:space="0" w:color="auto"/>
          </w:divBdr>
        </w:div>
        <w:div w:id="238248218">
          <w:marLeft w:val="0"/>
          <w:marRight w:val="0"/>
          <w:marTop w:val="300"/>
          <w:marBottom w:val="300"/>
          <w:divBdr>
            <w:top w:val="none" w:sz="0" w:space="0" w:color="auto"/>
            <w:left w:val="none" w:sz="0" w:space="0" w:color="auto"/>
            <w:bottom w:val="none" w:sz="0" w:space="0" w:color="auto"/>
            <w:right w:val="none" w:sz="0" w:space="0" w:color="auto"/>
          </w:divBdr>
        </w:div>
      </w:divsChild>
    </w:div>
    <w:div w:id="1540049048">
      <w:bodyDiv w:val="1"/>
      <w:marLeft w:val="0"/>
      <w:marRight w:val="0"/>
      <w:marTop w:val="0"/>
      <w:marBottom w:val="0"/>
      <w:divBdr>
        <w:top w:val="none" w:sz="0" w:space="0" w:color="auto"/>
        <w:left w:val="none" w:sz="0" w:space="0" w:color="auto"/>
        <w:bottom w:val="none" w:sz="0" w:space="0" w:color="auto"/>
        <w:right w:val="none" w:sz="0" w:space="0" w:color="auto"/>
      </w:divBdr>
      <w:divsChild>
        <w:div w:id="475031690">
          <w:marLeft w:val="0"/>
          <w:marRight w:val="0"/>
          <w:marTop w:val="0"/>
          <w:marBottom w:val="0"/>
          <w:divBdr>
            <w:top w:val="none" w:sz="0" w:space="0" w:color="auto"/>
            <w:left w:val="none" w:sz="0" w:space="0" w:color="auto"/>
            <w:bottom w:val="none" w:sz="0" w:space="0" w:color="auto"/>
            <w:right w:val="none" w:sz="0" w:space="0" w:color="auto"/>
          </w:divBdr>
        </w:div>
        <w:div w:id="824592618">
          <w:marLeft w:val="0"/>
          <w:marRight w:val="0"/>
          <w:marTop w:val="300"/>
          <w:marBottom w:val="300"/>
          <w:divBdr>
            <w:top w:val="none" w:sz="0" w:space="0" w:color="auto"/>
            <w:left w:val="none" w:sz="0" w:space="0" w:color="auto"/>
            <w:bottom w:val="none" w:sz="0" w:space="0" w:color="auto"/>
            <w:right w:val="none" w:sz="0" w:space="0" w:color="auto"/>
          </w:divBdr>
        </w:div>
      </w:divsChild>
    </w:div>
    <w:div w:id="1575895424">
      <w:bodyDiv w:val="1"/>
      <w:marLeft w:val="0"/>
      <w:marRight w:val="0"/>
      <w:marTop w:val="0"/>
      <w:marBottom w:val="0"/>
      <w:divBdr>
        <w:top w:val="none" w:sz="0" w:space="0" w:color="auto"/>
        <w:left w:val="none" w:sz="0" w:space="0" w:color="auto"/>
        <w:bottom w:val="none" w:sz="0" w:space="0" w:color="auto"/>
        <w:right w:val="none" w:sz="0" w:space="0" w:color="auto"/>
      </w:divBdr>
      <w:divsChild>
        <w:div w:id="367337089">
          <w:marLeft w:val="0"/>
          <w:marRight w:val="0"/>
          <w:marTop w:val="0"/>
          <w:marBottom w:val="0"/>
          <w:divBdr>
            <w:top w:val="none" w:sz="0" w:space="0" w:color="auto"/>
            <w:left w:val="none" w:sz="0" w:space="0" w:color="auto"/>
            <w:bottom w:val="none" w:sz="0" w:space="0" w:color="auto"/>
            <w:right w:val="none" w:sz="0" w:space="0" w:color="auto"/>
          </w:divBdr>
        </w:div>
        <w:div w:id="2117286251">
          <w:marLeft w:val="0"/>
          <w:marRight w:val="0"/>
          <w:marTop w:val="300"/>
          <w:marBottom w:val="300"/>
          <w:divBdr>
            <w:top w:val="none" w:sz="0" w:space="0" w:color="auto"/>
            <w:left w:val="none" w:sz="0" w:space="0" w:color="auto"/>
            <w:bottom w:val="none" w:sz="0" w:space="0" w:color="auto"/>
            <w:right w:val="none" w:sz="0" w:space="0" w:color="auto"/>
          </w:divBdr>
        </w:div>
      </w:divsChild>
    </w:div>
    <w:div w:id="1620523903">
      <w:bodyDiv w:val="1"/>
      <w:marLeft w:val="0"/>
      <w:marRight w:val="0"/>
      <w:marTop w:val="0"/>
      <w:marBottom w:val="0"/>
      <w:divBdr>
        <w:top w:val="none" w:sz="0" w:space="0" w:color="auto"/>
        <w:left w:val="none" w:sz="0" w:space="0" w:color="auto"/>
        <w:bottom w:val="none" w:sz="0" w:space="0" w:color="auto"/>
        <w:right w:val="none" w:sz="0" w:space="0" w:color="auto"/>
      </w:divBdr>
      <w:divsChild>
        <w:div w:id="647174651">
          <w:marLeft w:val="0"/>
          <w:marRight w:val="0"/>
          <w:marTop w:val="0"/>
          <w:marBottom w:val="0"/>
          <w:divBdr>
            <w:top w:val="none" w:sz="0" w:space="0" w:color="auto"/>
            <w:left w:val="none" w:sz="0" w:space="0" w:color="auto"/>
            <w:bottom w:val="none" w:sz="0" w:space="0" w:color="auto"/>
            <w:right w:val="none" w:sz="0" w:space="0" w:color="auto"/>
          </w:divBdr>
        </w:div>
        <w:div w:id="371803640">
          <w:marLeft w:val="0"/>
          <w:marRight w:val="0"/>
          <w:marTop w:val="300"/>
          <w:marBottom w:val="300"/>
          <w:divBdr>
            <w:top w:val="none" w:sz="0" w:space="0" w:color="auto"/>
            <w:left w:val="none" w:sz="0" w:space="0" w:color="auto"/>
            <w:bottom w:val="none" w:sz="0" w:space="0" w:color="auto"/>
            <w:right w:val="none" w:sz="0" w:space="0" w:color="auto"/>
          </w:divBdr>
          <w:divsChild>
            <w:div w:id="2069568324">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631284182">
      <w:bodyDiv w:val="1"/>
      <w:marLeft w:val="0"/>
      <w:marRight w:val="0"/>
      <w:marTop w:val="0"/>
      <w:marBottom w:val="0"/>
      <w:divBdr>
        <w:top w:val="none" w:sz="0" w:space="0" w:color="auto"/>
        <w:left w:val="none" w:sz="0" w:space="0" w:color="auto"/>
        <w:bottom w:val="none" w:sz="0" w:space="0" w:color="auto"/>
        <w:right w:val="none" w:sz="0" w:space="0" w:color="auto"/>
      </w:divBdr>
      <w:divsChild>
        <w:div w:id="1642004948">
          <w:marLeft w:val="0"/>
          <w:marRight w:val="0"/>
          <w:marTop w:val="0"/>
          <w:marBottom w:val="0"/>
          <w:divBdr>
            <w:top w:val="none" w:sz="0" w:space="0" w:color="auto"/>
            <w:left w:val="none" w:sz="0" w:space="0" w:color="auto"/>
            <w:bottom w:val="none" w:sz="0" w:space="0" w:color="auto"/>
            <w:right w:val="none" w:sz="0" w:space="0" w:color="auto"/>
          </w:divBdr>
        </w:div>
        <w:div w:id="213742262">
          <w:marLeft w:val="0"/>
          <w:marRight w:val="0"/>
          <w:marTop w:val="300"/>
          <w:marBottom w:val="300"/>
          <w:divBdr>
            <w:top w:val="none" w:sz="0" w:space="0" w:color="auto"/>
            <w:left w:val="none" w:sz="0" w:space="0" w:color="auto"/>
            <w:bottom w:val="none" w:sz="0" w:space="0" w:color="auto"/>
            <w:right w:val="none" w:sz="0" w:space="0" w:color="auto"/>
          </w:divBdr>
        </w:div>
      </w:divsChild>
    </w:div>
    <w:div w:id="1637444974">
      <w:bodyDiv w:val="1"/>
      <w:marLeft w:val="0"/>
      <w:marRight w:val="0"/>
      <w:marTop w:val="0"/>
      <w:marBottom w:val="0"/>
      <w:divBdr>
        <w:top w:val="none" w:sz="0" w:space="0" w:color="auto"/>
        <w:left w:val="none" w:sz="0" w:space="0" w:color="auto"/>
        <w:bottom w:val="none" w:sz="0" w:space="0" w:color="auto"/>
        <w:right w:val="none" w:sz="0" w:space="0" w:color="auto"/>
      </w:divBdr>
      <w:divsChild>
        <w:div w:id="1797483649">
          <w:marLeft w:val="0"/>
          <w:marRight w:val="0"/>
          <w:marTop w:val="0"/>
          <w:marBottom w:val="0"/>
          <w:divBdr>
            <w:top w:val="none" w:sz="0" w:space="0" w:color="auto"/>
            <w:left w:val="none" w:sz="0" w:space="0" w:color="auto"/>
            <w:bottom w:val="none" w:sz="0" w:space="0" w:color="auto"/>
            <w:right w:val="none" w:sz="0" w:space="0" w:color="auto"/>
          </w:divBdr>
        </w:div>
        <w:div w:id="818617582">
          <w:marLeft w:val="0"/>
          <w:marRight w:val="0"/>
          <w:marTop w:val="300"/>
          <w:marBottom w:val="300"/>
          <w:divBdr>
            <w:top w:val="none" w:sz="0" w:space="0" w:color="auto"/>
            <w:left w:val="none" w:sz="0" w:space="0" w:color="auto"/>
            <w:bottom w:val="none" w:sz="0" w:space="0" w:color="auto"/>
            <w:right w:val="none" w:sz="0" w:space="0" w:color="auto"/>
          </w:divBdr>
          <w:divsChild>
            <w:div w:id="872695501">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695351568">
      <w:bodyDiv w:val="1"/>
      <w:marLeft w:val="0"/>
      <w:marRight w:val="0"/>
      <w:marTop w:val="0"/>
      <w:marBottom w:val="0"/>
      <w:divBdr>
        <w:top w:val="none" w:sz="0" w:space="0" w:color="auto"/>
        <w:left w:val="none" w:sz="0" w:space="0" w:color="auto"/>
        <w:bottom w:val="none" w:sz="0" w:space="0" w:color="auto"/>
        <w:right w:val="none" w:sz="0" w:space="0" w:color="auto"/>
      </w:divBdr>
      <w:divsChild>
        <w:div w:id="785391392">
          <w:marLeft w:val="0"/>
          <w:marRight w:val="0"/>
          <w:marTop w:val="0"/>
          <w:marBottom w:val="0"/>
          <w:divBdr>
            <w:top w:val="none" w:sz="0" w:space="0" w:color="auto"/>
            <w:left w:val="none" w:sz="0" w:space="0" w:color="auto"/>
            <w:bottom w:val="none" w:sz="0" w:space="0" w:color="auto"/>
            <w:right w:val="none" w:sz="0" w:space="0" w:color="auto"/>
          </w:divBdr>
        </w:div>
        <w:div w:id="1332181236">
          <w:marLeft w:val="0"/>
          <w:marRight w:val="0"/>
          <w:marTop w:val="300"/>
          <w:marBottom w:val="300"/>
          <w:divBdr>
            <w:top w:val="none" w:sz="0" w:space="0" w:color="auto"/>
            <w:left w:val="none" w:sz="0" w:space="0" w:color="auto"/>
            <w:bottom w:val="none" w:sz="0" w:space="0" w:color="auto"/>
            <w:right w:val="none" w:sz="0" w:space="0" w:color="auto"/>
          </w:divBdr>
        </w:div>
      </w:divsChild>
    </w:div>
    <w:div w:id="1698459274">
      <w:bodyDiv w:val="1"/>
      <w:marLeft w:val="0"/>
      <w:marRight w:val="0"/>
      <w:marTop w:val="0"/>
      <w:marBottom w:val="0"/>
      <w:divBdr>
        <w:top w:val="none" w:sz="0" w:space="0" w:color="auto"/>
        <w:left w:val="none" w:sz="0" w:space="0" w:color="auto"/>
        <w:bottom w:val="none" w:sz="0" w:space="0" w:color="auto"/>
        <w:right w:val="none" w:sz="0" w:space="0" w:color="auto"/>
      </w:divBdr>
      <w:divsChild>
        <w:div w:id="1081682940">
          <w:marLeft w:val="0"/>
          <w:marRight w:val="0"/>
          <w:marTop w:val="0"/>
          <w:marBottom w:val="0"/>
          <w:divBdr>
            <w:top w:val="none" w:sz="0" w:space="0" w:color="auto"/>
            <w:left w:val="none" w:sz="0" w:space="0" w:color="auto"/>
            <w:bottom w:val="none" w:sz="0" w:space="0" w:color="auto"/>
            <w:right w:val="none" w:sz="0" w:space="0" w:color="auto"/>
          </w:divBdr>
        </w:div>
        <w:div w:id="1677267124">
          <w:marLeft w:val="0"/>
          <w:marRight w:val="0"/>
          <w:marTop w:val="300"/>
          <w:marBottom w:val="300"/>
          <w:divBdr>
            <w:top w:val="none" w:sz="0" w:space="0" w:color="auto"/>
            <w:left w:val="none" w:sz="0" w:space="0" w:color="auto"/>
            <w:bottom w:val="none" w:sz="0" w:space="0" w:color="auto"/>
            <w:right w:val="none" w:sz="0" w:space="0" w:color="auto"/>
          </w:divBdr>
        </w:div>
      </w:divsChild>
    </w:div>
    <w:div w:id="1719276633">
      <w:bodyDiv w:val="1"/>
      <w:marLeft w:val="0"/>
      <w:marRight w:val="0"/>
      <w:marTop w:val="0"/>
      <w:marBottom w:val="0"/>
      <w:divBdr>
        <w:top w:val="none" w:sz="0" w:space="0" w:color="auto"/>
        <w:left w:val="none" w:sz="0" w:space="0" w:color="auto"/>
        <w:bottom w:val="none" w:sz="0" w:space="0" w:color="auto"/>
        <w:right w:val="none" w:sz="0" w:space="0" w:color="auto"/>
      </w:divBdr>
      <w:divsChild>
        <w:div w:id="1573000791">
          <w:marLeft w:val="0"/>
          <w:marRight w:val="0"/>
          <w:marTop w:val="0"/>
          <w:marBottom w:val="0"/>
          <w:divBdr>
            <w:top w:val="none" w:sz="0" w:space="0" w:color="auto"/>
            <w:left w:val="none" w:sz="0" w:space="0" w:color="auto"/>
            <w:bottom w:val="none" w:sz="0" w:space="0" w:color="auto"/>
            <w:right w:val="none" w:sz="0" w:space="0" w:color="auto"/>
          </w:divBdr>
        </w:div>
        <w:div w:id="739715564">
          <w:marLeft w:val="0"/>
          <w:marRight w:val="0"/>
          <w:marTop w:val="300"/>
          <w:marBottom w:val="300"/>
          <w:divBdr>
            <w:top w:val="none" w:sz="0" w:space="0" w:color="auto"/>
            <w:left w:val="none" w:sz="0" w:space="0" w:color="auto"/>
            <w:bottom w:val="none" w:sz="0" w:space="0" w:color="auto"/>
            <w:right w:val="none" w:sz="0" w:space="0" w:color="auto"/>
          </w:divBdr>
          <w:divsChild>
            <w:div w:id="828252670">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692072519">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724602502">
      <w:bodyDiv w:val="1"/>
      <w:marLeft w:val="0"/>
      <w:marRight w:val="0"/>
      <w:marTop w:val="0"/>
      <w:marBottom w:val="0"/>
      <w:divBdr>
        <w:top w:val="none" w:sz="0" w:space="0" w:color="auto"/>
        <w:left w:val="none" w:sz="0" w:space="0" w:color="auto"/>
        <w:bottom w:val="none" w:sz="0" w:space="0" w:color="auto"/>
        <w:right w:val="none" w:sz="0" w:space="0" w:color="auto"/>
      </w:divBdr>
      <w:divsChild>
        <w:div w:id="584992028">
          <w:marLeft w:val="0"/>
          <w:marRight w:val="0"/>
          <w:marTop w:val="0"/>
          <w:marBottom w:val="0"/>
          <w:divBdr>
            <w:top w:val="none" w:sz="0" w:space="0" w:color="auto"/>
            <w:left w:val="none" w:sz="0" w:space="0" w:color="auto"/>
            <w:bottom w:val="none" w:sz="0" w:space="0" w:color="auto"/>
            <w:right w:val="none" w:sz="0" w:space="0" w:color="auto"/>
          </w:divBdr>
        </w:div>
        <w:div w:id="1838422037">
          <w:marLeft w:val="0"/>
          <w:marRight w:val="0"/>
          <w:marTop w:val="300"/>
          <w:marBottom w:val="300"/>
          <w:divBdr>
            <w:top w:val="none" w:sz="0" w:space="0" w:color="auto"/>
            <w:left w:val="none" w:sz="0" w:space="0" w:color="auto"/>
            <w:bottom w:val="none" w:sz="0" w:space="0" w:color="auto"/>
            <w:right w:val="none" w:sz="0" w:space="0" w:color="auto"/>
          </w:divBdr>
        </w:div>
      </w:divsChild>
    </w:div>
    <w:div w:id="1739747366">
      <w:bodyDiv w:val="1"/>
      <w:marLeft w:val="0"/>
      <w:marRight w:val="0"/>
      <w:marTop w:val="0"/>
      <w:marBottom w:val="0"/>
      <w:divBdr>
        <w:top w:val="none" w:sz="0" w:space="0" w:color="auto"/>
        <w:left w:val="none" w:sz="0" w:space="0" w:color="auto"/>
        <w:bottom w:val="none" w:sz="0" w:space="0" w:color="auto"/>
        <w:right w:val="none" w:sz="0" w:space="0" w:color="auto"/>
      </w:divBdr>
      <w:divsChild>
        <w:div w:id="755319622">
          <w:marLeft w:val="0"/>
          <w:marRight w:val="0"/>
          <w:marTop w:val="0"/>
          <w:marBottom w:val="0"/>
          <w:divBdr>
            <w:top w:val="none" w:sz="0" w:space="0" w:color="auto"/>
            <w:left w:val="none" w:sz="0" w:space="0" w:color="auto"/>
            <w:bottom w:val="none" w:sz="0" w:space="0" w:color="auto"/>
            <w:right w:val="none" w:sz="0" w:space="0" w:color="auto"/>
          </w:divBdr>
        </w:div>
        <w:div w:id="1810202255">
          <w:marLeft w:val="0"/>
          <w:marRight w:val="0"/>
          <w:marTop w:val="300"/>
          <w:marBottom w:val="300"/>
          <w:divBdr>
            <w:top w:val="none" w:sz="0" w:space="0" w:color="auto"/>
            <w:left w:val="none" w:sz="0" w:space="0" w:color="auto"/>
            <w:bottom w:val="none" w:sz="0" w:space="0" w:color="auto"/>
            <w:right w:val="none" w:sz="0" w:space="0" w:color="auto"/>
          </w:divBdr>
          <w:divsChild>
            <w:div w:id="469440583">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800108553">
      <w:bodyDiv w:val="1"/>
      <w:marLeft w:val="0"/>
      <w:marRight w:val="0"/>
      <w:marTop w:val="0"/>
      <w:marBottom w:val="0"/>
      <w:divBdr>
        <w:top w:val="none" w:sz="0" w:space="0" w:color="auto"/>
        <w:left w:val="none" w:sz="0" w:space="0" w:color="auto"/>
        <w:bottom w:val="none" w:sz="0" w:space="0" w:color="auto"/>
        <w:right w:val="none" w:sz="0" w:space="0" w:color="auto"/>
      </w:divBdr>
      <w:divsChild>
        <w:div w:id="607858546">
          <w:marLeft w:val="0"/>
          <w:marRight w:val="0"/>
          <w:marTop w:val="0"/>
          <w:marBottom w:val="0"/>
          <w:divBdr>
            <w:top w:val="none" w:sz="0" w:space="0" w:color="auto"/>
            <w:left w:val="none" w:sz="0" w:space="0" w:color="auto"/>
            <w:bottom w:val="none" w:sz="0" w:space="0" w:color="auto"/>
            <w:right w:val="none" w:sz="0" w:space="0" w:color="auto"/>
          </w:divBdr>
        </w:div>
        <w:div w:id="1399398071">
          <w:marLeft w:val="0"/>
          <w:marRight w:val="0"/>
          <w:marTop w:val="300"/>
          <w:marBottom w:val="300"/>
          <w:divBdr>
            <w:top w:val="none" w:sz="0" w:space="0" w:color="auto"/>
            <w:left w:val="none" w:sz="0" w:space="0" w:color="auto"/>
            <w:bottom w:val="none" w:sz="0" w:space="0" w:color="auto"/>
            <w:right w:val="none" w:sz="0" w:space="0" w:color="auto"/>
          </w:divBdr>
          <w:divsChild>
            <w:div w:id="748767716">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657340299">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803308005">
      <w:bodyDiv w:val="1"/>
      <w:marLeft w:val="0"/>
      <w:marRight w:val="0"/>
      <w:marTop w:val="0"/>
      <w:marBottom w:val="0"/>
      <w:divBdr>
        <w:top w:val="none" w:sz="0" w:space="0" w:color="auto"/>
        <w:left w:val="none" w:sz="0" w:space="0" w:color="auto"/>
        <w:bottom w:val="none" w:sz="0" w:space="0" w:color="auto"/>
        <w:right w:val="none" w:sz="0" w:space="0" w:color="auto"/>
      </w:divBdr>
      <w:divsChild>
        <w:div w:id="1275863153">
          <w:marLeft w:val="0"/>
          <w:marRight w:val="0"/>
          <w:marTop w:val="0"/>
          <w:marBottom w:val="0"/>
          <w:divBdr>
            <w:top w:val="none" w:sz="0" w:space="0" w:color="auto"/>
            <w:left w:val="none" w:sz="0" w:space="0" w:color="auto"/>
            <w:bottom w:val="none" w:sz="0" w:space="0" w:color="auto"/>
            <w:right w:val="none" w:sz="0" w:space="0" w:color="auto"/>
          </w:divBdr>
        </w:div>
        <w:div w:id="1548839232">
          <w:marLeft w:val="0"/>
          <w:marRight w:val="0"/>
          <w:marTop w:val="300"/>
          <w:marBottom w:val="300"/>
          <w:divBdr>
            <w:top w:val="none" w:sz="0" w:space="0" w:color="auto"/>
            <w:left w:val="none" w:sz="0" w:space="0" w:color="auto"/>
            <w:bottom w:val="none" w:sz="0" w:space="0" w:color="auto"/>
            <w:right w:val="none" w:sz="0" w:space="0" w:color="auto"/>
          </w:divBdr>
          <w:divsChild>
            <w:div w:id="2106488745">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805125014">
      <w:bodyDiv w:val="1"/>
      <w:marLeft w:val="0"/>
      <w:marRight w:val="0"/>
      <w:marTop w:val="0"/>
      <w:marBottom w:val="0"/>
      <w:divBdr>
        <w:top w:val="none" w:sz="0" w:space="0" w:color="auto"/>
        <w:left w:val="none" w:sz="0" w:space="0" w:color="auto"/>
        <w:bottom w:val="none" w:sz="0" w:space="0" w:color="auto"/>
        <w:right w:val="none" w:sz="0" w:space="0" w:color="auto"/>
      </w:divBdr>
      <w:divsChild>
        <w:div w:id="224999330">
          <w:marLeft w:val="0"/>
          <w:marRight w:val="0"/>
          <w:marTop w:val="0"/>
          <w:marBottom w:val="0"/>
          <w:divBdr>
            <w:top w:val="none" w:sz="0" w:space="0" w:color="auto"/>
            <w:left w:val="none" w:sz="0" w:space="0" w:color="auto"/>
            <w:bottom w:val="none" w:sz="0" w:space="0" w:color="auto"/>
            <w:right w:val="none" w:sz="0" w:space="0" w:color="auto"/>
          </w:divBdr>
        </w:div>
        <w:div w:id="313529068">
          <w:marLeft w:val="0"/>
          <w:marRight w:val="0"/>
          <w:marTop w:val="300"/>
          <w:marBottom w:val="300"/>
          <w:divBdr>
            <w:top w:val="none" w:sz="0" w:space="0" w:color="auto"/>
            <w:left w:val="none" w:sz="0" w:space="0" w:color="auto"/>
            <w:bottom w:val="none" w:sz="0" w:space="0" w:color="auto"/>
            <w:right w:val="none" w:sz="0" w:space="0" w:color="auto"/>
          </w:divBdr>
        </w:div>
      </w:divsChild>
    </w:div>
    <w:div w:id="1870100992">
      <w:bodyDiv w:val="1"/>
      <w:marLeft w:val="0"/>
      <w:marRight w:val="0"/>
      <w:marTop w:val="0"/>
      <w:marBottom w:val="0"/>
      <w:divBdr>
        <w:top w:val="none" w:sz="0" w:space="0" w:color="auto"/>
        <w:left w:val="none" w:sz="0" w:space="0" w:color="auto"/>
        <w:bottom w:val="none" w:sz="0" w:space="0" w:color="auto"/>
        <w:right w:val="none" w:sz="0" w:space="0" w:color="auto"/>
      </w:divBdr>
      <w:divsChild>
        <w:div w:id="554435405">
          <w:marLeft w:val="0"/>
          <w:marRight w:val="0"/>
          <w:marTop w:val="0"/>
          <w:marBottom w:val="0"/>
          <w:divBdr>
            <w:top w:val="none" w:sz="0" w:space="0" w:color="auto"/>
            <w:left w:val="none" w:sz="0" w:space="0" w:color="auto"/>
            <w:bottom w:val="none" w:sz="0" w:space="0" w:color="auto"/>
            <w:right w:val="none" w:sz="0" w:space="0" w:color="auto"/>
          </w:divBdr>
        </w:div>
        <w:div w:id="1083456169">
          <w:marLeft w:val="0"/>
          <w:marRight w:val="0"/>
          <w:marTop w:val="300"/>
          <w:marBottom w:val="300"/>
          <w:divBdr>
            <w:top w:val="none" w:sz="0" w:space="0" w:color="auto"/>
            <w:left w:val="none" w:sz="0" w:space="0" w:color="auto"/>
            <w:bottom w:val="none" w:sz="0" w:space="0" w:color="auto"/>
            <w:right w:val="none" w:sz="0" w:space="0" w:color="auto"/>
          </w:divBdr>
        </w:div>
      </w:divsChild>
    </w:div>
    <w:div w:id="1899052826">
      <w:bodyDiv w:val="1"/>
      <w:marLeft w:val="0"/>
      <w:marRight w:val="0"/>
      <w:marTop w:val="0"/>
      <w:marBottom w:val="0"/>
      <w:divBdr>
        <w:top w:val="none" w:sz="0" w:space="0" w:color="auto"/>
        <w:left w:val="none" w:sz="0" w:space="0" w:color="auto"/>
        <w:bottom w:val="none" w:sz="0" w:space="0" w:color="auto"/>
        <w:right w:val="none" w:sz="0" w:space="0" w:color="auto"/>
      </w:divBdr>
      <w:divsChild>
        <w:div w:id="843084248">
          <w:marLeft w:val="0"/>
          <w:marRight w:val="0"/>
          <w:marTop w:val="0"/>
          <w:marBottom w:val="0"/>
          <w:divBdr>
            <w:top w:val="none" w:sz="0" w:space="0" w:color="auto"/>
            <w:left w:val="none" w:sz="0" w:space="0" w:color="auto"/>
            <w:bottom w:val="none" w:sz="0" w:space="0" w:color="auto"/>
            <w:right w:val="none" w:sz="0" w:space="0" w:color="auto"/>
          </w:divBdr>
        </w:div>
        <w:div w:id="1792436745">
          <w:marLeft w:val="0"/>
          <w:marRight w:val="0"/>
          <w:marTop w:val="300"/>
          <w:marBottom w:val="300"/>
          <w:divBdr>
            <w:top w:val="none" w:sz="0" w:space="0" w:color="auto"/>
            <w:left w:val="none" w:sz="0" w:space="0" w:color="auto"/>
            <w:bottom w:val="none" w:sz="0" w:space="0" w:color="auto"/>
            <w:right w:val="none" w:sz="0" w:space="0" w:color="auto"/>
          </w:divBdr>
        </w:div>
      </w:divsChild>
    </w:div>
    <w:div w:id="1905485713">
      <w:bodyDiv w:val="1"/>
      <w:marLeft w:val="0"/>
      <w:marRight w:val="0"/>
      <w:marTop w:val="0"/>
      <w:marBottom w:val="0"/>
      <w:divBdr>
        <w:top w:val="none" w:sz="0" w:space="0" w:color="auto"/>
        <w:left w:val="none" w:sz="0" w:space="0" w:color="auto"/>
        <w:bottom w:val="none" w:sz="0" w:space="0" w:color="auto"/>
        <w:right w:val="none" w:sz="0" w:space="0" w:color="auto"/>
      </w:divBdr>
      <w:divsChild>
        <w:div w:id="1290018062">
          <w:marLeft w:val="0"/>
          <w:marRight w:val="0"/>
          <w:marTop w:val="0"/>
          <w:marBottom w:val="0"/>
          <w:divBdr>
            <w:top w:val="none" w:sz="0" w:space="0" w:color="auto"/>
            <w:left w:val="none" w:sz="0" w:space="0" w:color="auto"/>
            <w:bottom w:val="none" w:sz="0" w:space="0" w:color="auto"/>
            <w:right w:val="none" w:sz="0" w:space="0" w:color="auto"/>
          </w:divBdr>
        </w:div>
        <w:div w:id="375395379">
          <w:marLeft w:val="0"/>
          <w:marRight w:val="0"/>
          <w:marTop w:val="300"/>
          <w:marBottom w:val="300"/>
          <w:divBdr>
            <w:top w:val="none" w:sz="0" w:space="0" w:color="auto"/>
            <w:left w:val="none" w:sz="0" w:space="0" w:color="auto"/>
            <w:bottom w:val="none" w:sz="0" w:space="0" w:color="auto"/>
            <w:right w:val="none" w:sz="0" w:space="0" w:color="auto"/>
          </w:divBdr>
          <w:divsChild>
            <w:div w:id="1054084405">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759185144">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400595812">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809977549">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262227579">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2027946064">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97277799">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940406737">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982927920">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126194582">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07627011">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419837479">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321006438">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868444172">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908683881">
      <w:bodyDiv w:val="1"/>
      <w:marLeft w:val="0"/>
      <w:marRight w:val="0"/>
      <w:marTop w:val="0"/>
      <w:marBottom w:val="0"/>
      <w:divBdr>
        <w:top w:val="none" w:sz="0" w:space="0" w:color="auto"/>
        <w:left w:val="none" w:sz="0" w:space="0" w:color="auto"/>
        <w:bottom w:val="none" w:sz="0" w:space="0" w:color="auto"/>
        <w:right w:val="none" w:sz="0" w:space="0" w:color="auto"/>
      </w:divBdr>
      <w:divsChild>
        <w:div w:id="492378314">
          <w:marLeft w:val="0"/>
          <w:marRight w:val="0"/>
          <w:marTop w:val="0"/>
          <w:marBottom w:val="0"/>
          <w:divBdr>
            <w:top w:val="none" w:sz="0" w:space="0" w:color="auto"/>
            <w:left w:val="none" w:sz="0" w:space="0" w:color="auto"/>
            <w:bottom w:val="none" w:sz="0" w:space="0" w:color="auto"/>
            <w:right w:val="none" w:sz="0" w:space="0" w:color="auto"/>
          </w:divBdr>
        </w:div>
        <w:div w:id="25718161">
          <w:marLeft w:val="0"/>
          <w:marRight w:val="0"/>
          <w:marTop w:val="300"/>
          <w:marBottom w:val="300"/>
          <w:divBdr>
            <w:top w:val="none" w:sz="0" w:space="0" w:color="auto"/>
            <w:left w:val="none" w:sz="0" w:space="0" w:color="auto"/>
            <w:bottom w:val="none" w:sz="0" w:space="0" w:color="auto"/>
            <w:right w:val="none" w:sz="0" w:space="0" w:color="auto"/>
          </w:divBdr>
        </w:div>
      </w:divsChild>
    </w:div>
    <w:div w:id="1930504756">
      <w:bodyDiv w:val="1"/>
      <w:marLeft w:val="0"/>
      <w:marRight w:val="0"/>
      <w:marTop w:val="0"/>
      <w:marBottom w:val="0"/>
      <w:divBdr>
        <w:top w:val="none" w:sz="0" w:space="0" w:color="auto"/>
        <w:left w:val="none" w:sz="0" w:space="0" w:color="auto"/>
        <w:bottom w:val="none" w:sz="0" w:space="0" w:color="auto"/>
        <w:right w:val="none" w:sz="0" w:space="0" w:color="auto"/>
      </w:divBdr>
      <w:divsChild>
        <w:div w:id="1281303199">
          <w:marLeft w:val="0"/>
          <w:marRight w:val="0"/>
          <w:marTop w:val="0"/>
          <w:marBottom w:val="0"/>
          <w:divBdr>
            <w:top w:val="none" w:sz="0" w:space="0" w:color="auto"/>
            <w:left w:val="none" w:sz="0" w:space="0" w:color="auto"/>
            <w:bottom w:val="none" w:sz="0" w:space="0" w:color="auto"/>
            <w:right w:val="none" w:sz="0" w:space="0" w:color="auto"/>
          </w:divBdr>
        </w:div>
        <w:div w:id="1683124071">
          <w:marLeft w:val="0"/>
          <w:marRight w:val="0"/>
          <w:marTop w:val="300"/>
          <w:marBottom w:val="300"/>
          <w:divBdr>
            <w:top w:val="none" w:sz="0" w:space="0" w:color="auto"/>
            <w:left w:val="none" w:sz="0" w:space="0" w:color="auto"/>
            <w:bottom w:val="none" w:sz="0" w:space="0" w:color="auto"/>
            <w:right w:val="none" w:sz="0" w:space="0" w:color="auto"/>
          </w:divBdr>
        </w:div>
      </w:divsChild>
    </w:div>
    <w:div w:id="1942684247">
      <w:bodyDiv w:val="1"/>
      <w:marLeft w:val="0"/>
      <w:marRight w:val="0"/>
      <w:marTop w:val="0"/>
      <w:marBottom w:val="0"/>
      <w:divBdr>
        <w:top w:val="none" w:sz="0" w:space="0" w:color="auto"/>
        <w:left w:val="none" w:sz="0" w:space="0" w:color="auto"/>
        <w:bottom w:val="none" w:sz="0" w:space="0" w:color="auto"/>
        <w:right w:val="none" w:sz="0" w:space="0" w:color="auto"/>
      </w:divBdr>
      <w:divsChild>
        <w:div w:id="774789986">
          <w:marLeft w:val="0"/>
          <w:marRight w:val="0"/>
          <w:marTop w:val="0"/>
          <w:marBottom w:val="0"/>
          <w:divBdr>
            <w:top w:val="none" w:sz="0" w:space="0" w:color="auto"/>
            <w:left w:val="none" w:sz="0" w:space="0" w:color="auto"/>
            <w:bottom w:val="none" w:sz="0" w:space="0" w:color="auto"/>
            <w:right w:val="none" w:sz="0" w:space="0" w:color="auto"/>
          </w:divBdr>
        </w:div>
        <w:div w:id="180977636">
          <w:marLeft w:val="0"/>
          <w:marRight w:val="0"/>
          <w:marTop w:val="300"/>
          <w:marBottom w:val="300"/>
          <w:divBdr>
            <w:top w:val="none" w:sz="0" w:space="0" w:color="auto"/>
            <w:left w:val="none" w:sz="0" w:space="0" w:color="auto"/>
            <w:bottom w:val="none" w:sz="0" w:space="0" w:color="auto"/>
            <w:right w:val="none" w:sz="0" w:space="0" w:color="auto"/>
          </w:divBdr>
        </w:div>
      </w:divsChild>
    </w:div>
    <w:div w:id="1960649449">
      <w:bodyDiv w:val="1"/>
      <w:marLeft w:val="0"/>
      <w:marRight w:val="0"/>
      <w:marTop w:val="0"/>
      <w:marBottom w:val="0"/>
      <w:divBdr>
        <w:top w:val="none" w:sz="0" w:space="0" w:color="auto"/>
        <w:left w:val="none" w:sz="0" w:space="0" w:color="auto"/>
        <w:bottom w:val="none" w:sz="0" w:space="0" w:color="auto"/>
        <w:right w:val="none" w:sz="0" w:space="0" w:color="auto"/>
      </w:divBdr>
      <w:divsChild>
        <w:div w:id="1215000446">
          <w:marLeft w:val="0"/>
          <w:marRight w:val="0"/>
          <w:marTop w:val="0"/>
          <w:marBottom w:val="0"/>
          <w:divBdr>
            <w:top w:val="none" w:sz="0" w:space="0" w:color="auto"/>
            <w:left w:val="none" w:sz="0" w:space="0" w:color="auto"/>
            <w:bottom w:val="none" w:sz="0" w:space="0" w:color="auto"/>
            <w:right w:val="none" w:sz="0" w:space="0" w:color="auto"/>
          </w:divBdr>
        </w:div>
        <w:div w:id="1238055282">
          <w:marLeft w:val="0"/>
          <w:marRight w:val="0"/>
          <w:marTop w:val="300"/>
          <w:marBottom w:val="300"/>
          <w:divBdr>
            <w:top w:val="none" w:sz="0" w:space="0" w:color="auto"/>
            <w:left w:val="none" w:sz="0" w:space="0" w:color="auto"/>
            <w:bottom w:val="none" w:sz="0" w:space="0" w:color="auto"/>
            <w:right w:val="none" w:sz="0" w:space="0" w:color="auto"/>
          </w:divBdr>
          <w:divsChild>
            <w:div w:id="228275389">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985506756">
      <w:bodyDiv w:val="1"/>
      <w:marLeft w:val="0"/>
      <w:marRight w:val="0"/>
      <w:marTop w:val="0"/>
      <w:marBottom w:val="0"/>
      <w:divBdr>
        <w:top w:val="none" w:sz="0" w:space="0" w:color="auto"/>
        <w:left w:val="none" w:sz="0" w:space="0" w:color="auto"/>
        <w:bottom w:val="none" w:sz="0" w:space="0" w:color="auto"/>
        <w:right w:val="none" w:sz="0" w:space="0" w:color="auto"/>
      </w:divBdr>
      <w:divsChild>
        <w:div w:id="885918432">
          <w:marLeft w:val="0"/>
          <w:marRight w:val="0"/>
          <w:marTop w:val="0"/>
          <w:marBottom w:val="0"/>
          <w:divBdr>
            <w:top w:val="none" w:sz="0" w:space="0" w:color="auto"/>
            <w:left w:val="none" w:sz="0" w:space="0" w:color="auto"/>
            <w:bottom w:val="none" w:sz="0" w:space="0" w:color="auto"/>
            <w:right w:val="none" w:sz="0" w:space="0" w:color="auto"/>
          </w:divBdr>
        </w:div>
        <w:div w:id="1250236090">
          <w:marLeft w:val="0"/>
          <w:marRight w:val="0"/>
          <w:marTop w:val="300"/>
          <w:marBottom w:val="300"/>
          <w:divBdr>
            <w:top w:val="none" w:sz="0" w:space="0" w:color="auto"/>
            <w:left w:val="none" w:sz="0" w:space="0" w:color="auto"/>
            <w:bottom w:val="none" w:sz="0" w:space="0" w:color="auto"/>
            <w:right w:val="none" w:sz="0" w:space="0" w:color="auto"/>
          </w:divBdr>
          <w:divsChild>
            <w:div w:id="1207135426">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953199642">
              <w:blockQuote w:val="1"/>
              <w:marLeft w:val="360"/>
              <w:marRight w:val="720"/>
              <w:marTop w:val="100"/>
              <w:marBottom w:val="100"/>
              <w:divBdr>
                <w:top w:val="none" w:sz="0" w:space="0" w:color="auto"/>
                <w:left w:val="single" w:sz="36" w:space="4" w:color="048ED0"/>
                <w:bottom w:val="none" w:sz="0" w:space="0" w:color="auto"/>
                <w:right w:val="none" w:sz="0" w:space="0" w:color="auto"/>
              </w:divBdr>
            </w:div>
            <w:div w:id="1881671432">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1999923367">
      <w:bodyDiv w:val="1"/>
      <w:marLeft w:val="0"/>
      <w:marRight w:val="0"/>
      <w:marTop w:val="0"/>
      <w:marBottom w:val="0"/>
      <w:divBdr>
        <w:top w:val="none" w:sz="0" w:space="0" w:color="auto"/>
        <w:left w:val="none" w:sz="0" w:space="0" w:color="auto"/>
        <w:bottom w:val="none" w:sz="0" w:space="0" w:color="auto"/>
        <w:right w:val="none" w:sz="0" w:space="0" w:color="auto"/>
      </w:divBdr>
      <w:divsChild>
        <w:div w:id="794255964">
          <w:marLeft w:val="0"/>
          <w:marRight w:val="0"/>
          <w:marTop w:val="0"/>
          <w:marBottom w:val="0"/>
          <w:divBdr>
            <w:top w:val="none" w:sz="0" w:space="0" w:color="auto"/>
            <w:left w:val="none" w:sz="0" w:space="0" w:color="auto"/>
            <w:bottom w:val="none" w:sz="0" w:space="0" w:color="auto"/>
            <w:right w:val="none" w:sz="0" w:space="0" w:color="auto"/>
          </w:divBdr>
        </w:div>
        <w:div w:id="760561745">
          <w:marLeft w:val="0"/>
          <w:marRight w:val="0"/>
          <w:marTop w:val="300"/>
          <w:marBottom w:val="300"/>
          <w:divBdr>
            <w:top w:val="none" w:sz="0" w:space="0" w:color="auto"/>
            <w:left w:val="none" w:sz="0" w:space="0" w:color="auto"/>
            <w:bottom w:val="none" w:sz="0" w:space="0" w:color="auto"/>
            <w:right w:val="none" w:sz="0" w:space="0" w:color="auto"/>
          </w:divBdr>
        </w:div>
      </w:divsChild>
    </w:div>
    <w:div w:id="2001303823">
      <w:bodyDiv w:val="1"/>
      <w:marLeft w:val="0"/>
      <w:marRight w:val="0"/>
      <w:marTop w:val="0"/>
      <w:marBottom w:val="0"/>
      <w:divBdr>
        <w:top w:val="none" w:sz="0" w:space="0" w:color="auto"/>
        <w:left w:val="none" w:sz="0" w:space="0" w:color="auto"/>
        <w:bottom w:val="none" w:sz="0" w:space="0" w:color="auto"/>
        <w:right w:val="none" w:sz="0" w:space="0" w:color="auto"/>
      </w:divBdr>
      <w:divsChild>
        <w:div w:id="2107379981">
          <w:marLeft w:val="0"/>
          <w:marRight w:val="0"/>
          <w:marTop w:val="0"/>
          <w:marBottom w:val="0"/>
          <w:divBdr>
            <w:top w:val="none" w:sz="0" w:space="0" w:color="auto"/>
            <w:left w:val="none" w:sz="0" w:space="0" w:color="auto"/>
            <w:bottom w:val="none" w:sz="0" w:space="0" w:color="auto"/>
            <w:right w:val="none" w:sz="0" w:space="0" w:color="auto"/>
          </w:divBdr>
        </w:div>
        <w:div w:id="1191186823">
          <w:marLeft w:val="0"/>
          <w:marRight w:val="0"/>
          <w:marTop w:val="300"/>
          <w:marBottom w:val="300"/>
          <w:divBdr>
            <w:top w:val="none" w:sz="0" w:space="0" w:color="auto"/>
            <w:left w:val="none" w:sz="0" w:space="0" w:color="auto"/>
            <w:bottom w:val="none" w:sz="0" w:space="0" w:color="auto"/>
            <w:right w:val="none" w:sz="0" w:space="0" w:color="auto"/>
          </w:divBdr>
          <w:divsChild>
            <w:div w:id="497775062">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 w:id="2043506775">
      <w:bodyDiv w:val="1"/>
      <w:marLeft w:val="0"/>
      <w:marRight w:val="0"/>
      <w:marTop w:val="0"/>
      <w:marBottom w:val="0"/>
      <w:divBdr>
        <w:top w:val="none" w:sz="0" w:space="0" w:color="auto"/>
        <w:left w:val="none" w:sz="0" w:space="0" w:color="auto"/>
        <w:bottom w:val="none" w:sz="0" w:space="0" w:color="auto"/>
        <w:right w:val="none" w:sz="0" w:space="0" w:color="auto"/>
      </w:divBdr>
      <w:divsChild>
        <w:div w:id="802848140">
          <w:marLeft w:val="0"/>
          <w:marRight w:val="0"/>
          <w:marTop w:val="0"/>
          <w:marBottom w:val="0"/>
          <w:divBdr>
            <w:top w:val="none" w:sz="0" w:space="0" w:color="auto"/>
            <w:left w:val="none" w:sz="0" w:space="0" w:color="auto"/>
            <w:bottom w:val="none" w:sz="0" w:space="0" w:color="auto"/>
            <w:right w:val="none" w:sz="0" w:space="0" w:color="auto"/>
          </w:divBdr>
        </w:div>
        <w:div w:id="255480190">
          <w:marLeft w:val="0"/>
          <w:marRight w:val="0"/>
          <w:marTop w:val="300"/>
          <w:marBottom w:val="300"/>
          <w:divBdr>
            <w:top w:val="none" w:sz="0" w:space="0" w:color="auto"/>
            <w:left w:val="none" w:sz="0" w:space="0" w:color="auto"/>
            <w:bottom w:val="none" w:sz="0" w:space="0" w:color="auto"/>
            <w:right w:val="none" w:sz="0" w:space="0" w:color="auto"/>
          </w:divBdr>
        </w:div>
      </w:divsChild>
    </w:div>
    <w:div w:id="2098792032">
      <w:bodyDiv w:val="1"/>
      <w:marLeft w:val="0"/>
      <w:marRight w:val="0"/>
      <w:marTop w:val="0"/>
      <w:marBottom w:val="0"/>
      <w:divBdr>
        <w:top w:val="none" w:sz="0" w:space="0" w:color="auto"/>
        <w:left w:val="none" w:sz="0" w:space="0" w:color="auto"/>
        <w:bottom w:val="none" w:sz="0" w:space="0" w:color="auto"/>
        <w:right w:val="none" w:sz="0" w:space="0" w:color="auto"/>
      </w:divBdr>
      <w:divsChild>
        <w:div w:id="1843351159">
          <w:marLeft w:val="0"/>
          <w:marRight w:val="0"/>
          <w:marTop w:val="0"/>
          <w:marBottom w:val="0"/>
          <w:divBdr>
            <w:top w:val="none" w:sz="0" w:space="0" w:color="auto"/>
            <w:left w:val="none" w:sz="0" w:space="0" w:color="auto"/>
            <w:bottom w:val="none" w:sz="0" w:space="0" w:color="auto"/>
            <w:right w:val="none" w:sz="0" w:space="0" w:color="auto"/>
          </w:divBdr>
        </w:div>
        <w:div w:id="226963816">
          <w:marLeft w:val="0"/>
          <w:marRight w:val="0"/>
          <w:marTop w:val="300"/>
          <w:marBottom w:val="300"/>
          <w:divBdr>
            <w:top w:val="none" w:sz="0" w:space="0" w:color="auto"/>
            <w:left w:val="none" w:sz="0" w:space="0" w:color="auto"/>
            <w:bottom w:val="none" w:sz="0" w:space="0" w:color="auto"/>
            <w:right w:val="none" w:sz="0" w:space="0" w:color="auto"/>
          </w:divBdr>
        </w:div>
      </w:divsChild>
    </w:div>
    <w:div w:id="2100248669">
      <w:bodyDiv w:val="1"/>
      <w:marLeft w:val="0"/>
      <w:marRight w:val="0"/>
      <w:marTop w:val="0"/>
      <w:marBottom w:val="0"/>
      <w:divBdr>
        <w:top w:val="none" w:sz="0" w:space="0" w:color="auto"/>
        <w:left w:val="none" w:sz="0" w:space="0" w:color="auto"/>
        <w:bottom w:val="none" w:sz="0" w:space="0" w:color="auto"/>
        <w:right w:val="none" w:sz="0" w:space="0" w:color="auto"/>
      </w:divBdr>
      <w:divsChild>
        <w:div w:id="1394279520">
          <w:marLeft w:val="0"/>
          <w:marRight w:val="0"/>
          <w:marTop w:val="0"/>
          <w:marBottom w:val="0"/>
          <w:divBdr>
            <w:top w:val="none" w:sz="0" w:space="0" w:color="auto"/>
            <w:left w:val="none" w:sz="0" w:space="0" w:color="auto"/>
            <w:bottom w:val="none" w:sz="0" w:space="0" w:color="auto"/>
            <w:right w:val="none" w:sz="0" w:space="0" w:color="auto"/>
          </w:divBdr>
        </w:div>
        <w:div w:id="499852230">
          <w:marLeft w:val="0"/>
          <w:marRight w:val="0"/>
          <w:marTop w:val="300"/>
          <w:marBottom w:val="300"/>
          <w:divBdr>
            <w:top w:val="none" w:sz="0" w:space="0" w:color="auto"/>
            <w:left w:val="none" w:sz="0" w:space="0" w:color="auto"/>
            <w:bottom w:val="none" w:sz="0" w:space="0" w:color="auto"/>
            <w:right w:val="none" w:sz="0" w:space="0" w:color="auto"/>
          </w:divBdr>
        </w:div>
      </w:divsChild>
    </w:div>
    <w:div w:id="2126465795">
      <w:bodyDiv w:val="1"/>
      <w:marLeft w:val="0"/>
      <w:marRight w:val="0"/>
      <w:marTop w:val="0"/>
      <w:marBottom w:val="0"/>
      <w:divBdr>
        <w:top w:val="none" w:sz="0" w:space="0" w:color="auto"/>
        <w:left w:val="none" w:sz="0" w:space="0" w:color="auto"/>
        <w:bottom w:val="none" w:sz="0" w:space="0" w:color="auto"/>
        <w:right w:val="none" w:sz="0" w:space="0" w:color="auto"/>
      </w:divBdr>
      <w:divsChild>
        <w:div w:id="1124157480">
          <w:marLeft w:val="0"/>
          <w:marRight w:val="0"/>
          <w:marTop w:val="0"/>
          <w:marBottom w:val="0"/>
          <w:divBdr>
            <w:top w:val="none" w:sz="0" w:space="0" w:color="auto"/>
            <w:left w:val="none" w:sz="0" w:space="0" w:color="auto"/>
            <w:bottom w:val="none" w:sz="0" w:space="0" w:color="auto"/>
            <w:right w:val="none" w:sz="0" w:space="0" w:color="auto"/>
          </w:divBdr>
        </w:div>
        <w:div w:id="1588687940">
          <w:marLeft w:val="0"/>
          <w:marRight w:val="0"/>
          <w:marTop w:val="300"/>
          <w:marBottom w:val="300"/>
          <w:divBdr>
            <w:top w:val="none" w:sz="0" w:space="0" w:color="auto"/>
            <w:left w:val="none" w:sz="0" w:space="0" w:color="auto"/>
            <w:bottom w:val="none" w:sz="0" w:space="0" w:color="auto"/>
            <w:right w:val="none" w:sz="0" w:space="0" w:color="auto"/>
          </w:divBdr>
          <w:divsChild>
            <w:div w:id="944073941">
              <w:blockQuote w:val="1"/>
              <w:marLeft w:val="360"/>
              <w:marRight w:val="720"/>
              <w:marTop w:val="100"/>
              <w:marBottom w:val="100"/>
              <w:divBdr>
                <w:top w:val="none" w:sz="0" w:space="0" w:color="auto"/>
                <w:left w:val="single" w:sz="36" w:space="4" w:color="048ED0"/>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flickr.com/photos/driph/3045140292/" TargetMode="External"/><Relationship Id="rId671" Type="http://schemas.openxmlformats.org/officeDocument/2006/relationships/header" Target="header15.xml"/><Relationship Id="rId769" Type="http://schemas.openxmlformats.org/officeDocument/2006/relationships/footer" Target="footer19.xml"/><Relationship Id="rId21" Type="http://schemas.openxmlformats.org/officeDocument/2006/relationships/header" Target="header5.xml"/><Relationship Id="rId63" Type="http://schemas.openxmlformats.org/officeDocument/2006/relationships/image" Target="media/image11.jpeg"/><Relationship Id="rId159" Type="http://schemas.openxmlformats.org/officeDocument/2006/relationships/hyperlink" Target="http://en.wikipedia.org/wiki/Image:S_hoplite.jpg" TargetMode="External"/><Relationship Id="rId324" Type="http://schemas.openxmlformats.org/officeDocument/2006/relationships/image" Target="media/image78.jpeg"/><Relationship Id="rId366" Type="http://schemas.openxmlformats.org/officeDocument/2006/relationships/hyperlink" Target="http://news.bbc.co.uk/2/hi/health/4183086.stm" TargetMode="External"/><Relationship Id="rId531" Type="http://schemas.openxmlformats.org/officeDocument/2006/relationships/image" Target="media/image138.jpeg"/><Relationship Id="rId573" Type="http://schemas.openxmlformats.org/officeDocument/2006/relationships/hyperlink" Target="http://www.thinkgeek.com/gadgets/travelpower/7657/" TargetMode="External"/><Relationship Id="rId629" Type="http://schemas.openxmlformats.org/officeDocument/2006/relationships/image" Target="media/image172.jpeg"/><Relationship Id="rId170" Type="http://schemas.openxmlformats.org/officeDocument/2006/relationships/hyperlink" Target="http://en.wikipedia.org/wiki/Xerxes_I_of_Persia" TargetMode="External"/><Relationship Id="rId226" Type="http://schemas.openxmlformats.org/officeDocument/2006/relationships/hyperlink" Target="http://en.wikipedia.org/wiki/File:Space_Window.jpg" TargetMode="External"/><Relationship Id="rId433" Type="http://schemas.openxmlformats.org/officeDocument/2006/relationships/hyperlink" Target="http://www.edge.org/3rd_culture/lanier06/lanier06_index.html" TargetMode="External"/><Relationship Id="rId268" Type="http://schemas.openxmlformats.org/officeDocument/2006/relationships/image" Target="media/image66.jpeg"/><Relationship Id="rId475" Type="http://schemas.openxmlformats.org/officeDocument/2006/relationships/hyperlink" Target="http://core.extropiacore.net/" TargetMode="External"/><Relationship Id="rId640" Type="http://schemas.openxmlformats.org/officeDocument/2006/relationships/image" Target="media/image177.jpeg"/><Relationship Id="rId682" Type="http://schemas.openxmlformats.org/officeDocument/2006/relationships/hyperlink" Target="http://www.bartleby.com/138/" TargetMode="External"/><Relationship Id="rId738" Type="http://schemas.openxmlformats.org/officeDocument/2006/relationships/image" Target="media/image206.jpeg"/><Relationship Id="rId32" Type="http://schemas.openxmlformats.org/officeDocument/2006/relationships/hyperlink" Target="http://ideonexus.com/2007/06/18/planetes/" TargetMode="External"/><Relationship Id="rId74" Type="http://schemas.openxmlformats.org/officeDocument/2006/relationships/hyperlink" Target="http://www.waygate.com/ideonexus/default.asp?article=greatbooks-flatland01" TargetMode="External"/><Relationship Id="rId128" Type="http://schemas.openxmlformats.org/officeDocument/2006/relationships/hyperlink" Target="http://www.boxofficemojo.com/movies/?id=childrenofmen.htm" TargetMode="External"/><Relationship Id="rId335" Type="http://schemas.openxmlformats.org/officeDocument/2006/relationships/hyperlink" Target="http://www.flickr.com/photos/eirikref/105298464/" TargetMode="External"/><Relationship Id="rId377" Type="http://schemas.openxmlformats.org/officeDocument/2006/relationships/image" Target="media/image93.jpeg"/><Relationship Id="rId500" Type="http://schemas.openxmlformats.org/officeDocument/2006/relationships/image" Target="media/image128.jpeg"/><Relationship Id="rId542" Type="http://schemas.openxmlformats.org/officeDocument/2006/relationships/hyperlink" Target="http://selair.selkirk.bc.ca/ProfessionalPilot/misc/high_q/add_fast.htm" TargetMode="External"/><Relationship Id="rId584" Type="http://schemas.openxmlformats.org/officeDocument/2006/relationships/image" Target="media/image156.jpeg"/><Relationship Id="rId5" Type="http://schemas.openxmlformats.org/officeDocument/2006/relationships/settings" Target="settings.xml"/><Relationship Id="rId181" Type="http://schemas.openxmlformats.org/officeDocument/2006/relationships/header" Target="header7.xml"/><Relationship Id="rId237" Type="http://schemas.openxmlformats.org/officeDocument/2006/relationships/hyperlink" Target="http://en.wikipedia.org/wiki/Noetic_theory" TargetMode="External"/><Relationship Id="rId402" Type="http://schemas.openxmlformats.org/officeDocument/2006/relationships/hyperlink" Target="http://www.kinseyinstitute.org/resources/FAQ.html" TargetMode="External"/><Relationship Id="rId279" Type="http://schemas.openxmlformats.org/officeDocument/2006/relationships/hyperlink" Target="http://mathworld.wolfram.com/ArchimedeanSolid.html" TargetMode="External"/><Relationship Id="rId444" Type="http://schemas.openxmlformats.org/officeDocument/2006/relationships/hyperlink" Target="http://www.christian-thinktank.com/hfamval.html" TargetMode="External"/><Relationship Id="rId486" Type="http://schemas.openxmlformats.org/officeDocument/2006/relationships/hyperlink" Target="http://ideonexus.com/wp-content/uploads/2008/04/davidbrintalkui.jpg" TargetMode="External"/><Relationship Id="rId651" Type="http://schemas.openxmlformats.org/officeDocument/2006/relationships/hyperlink" Target="http://startrekonline.com/ships/galaxy_dreadnought" TargetMode="External"/><Relationship Id="rId693" Type="http://schemas.openxmlformats.org/officeDocument/2006/relationships/hyperlink" Target="http://www.imdb.com/media/rm4035091968/tt0212720" TargetMode="External"/><Relationship Id="rId707" Type="http://schemas.openxmlformats.org/officeDocument/2006/relationships/image" Target="media/image200.jpeg"/><Relationship Id="rId749" Type="http://schemas.openxmlformats.org/officeDocument/2006/relationships/hyperlink" Target="http://books.google.com/books?id=1P_bTHtdTwkC&amp;printsec=frontcover&amp;source=gbs_v2_summary_r&amp;cad=0" TargetMode="External"/><Relationship Id="rId43" Type="http://schemas.openxmlformats.org/officeDocument/2006/relationships/hyperlink" Target="http://grin.hq.nasa.gov/ABSTRACTS/GPN-2004-00017.html" TargetMode="External"/><Relationship Id="rId139" Type="http://schemas.openxmlformats.org/officeDocument/2006/relationships/hyperlink" Target="http://en.wikipedia.org/wiki/Incredible_Hulk:_The_End:_The_Last_Titan" TargetMode="External"/><Relationship Id="rId290" Type="http://schemas.openxmlformats.org/officeDocument/2006/relationships/hyperlink" Target="http://h2ouse.org/" TargetMode="External"/><Relationship Id="rId304" Type="http://schemas.openxmlformats.org/officeDocument/2006/relationships/image" Target="media/image73.jpeg"/><Relationship Id="rId346" Type="http://schemas.openxmlformats.org/officeDocument/2006/relationships/hyperlink" Target="http://www.churchofvirus.org/virus.1Q99/0510.html" TargetMode="External"/><Relationship Id="rId388" Type="http://schemas.openxmlformats.org/officeDocument/2006/relationships/hyperlink" Target="http://www.howtoons.com/post/fun-with-cannon-balls/" TargetMode="External"/><Relationship Id="rId511" Type="http://schemas.openxmlformats.org/officeDocument/2006/relationships/header" Target="header13.xml"/><Relationship Id="rId553" Type="http://schemas.openxmlformats.org/officeDocument/2006/relationships/image" Target="media/image143.jpeg"/><Relationship Id="rId609" Type="http://schemas.openxmlformats.org/officeDocument/2006/relationships/hyperlink" Target="http://ideonexus.com/wp-content/uploads/2010/01/solSystem.jpg" TargetMode="External"/><Relationship Id="rId760" Type="http://schemas.openxmlformats.org/officeDocument/2006/relationships/hyperlink" Target="http://en.wikipedia.org/wiki/Lysenkoism" TargetMode="External"/><Relationship Id="rId85" Type="http://schemas.openxmlformats.org/officeDocument/2006/relationships/hyperlink" Target="http://en.wikipedia.org/wiki/Pyramidion" TargetMode="External"/><Relationship Id="rId150" Type="http://schemas.openxmlformats.org/officeDocument/2006/relationships/hyperlink" Target="http://en.wikipedia.org/wiki/Battle_of_Thermopylae" TargetMode="External"/><Relationship Id="rId192" Type="http://schemas.openxmlformats.org/officeDocument/2006/relationships/image" Target="media/image51.jpeg"/><Relationship Id="rId206" Type="http://schemas.openxmlformats.org/officeDocument/2006/relationships/hyperlink" Target="http://en.wikipedia.org/wiki/Invisible_College" TargetMode="External"/><Relationship Id="rId413" Type="http://schemas.openxmlformats.org/officeDocument/2006/relationships/hyperlink" Target="http://archives.cnn.com/2002/TECH/science/09/11/offbeat.wave.explained/" TargetMode="External"/><Relationship Id="rId595" Type="http://schemas.openxmlformats.org/officeDocument/2006/relationships/hyperlink" Target="http://www.amazon.com/Elenco-Snap-Circuit-Extreme/dp/B000IG4FMK/ref=pd_bbs_4?ie=UTF8&amp;s=toys-and-games&amp;qid=1197142982&amp;sr=8-4" TargetMode="External"/><Relationship Id="rId248" Type="http://schemas.openxmlformats.org/officeDocument/2006/relationships/hyperlink" Target="http://www.theatlantic.com/doc/194507/bush" TargetMode="External"/><Relationship Id="rId455" Type="http://schemas.openxmlformats.org/officeDocument/2006/relationships/hyperlink" Target="http://en.wikipedia.org/wiki/Common_Sense_%28pamphlet%29" TargetMode="External"/><Relationship Id="rId497" Type="http://schemas.openxmlformats.org/officeDocument/2006/relationships/image" Target="media/image127.jpeg"/><Relationship Id="rId620" Type="http://schemas.openxmlformats.org/officeDocument/2006/relationships/image" Target="media/image170.jpeg"/><Relationship Id="rId662" Type="http://schemas.openxmlformats.org/officeDocument/2006/relationships/hyperlink" Target="http://www.amazon.com/s/ref=nb_ss_gw?url=search-alias%3Ddigital-music&amp;field-keywords=the+orange+box&amp;x=0&amp;y=0" TargetMode="External"/><Relationship Id="rId718" Type="http://schemas.openxmlformats.org/officeDocument/2006/relationships/hyperlink" Target="http://en.wikipedia.org/w/index.php?title=Special:UserLogin&amp;type=signup&amp;returnto=Main_Page" TargetMode="External"/><Relationship Id="rId12" Type="http://schemas.openxmlformats.org/officeDocument/2006/relationships/image" Target="media/image4.png"/><Relationship Id="rId108" Type="http://schemas.openxmlformats.org/officeDocument/2006/relationships/hyperlink" Target="http://www.youtube.com/watch?v=FxKtZmQgxrI" TargetMode="External"/><Relationship Id="rId315" Type="http://schemas.openxmlformats.org/officeDocument/2006/relationships/image" Target="media/image74.jpeg"/><Relationship Id="rId357" Type="http://schemas.openxmlformats.org/officeDocument/2006/relationships/image" Target="media/image86.gif"/><Relationship Id="rId522" Type="http://schemas.openxmlformats.org/officeDocument/2006/relationships/hyperlink" Target="http://www.waygate.com/ideonexus/default.asp?article=hypotheses-vonneumanmachines01" TargetMode="External"/><Relationship Id="rId54" Type="http://schemas.openxmlformats.org/officeDocument/2006/relationships/hyperlink" Target="http://en.wikipedia.org/wiki/Clarke's_three_laws" TargetMode="External"/><Relationship Id="rId96" Type="http://schemas.openxmlformats.org/officeDocument/2006/relationships/hyperlink" Target="http://www.thesmokinggun.com/archive/0808051apollo1.html" TargetMode="External"/><Relationship Id="rId161" Type="http://schemas.openxmlformats.org/officeDocument/2006/relationships/hyperlink" Target="http://en.wikipedia.org/wiki/Sparta" TargetMode="External"/><Relationship Id="rId217" Type="http://schemas.openxmlformats.org/officeDocument/2006/relationships/hyperlink" Target="http://www.usbg.gov/" TargetMode="External"/><Relationship Id="rId399" Type="http://schemas.openxmlformats.org/officeDocument/2006/relationships/hyperlink" Target="http://www.maryroach.net/bonk.html" TargetMode="External"/><Relationship Id="rId564" Type="http://schemas.openxmlformats.org/officeDocument/2006/relationships/image" Target="media/image148.jpeg"/><Relationship Id="rId771" Type="http://schemas.openxmlformats.org/officeDocument/2006/relationships/fontTable" Target="fontTable.xml"/><Relationship Id="rId259" Type="http://schemas.openxmlformats.org/officeDocument/2006/relationships/hyperlink" Target="http://www.survival-international.org/" TargetMode="External"/><Relationship Id="rId424" Type="http://schemas.openxmlformats.org/officeDocument/2006/relationships/hyperlink" Target="http://www.flickr.com/photos/malkoff/5732666020/" TargetMode="External"/><Relationship Id="rId466" Type="http://schemas.openxmlformats.org/officeDocument/2006/relationships/hyperlink" Target="http://money.cnn.com/2007/02/02/news/companies/exxon_science/index.htm" TargetMode="External"/><Relationship Id="rId631" Type="http://schemas.openxmlformats.org/officeDocument/2006/relationships/hyperlink" Target="http://www.stowiki.org/List_of_missions" TargetMode="External"/><Relationship Id="rId673" Type="http://schemas.openxmlformats.org/officeDocument/2006/relationships/footer" Target="footer14.xml"/><Relationship Id="rId729" Type="http://schemas.openxmlformats.org/officeDocument/2006/relationships/hyperlink" Target="http://commons.wikimedia.org/wiki/File:God2-Sistine_Chapel.png" TargetMode="External"/><Relationship Id="rId23" Type="http://schemas.openxmlformats.org/officeDocument/2006/relationships/footer" Target="footer6.xml"/><Relationship Id="rId119" Type="http://schemas.openxmlformats.org/officeDocument/2006/relationships/hyperlink" Target="http://www.flickr.com/photos/driph/3045140292/" TargetMode="External"/><Relationship Id="rId270" Type="http://schemas.openxmlformats.org/officeDocument/2006/relationships/hyperlink" Target="http://www.zometool.com/" TargetMode="External"/><Relationship Id="rId326" Type="http://schemas.openxmlformats.org/officeDocument/2006/relationships/image" Target="media/image79.jpeg"/><Relationship Id="rId533" Type="http://schemas.openxmlformats.org/officeDocument/2006/relationships/image" Target="media/image139.jpeg"/><Relationship Id="rId65" Type="http://schemas.openxmlformats.org/officeDocument/2006/relationships/hyperlink" Target="http://rogerebert.suntimes.com/apps/pbcs.dll/article?AID=/19930401/ANSWERMAN/304010307/1023" TargetMode="External"/><Relationship Id="rId130" Type="http://schemas.openxmlformats.org/officeDocument/2006/relationships/hyperlink" Target="http://imdb.com/title/tt0245574/" TargetMode="External"/><Relationship Id="rId368" Type="http://schemas.openxmlformats.org/officeDocument/2006/relationships/hyperlink" Target="http://www.americanheart.org/presenter.jhtml?identifier=4478" TargetMode="External"/><Relationship Id="rId575" Type="http://schemas.openxmlformats.org/officeDocument/2006/relationships/hyperlink" Target="http://www.amazon.com/Avalon-Hill-938935-Roborally-Game/dp/B0009HLSP0/ref=pd_bbs_sr_1?ie=UTF8&amp;s=toys-and-games&amp;qid=1197242175&amp;sr=8-1" TargetMode="External"/><Relationship Id="rId740" Type="http://schemas.openxmlformats.org/officeDocument/2006/relationships/image" Target="media/image208.jpeg"/><Relationship Id="rId172" Type="http://schemas.openxmlformats.org/officeDocument/2006/relationships/hyperlink" Target="http://en.wikipedia.org/wiki/Dark_Ages" TargetMode="External"/><Relationship Id="rId228" Type="http://schemas.openxmlformats.org/officeDocument/2006/relationships/image" Target="media/image61.jpeg"/><Relationship Id="rId435" Type="http://schemas.openxmlformats.org/officeDocument/2006/relationships/hyperlink" Target="http://ideonexus.com/2008/09/15/from-the-primordial-ooze-to-galactic-conquest-a-review-of-eas-spore/" TargetMode="External"/><Relationship Id="rId477" Type="http://schemas.openxmlformats.org/officeDocument/2006/relationships/image" Target="media/image119.jpeg"/><Relationship Id="rId600" Type="http://schemas.openxmlformats.org/officeDocument/2006/relationships/hyperlink" Target="http://www.thegoldenmean.com/" TargetMode="External"/><Relationship Id="rId642" Type="http://schemas.openxmlformats.org/officeDocument/2006/relationships/image" Target="media/image178.jpeg"/><Relationship Id="rId684" Type="http://schemas.openxmlformats.org/officeDocument/2006/relationships/hyperlink" Target="http://en.wikipedia.org/wiki/File:Golem_and_Loew.jpg" TargetMode="External"/><Relationship Id="rId281" Type="http://schemas.openxmlformats.org/officeDocument/2006/relationships/hyperlink" Target="http://mathworld.wolfram.com/SmallRhombicosidodecahedron.html" TargetMode="External"/><Relationship Id="rId337" Type="http://schemas.openxmlformats.org/officeDocument/2006/relationships/hyperlink" Target="http://www.flickr.com/photos/eirikref/105298464/" TargetMode="External"/><Relationship Id="rId502" Type="http://schemas.openxmlformats.org/officeDocument/2006/relationships/image" Target="media/image129.jpeg"/><Relationship Id="rId34" Type="http://schemas.openxmlformats.org/officeDocument/2006/relationships/hyperlink" Target="http://www.thespacereview.com/article/696/1" TargetMode="External"/><Relationship Id="rId76" Type="http://schemas.openxmlformats.org/officeDocument/2006/relationships/hyperlink" Target="http://www.flatlandthemovie.com/" TargetMode="External"/><Relationship Id="rId141" Type="http://schemas.openxmlformats.org/officeDocument/2006/relationships/image" Target="media/image38.jpeg"/><Relationship Id="rId379" Type="http://schemas.openxmlformats.org/officeDocument/2006/relationships/image" Target="media/image94.jpeg"/><Relationship Id="rId544" Type="http://schemas.openxmlformats.org/officeDocument/2006/relationships/image" Target="media/image141.jpeg"/><Relationship Id="rId586" Type="http://schemas.openxmlformats.org/officeDocument/2006/relationships/image" Target="media/image158.jpeg"/><Relationship Id="rId751" Type="http://schemas.openxmlformats.org/officeDocument/2006/relationships/image" Target="media/image217.jpeg"/><Relationship Id="rId7" Type="http://schemas.openxmlformats.org/officeDocument/2006/relationships/footnotes" Target="footnotes.xml"/><Relationship Id="rId183" Type="http://schemas.openxmlformats.org/officeDocument/2006/relationships/header" Target="header9.xml"/><Relationship Id="rId239" Type="http://schemas.openxmlformats.org/officeDocument/2006/relationships/hyperlink" Target="http://astrobiology.nasa.gov/ask-an-astrobiologist/intro/nibiru-and-doomsday-2012-questions-and-answers" TargetMode="External"/><Relationship Id="rId390" Type="http://schemas.openxmlformats.org/officeDocument/2006/relationships/hyperlink" Target="http://howtoons.com/" TargetMode="External"/><Relationship Id="rId404" Type="http://schemas.openxmlformats.org/officeDocument/2006/relationships/hyperlink" Target="http://www.familysafemedia.com/pornography_statistics.html" TargetMode="External"/><Relationship Id="rId446" Type="http://schemas.openxmlformats.org/officeDocument/2006/relationships/hyperlink" Target="http://en.wikipedia.org/wiki/Hell_house" TargetMode="External"/><Relationship Id="rId611" Type="http://schemas.openxmlformats.org/officeDocument/2006/relationships/hyperlink" Target="http://ideonexus.com/wp-content/uploads/2010/01/battles.jpg" TargetMode="External"/><Relationship Id="rId653" Type="http://schemas.openxmlformats.org/officeDocument/2006/relationships/image" Target="media/image183.jpeg"/><Relationship Id="rId250" Type="http://schemas.openxmlformats.org/officeDocument/2006/relationships/image" Target="media/image63.jpeg"/><Relationship Id="rId292" Type="http://schemas.openxmlformats.org/officeDocument/2006/relationships/hyperlink" Target="http://mysite.du.edu/~bhughes/ifsoverview.htm" TargetMode="External"/><Relationship Id="rId306" Type="http://schemas.openxmlformats.org/officeDocument/2006/relationships/hyperlink" Target="http://ideonexus.com/2008/03/18/steven-pinker-the-blank-slate/" TargetMode="External"/><Relationship Id="rId488" Type="http://schemas.openxmlformats.org/officeDocument/2006/relationships/image" Target="media/image125.jpeg"/><Relationship Id="rId695" Type="http://schemas.openxmlformats.org/officeDocument/2006/relationships/hyperlink" Target="http://aimovie.warnerbros.com/" TargetMode="External"/><Relationship Id="rId709" Type="http://schemas.openxmlformats.org/officeDocument/2006/relationships/hyperlink" Target="http://www.health.harvard.edu/newsweek/Calories-burned-in-30-minutes-of-leisure-and-routine-activities.htm" TargetMode="External"/><Relationship Id="rId45" Type="http://schemas.openxmlformats.org/officeDocument/2006/relationships/hyperlink" Target="http://grin.hq.nasa.gov/ABSTRACTS/GPN-2004-00017.html" TargetMode="External"/><Relationship Id="rId87" Type="http://schemas.openxmlformats.org/officeDocument/2006/relationships/image" Target="media/image17.jpeg"/><Relationship Id="rId110" Type="http://schemas.openxmlformats.org/officeDocument/2006/relationships/image" Target="media/image29.jpeg"/><Relationship Id="rId348" Type="http://schemas.openxmlformats.org/officeDocument/2006/relationships/hyperlink" Target="http://www.reviewevolution.com/press/pressRelease_100Scientists.php" TargetMode="External"/><Relationship Id="rId513" Type="http://schemas.openxmlformats.org/officeDocument/2006/relationships/hyperlink" Target="http://www.goddesschess.com/chessays/shahmatjan.html" TargetMode="External"/><Relationship Id="rId555" Type="http://schemas.openxmlformats.org/officeDocument/2006/relationships/hyperlink" Target="http://www.mcli.dist.maricopa.edu/smc/journey/ref/summary.html" TargetMode="External"/><Relationship Id="rId597" Type="http://schemas.openxmlformats.org/officeDocument/2006/relationships/hyperlink" Target="http://www.zometool.com/" TargetMode="External"/><Relationship Id="rId720" Type="http://schemas.openxmlformats.org/officeDocument/2006/relationships/hyperlink" Target="http://www.instructables.com/id/How-to-Start-A-Flash-Mob/" TargetMode="External"/><Relationship Id="rId762" Type="http://schemas.openxmlformats.org/officeDocument/2006/relationships/header" Target="header19.xml"/><Relationship Id="rId152" Type="http://schemas.openxmlformats.org/officeDocument/2006/relationships/hyperlink" Target="http://www.darkhorse.com/zones/miller/index.php" TargetMode="External"/><Relationship Id="rId194" Type="http://schemas.openxmlformats.org/officeDocument/2006/relationships/hyperlink" Target="http://www.davidbrin.com/disputationarticle1.html" TargetMode="External"/><Relationship Id="rId208" Type="http://schemas.openxmlformats.org/officeDocument/2006/relationships/hyperlink" Target="http://levity.com/alchemy/fama.html" TargetMode="External"/><Relationship Id="rId415" Type="http://schemas.openxmlformats.org/officeDocument/2006/relationships/image" Target="media/image103.jpeg"/><Relationship Id="rId457" Type="http://schemas.openxmlformats.org/officeDocument/2006/relationships/hyperlink" Target="http://www.geograph.org.uk/photo/22625" TargetMode="External"/><Relationship Id="rId622" Type="http://schemas.openxmlformats.org/officeDocument/2006/relationships/image" Target="media/image171.jpeg"/><Relationship Id="rId261" Type="http://schemas.openxmlformats.org/officeDocument/2006/relationships/hyperlink" Target="http://en.wikipedia.org/wiki/Cyberfeminism" TargetMode="External"/><Relationship Id="rId499" Type="http://schemas.openxmlformats.org/officeDocument/2006/relationships/hyperlink" Target="http://www.red5comics.com/atomicrobo" TargetMode="External"/><Relationship Id="rId664" Type="http://schemas.openxmlformats.org/officeDocument/2006/relationships/image" Target="media/image188.jpeg"/><Relationship Id="rId14" Type="http://schemas.openxmlformats.org/officeDocument/2006/relationships/footer" Target="footer1.xml"/><Relationship Id="rId56" Type="http://schemas.openxmlformats.org/officeDocument/2006/relationships/hyperlink" Target="http://starchive.cs.umanitoba.ca/?SNE/" TargetMode="External"/><Relationship Id="rId317" Type="http://schemas.openxmlformats.org/officeDocument/2006/relationships/hyperlink" Target="http://en.wikipedia.org/wiki/Ulam%27s_spiral" TargetMode="External"/><Relationship Id="rId359" Type="http://schemas.openxmlformats.org/officeDocument/2006/relationships/image" Target="media/image88.jpeg"/><Relationship Id="rId524" Type="http://schemas.openxmlformats.org/officeDocument/2006/relationships/hyperlink" Target="http://ideonexus.com/wp-content/uploads/2008/09/02screenshot-creature02.jpg" TargetMode="External"/><Relationship Id="rId566" Type="http://schemas.openxmlformats.org/officeDocument/2006/relationships/hyperlink" Target="http://deoxy.org/iching/" TargetMode="External"/><Relationship Id="rId731" Type="http://schemas.openxmlformats.org/officeDocument/2006/relationships/hyperlink" Target="http://www.wellcorps.com/files/TheCreation.pdf" TargetMode="External"/><Relationship Id="rId98" Type="http://schemas.openxmlformats.org/officeDocument/2006/relationships/image" Target="media/image22.jpeg"/><Relationship Id="rId121" Type="http://schemas.openxmlformats.org/officeDocument/2006/relationships/hyperlink" Target="http://en.wikipedia.org/wiki/Genetic_algorithm" TargetMode="External"/><Relationship Id="rId163" Type="http://schemas.openxmlformats.org/officeDocument/2006/relationships/hyperlink" Target="http://en.wikipedia.org/wiki/Show,_don't_tell" TargetMode="External"/><Relationship Id="rId219" Type="http://schemas.openxmlformats.org/officeDocument/2006/relationships/hyperlink" Target="http://en.wikipedia.org/wiki/Kryptos" TargetMode="External"/><Relationship Id="rId370" Type="http://schemas.openxmlformats.org/officeDocument/2006/relationships/hyperlink" Target="http://www.medicinenet.com/script/main/art.asp?articlekey=55804" TargetMode="External"/><Relationship Id="rId426" Type="http://schemas.openxmlformats.org/officeDocument/2006/relationships/hyperlink" Target="http://www.flickr.com/photos/malkoff/5732666020/" TargetMode="External"/><Relationship Id="rId633" Type="http://schemas.openxmlformats.org/officeDocument/2006/relationships/hyperlink" Target="http://www.stowiki.org/List_of_missions" TargetMode="External"/><Relationship Id="rId230" Type="http://schemas.openxmlformats.org/officeDocument/2006/relationships/hyperlink" Target="http://en.wikipedia.org/wiki/Washington_National_Cathedral" TargetMode="External"/><Relationship Id="rId468" Type="http://schemas.openxmlformats.org/officeDocument/2006/relationships/hyperlink" Target="http://www.sierraclub.org/sierra/200601/decoder.asp" TargetMode="External"/><Relationship Id="rId675" Type="http://schemas.openxmlformats.org/officeDocument/2006/relationships/header" Target="header17.xml"/><Relationship Id="rId25" Type="http://schemas.openxmlformats.org/officeDocument/2006/relationships/hyperlink" Target="http://en.wikipedia.org/wiki/Space_age" TargetMode="External"/><Relationship Id="rId67" Type="http://schemas.openxmlformats.org/officeDocument/2006/relationships/hyperlink" Target="http://www.thedaytheearthstoodstillmovie.com/" TargetMode="External"/><Relationship Id="rId272" Type="http://schemas.openxmlformats.org/officeDocument/2006/relationships/hyperlink" Target="http://jwilson.coe.uga.edu/EMAT6680/Parveen/platonic_solids.htm" TargetMode="External"/><Relationship Id="rId328" Type="http://schemas.openxmlformats.org/officeDocument/2006/relationships/hyperlink" Target="http://www.time.com/time/2005/100books/0,24459,watchmen,00.html" TargetMode="External"/><Relationship Id="rId535" Type="http://schemas.openxmlformats.org/officeDocument/2006/relationships/image" Target="media/image140.jpeg"/><Relationship Id="rId577" Type="http://schemas.openxmlformats.org/officeDocument/2006/relationships/image" Target="media/image152.jpeg"/><Relationship Id="rId700" Type="http://schemas.openxmlformats.org/officeDocument/2006/relationships/hyperlink" Target="http://www.elfwood.com/~maccaskill/H.G._Wells_Martian.3004072.html" TargetMode="External"/><Relationship Id="rId742" Type="http://schemas.openxmlformats.org/officeDocument/2006/relationships/image" Target="media/image210.jpeg"/><Relationship Id="rId132" Type="http://schemas.openxmlformats.org/officeDocument/2006/relationships/hyperlink" Target="http://www.allmovie.com/cg/avg.dll?p=avg&amp;sql=2:112325~T3" TargetMode="External"/><Relationship Id="rId174" Type="http://schemas.openxmlformats.org/officeDocument/2006/relationships/hyperlink" Target="http://www.portfolio.mvm.ed.ac.uk/studentwebs/session2/group42/fascist.htm" TargetMode="External"/><Relationship Id="rId381" Type="http://schemas.openxmlformats.org/officeDocument/2006/relationships/hyperlink" Target="http://www.howtoons.com/legends/" TargetMode="External"/><Relationship Id="rId602" Type="http://schemas.openxmlformats.org/officeDocument/2006/relationships/hyperlink" Target="http://www.unitone.org/naturesword/sacred_geometry/platonics/introduction/" TargetMode="External"/><Relationship Id="rId241" Type="http://schemas.openxmlformats.org/officeDocument/2006/relationships/hyperlink" Target="http://en.wikipedia.org/wiki/Scottish_Rite" TargetMode="External"/><Relationship Id="rId437" Type="http://schemas.openxmlformats.org/officeDocument/2006/relationships/hyperlink" Target="http://fas.org/immuneattack/" TargetMode="External"/><Relationship Id="rId479" Type="http://schemas.openxmlformats.org/officeDocument/2006/relationships/image" Target="media/image120.jpeg"/><Relationship Id="rId644" Type="http://schemas.openxmlformats.org/officeDocument/2006/relationships/hyperlink" Target="http://startrekonline.com/feature_episodes" TargetMode="External"/><Relationship Id="rId686" Type="http://schemas.openxmlformats.org/officeDocument/2006/relationships/hyperlink" Target="http://www.jewishvirtuallibrary.org/jsource/Judaism/Golem.html" TargetMode="External"/><Relationship Id="rId36" Type="http://schemas.openxmlformats.org/officeDocument/2006/relationships/hyperlink" Target="http://www.cnn.com/2007/US/02/06/astronaut.arrested/index.html" TargetMode="External"/><Relationship Id="rId283" Type="http://schemas.openxmlformats.org/officeDocument/2006/relationships/hyperlink" Target="http://www.ornl.gov/info/ornlreview/v34_2_01/search.htm" TargetMode="External"/><Relationship Id="rId339" Type="http://schemas.openxmlformats.org/officeDocument/2006/relationships/hyperlink" Target="http://www.amazon.com/exec/obidos/redirect?link_code=ur2&amp;tag=ideonexus-20&amp;camp=1789&amp;creative=9325&amp;path=external-search%3Fsearch-type=ss%26index=books%26keyword=Ender%27s%20Game" TargetMode="External"/><Relationship Id="rId490" Type="http://schemas.openxmlformats.org/officeDocument/2006/relationships/hyperlink" Target="http://www.slashfilm.com/2007/02/28/y-the-last-man-movie-update/" TargetMode="External"/><Relationship Id="rId504" Type="http://schemas.openxmlformats.org/officeDocument/2006/relationships/hyperlink" Target="http://www.imdb.com/title/tt0113107/" TargetMode="External"/><Relationship Id="rId546" Type="http://schemas.openxmlformats.org/officeDocument/2006/relationships/hyperlink" Target="http://en.wikipedia.org/wiki/Cold_reading" TargetMode="External"/><Relationship Id="rId711" Type="http://schemas.openxmlformats.org/officeDocument/2006/relationships/hyperlink" Target="http://www.usatoday.com/news/nation/2002-09-09-crime_x.htm" TargetMode="External"/><Relationship Id="rId753" Type="http://schemas.openxmlformats.org/officeDocument/2006/relationships/hyperlink" Target="http://wps.com/archives/DonaldDavis/www.donaldedavis.com/allyours.html" TargetMode="External"/><Relationship Id="rId78" Type="http://schemas.openxmlformats.org/officeDocument/2006/relationships/hyperlink" Target="http://findarticles.com/p/articles/mi_m1200/is_n24_v132/ai_6241719" TargetMode="External"/><Relationship Id="rId101" Type="http://schemas.openxmlformats.org/officeDocument/2006/relationships/image" Target="media/image25.jpeg"/><Relationship Id="rId143" Type="http://schemas.openxmlformats.org/officeDocument/2006/relationships/hyperlink" Target="http://disney.go.com/disneypictures/wall-e/" TargetMode="External"/><Relationship Id="rId185" Type="http://schemas.openxmlformats.org/officeDocument/2006/relationships/footer" Target="footer8.xml"/><Relationship Id="rId350" Type="http://schemas.openxmlformats.org/officeDocument/2006/relationships/hyperlink" Target="http://www.venganza.org/" TargetMode="External"/><Relationship Id="rId406" Type="http://schemas.openxmlformats.org/officeDocument/2006/relationships/hyperlink" Target="http://www.babyhopes.com/articles/lack-cervical-mucus.html" TargetMode="External"/><Relationship Id="rId588" Type="http://schemas.openxmlformats.org/officeDocument/2006/relationships/image" Target="media/image160.jpeg"/><Relationship Id="rId9" Type="http://schemas.openxmlformats.org/officeDocument/2006/relationships/image" Target="media/image1.jpg"/><Relationship Id="rId210" Type="http://schemas.openxmlformats.org/officeDocument/2006/relationships/hyperlink" Target="http://www.gutenberg.org/etext/2434" TargetMode="External"/><Relationship Id="rId392" Type="http://schemas.openxmlformats.org/officeDocument/2006/relationships/hyperlink" Target="http://en.wikipedia.org/wiki/Meme" TargetMode="External"/><Relationship Id="rId448" Type="http://schemas.openxmlformats.org/officeDocument/2006/relationships/image" Target="media/image112.jpeg"/><Relationship Id="rId613" Type="http://schemas.openxmlformats.org/officeDocument/2006/relationships/hyperlink" Target="http://en.wikipedia.org/wiki/Star_Fleet_Battles" TargetMode="External"/><Relationship Id="rId655" Type="http://schemas.openxmlformats.org/officeDocument/2006/relationships/hyperlink" Target="http://ideonexus.com/wp-content/uploads/2009/01/infiniteportals.jpg" TargetMode="External"/><Relationship Id="rId697" Type="http://schemas.openxmlformats.org/officeDocument/2006/relationships/hyperlink" Target="http://youtube.com/watch?v=Ed6WKq1UmCk" TargetMode="External"/><Relationship Id="rId252" Type="http://schemas.openxmlformats.org/officeDocument/2006/relationships/hyperlink" Target="http://www.survival-international.org/news/3340" TargetMode="External"/><Relationship Id="rId294" Type="http://schemas.openxmlformats.org/officeDocument/2006/relationships/hyperlink" Target="http://worldchangin.org/" TargetMode="External"/><Relationship Id="rId308" Type="http://schemas.openxmlformats.org/officeDocument/2006/relationships/hyperlink" Target="http://www.physicsforums.com/archive/index.php/t-54369.html" TargetMode="External"/><Relationship Id="rId515" Type="http://schemas.openxmlformats.org/officeDocument/2006/relationships/hyperlink" Target="http://ideonexus.com/2010/02/15/b00le0-booleo-booleo-a-game-of-boolean-logic-gates-with-an-ambiguous-spelling/" TargetMode="External"/><Relationship Id="rId722" Type="http://schemas.openxmlformats.org/officeDocument/2006/relationships/hyperlink" Target="http://makezine.com/" TargetMode="External"/><Relationship Id="rId47" Type="http://schemas.openxmlformats.org/officeDocument/2006/relationships/hyperlink" Target="http://en.wikipedia.org/wiki/Hikaru_Sulu" TargetMode="External"/><Relationship Id="rId89" Type="http://schemas.openxmlformats.org/officeDocument/2006/relationships/image" Target="media/image18.jpeg"/><Relationship Id="rId112" Type="http://schemas.openxmlformats.org/officeDocument/2006/relationships/image" Target="media/image31.jpeg"/><Relationship Id="rId154" Type="http://schemas.openxmlformats.org/officeDocument/2006/relationships/hyperlink" Target="http://en.wikipedia.org/wiki/Ephialtes_of_Trachis" TargetMode="External"/><Relationship Id="rId361" Type="http://schemas.openxmlformats.org/officeDocument/2006/relationships/hyperlink" Target="http://www.vonnegut.com/" TargetMode="External"/><Relationship Id="rId557" Type="http://schemas.openxmlformats.org/officeDocument/2006/relationships/hyperlink" Target="http://tgaw.wordpress.com/" TargetMode="External"/><Relationship Id="rId599" Type="http://schemas.openxmlformats.org/officeDocument/2006/relationships/hyperlink" Target="http://mathworld.wolfram.com/ArchimedeanSolid.html" TargetMode="External"/><Relationship Id="rId764" Type="http://schemas.openxmlformats.org/officeDocument/2006/relationships/footer" Target="footer18.xml"/><Relationship Id="rId196" Type="http://schemas.openxmlformats.org/officeDocument/2006/relationships/hyperlink" Target="http://www.davidbrin.com/starwarsarticle1.html" TargetMode="External"/><Relationship Id="rId417" Type="http://schemas.openxmlformats.org/officeDocument/2006/relationships/image" Target="media/image105.jpeg"/><Relationship Id="rId459" Type="http://schemas.openxmlformats.org/officeDocument/2006/relationships/hyperlink" Target="http://www.geograph.org.uk/photo/22625" TargetMode="External"/><Relationship Id="rId624" Type="http://schemas.openxmlformats.org/officeDocument/2006/relationships/hyperlink" Target="http://en.wikipedia.org/wiki/Skinner_box" TargetMode="External"/><Relationship Id="rId666" Type="http://schemas.openxmlformats.org/officeDocument/2006/relationships/hyperlink" Target="http://ideonexus.com/wp-content/uploads/2009/01/cakeisalie.jpg" TargetMode="External"/><Relationship Id="rId16" Type="http://schemas.openxmlformats.org/officeDocument/2006/relationships/header" Target="header2.xml"/><Relationship Id="rId221" Type="http://schemas.openxmlformats.org/officeDocument/2006/relationships/image" Target="media/image59.jpeg"/><Relationship Id="rId263" Type="http://schemas.openxmlformats.org/officeDocument/2006/relationships/hyperlink" Target="http://bladerunnerthemovie.warnerbros.com/" TargetMode="External"/><Relationship Id="rId319" Type="http://schemas.openxmlformats.org/officeDocument/2006/relationships/hyperlink" Target="http://en.wikipedia.org/wiki/Von_Neumann" TargetMode="External"/><Relationship Id="rId470" Type="http://schemas.openxmlformats.org/officeDocument/2006/relationships/image" Target="media/image118.jpeg"/><Relationship Id="rId526" Type="http://schemas.openxmlformats.org/officeDocument/2006/relationships/hyperlink" Target="http://en.wikipedia.org/wiki/Sim_Life" TargetMode="External"/><Relationship Id="rId58" Type="http://schemas.openxmlformats.org/officeDocument/2006/relationships/hyperlink" Target="http://grin.hq.nasa.gov/ABSTRACTS/GPN-2000-001363.html" TargetMode="External"/><Relationship Id="rId123" Type="http://schemas.openxmlformats.org/officeDocument/2006/relationships/hyperlink" Target="http://www.wired.com/underwire/2010/11/tron-legacy-evolved/" TargetMode="External"/><Relationship Id="rId330" Type="http://schemas.openxmlformats.org/officeDocument/2006/relationships/hyperlink" Target="http://en.wikipedia.org/wiki/Promethea" TargetMode="External"/><Relationship Id="rId568" Type="http://schemas.openxmlformats.org/officeDocument/2006/relationships/hyperlink" Target="http://en.wikipedia.org/wiki/I_Ching" TargetMode="External"/><Relationship Id="rId733" Type="http://schemas.openxmlformats.org/officeDocument/2006/relationships/hyperlink" Target="http://www.flickr.com/photos/ideonexus/sets/72157612161870552/" TargetMode="External"/><Relationship Id="rId165" Type="http://schemas.openxmlformats.org/officeDocument/2006/relationships/hyperlink" Target="http://en.wikipedia.org/wiki/Battle_of_Salamis" TargetMode="External"/><Relationship Id="rId372" Type="http://schemas.openxmlformats.org/officeDocument/2006/relationships/hyperlink" Target="http://www.npr.org/templates/story/story.php?storyId=89876927&amp;ft=1&amp;f=1007" TargetMode="External"/><Relationship Id="rId428" Type="http://schemas.openxmlformats.org/officeDocument/2006/relationships/hyperlink" Target="http://www.esquire.com/features/worst-generation-0400" TargetMode="External"/><Relationship Id="rId635" Type="http://schemas.openxmlformats.org/officeDocument/2006/relationships/hyperlink" Target="http://ideonexus.com/2010/01/25/star-trek-online-explore-strange-new-worlds-seek-out-new-life-and-new-civilizations-and-kill-them-looking-for-science-in-star-trek-online-beta/" TargetMode="External"/><Relationship Id="rId677" Type="http://schemas.openxmlformats.org/officeDocument/2006/relationships/footer" Target="footer16.xml"/><Relationship Id="rId232" Type="http://schemas.openxmlformats.org/officeDocument/2006/relationships/hyperlink" Target="http://en.wikipedia.org/wiki/Apotheosis_of_Washington" TargetMode="External"/><Relationship Id="rId274" Type="http://schemas.openxmlformats.org/officeDocument/2006/relationships/hyperlink" Target="http://en.wikipedia.org/wiki/Ulam%27s_spiral" TargetMode="External"/><Relationship Id="rId481" Type="http://schemas.openxmlformats.org/officeDocument/2006/relationships/image" Target="media/image121.jpeg"/><Relationship Id="rId702" Type="http://schemas.openxmlformats.org/officeDocument/2006/relationships/image" Target="media/image196.jpeg"/><Relationship Id="rId27" Type="http://schemas.openxmlformats.org/officeDocument/2006/relationships/hyperlink" Target="http://en.wikipedia.org/wiki/Information_Age" TargetMode="External"/><Relationship Id="rId69" Type="http://schemas.openxmlformats.org/officeDocument/2006/relationships/hyperlink" Target="http://waygate.com/ideonexus/default.asp?article=greatfilms-thedaytheearthstoodstilll01" TargetMode="External"/><Relationship Id="rId134" Type="http://schemas.openxmlformats.org/officeDocument/2006/relationships/hyperlink" Target="http://en.wikipedia.org/wiki/Raging_bull" TargetMode="External"/><Relationship Id="rId537" Type="http://schemas.openxmlformats.org/officeDocument/2006/relationships/hyperlink" Target="http://en.wikipedia.org/wiki/Elite_(computer_game)" TargetMode="External"/><Relationship Id="rId579" Type="http://schemas.openxmlformats.org/officeDocument/2006/relationships/image" Target="media/image154.jpeg"/><Relationship Id="rId744" Type="http://schemas.openxmlformats.org/officeDocument/2006/relationships/image" Target="media/image212.jpeg"/><Relationship Id="rId80" Type="http://schemas.openxmlformats.org/officeDocument/2006/relationships/hyperlink" Target="http://en.wikipedia.org/wiki/Phororhacos" TargetMode="External"/><Relationship Id="rId176" Type="http://schemas.openxmlformats.org/officeDocument/2006/relationships/hyperlink" Target="http://www.allmovie.com/" TargetMode="External"/><Relationship Id="rId341" Type="http://schemas.openxmlformats.org/officeDocument/2006/relationships/hyperlink" Target="http://www.beliefnet.com/story/167/story_16700_1.html" TargetMode="External"/><Relationship Id="rId383" Type="http://schemas.openxmlformats.org/officeDocument/2006/relationships/hyperlink" Target="http://howtoons.com/" TargetMode="External"/><Relationship Id="rId439" Type="http://schemas.openxmlformats.org/officeDocument/2006/relationships/image" Target="media/image111.jpeg"/><Relationship Id="rId590" Type="http://schemas.openxmlformats.org/officeDocument/2006/relationships/image" Target="media/image161.jpeg"/><Relationship Id="rId604" Type="http://schemas.openxmlformats.org/officeDocument/2006/relationships/hyperlink" Target="http://www.startrekonline.com/" TargetMode="External"/><Relationship Id="rId646" Type="http://schemas.openxmlformats.org/officeDocument/2006/relationships/image" Target="media/image180.jpeg"/><Relationship Id="rId201" Type="http://schemas.openxmlformats.org/officeDocument/2006/relationships/image" Target="media/image53.jpeg"/><Relationship Id="rId243" Type="http://schemas.openxmlformats.org/officeDocument/2006/relationships/hyperlink" Target="http://etext.lib.virginia.edu/etcbin/toccer-new2?id=JefJesu.sgm&amp;images=images/modeng&amp;data=/texts/english/modeng/parsed&amp;tag=public&amp;part=all" TargetMode="External"/><Relationship Id="rId285" Type="http://schemas.openxmlformats.org/officeDocument/2006/relationships/image" Target="media/image70.jpeg"/><Relationship Id="rId450" Type="http://schemas.openxmlformats.org/officeDocument/2006/relationships/hyperlink" Target="http://www.nytimes.com/2005/11/06/magazine/06darwin.html?ei=5088&amp;en=cfc7fcb6b8e82857&amp;ex=1288933200&amp;partner=rssnyt&amp;emc=rss&amp;pagewanted=all" TargetMode="External"/><Relationship Id="rId506" Type="http://schemas.openxmlformats.org/officeDocument/2006/relationships/hyperlink" Target="http://en.wikipedia.org/wiki/Naturalistic_spirituality" TargetMode="External"/><Relationship Id="rId688" Type="http://schemas.openxmlformats.org/officeDocument/2006/relationships/image" Target="media/image192.jpeg"/><Relationship Id="rId38" Type="http://schemas.openxmlformats.org/officeDocument/2006/relationships/hyperlink" Target="http://www.flickr.com/photos/brokenarc/3349923187/" TargetMode="External"/><Relationship Id="rId103" Type="http://schemas.openxmlformats.org/officeDocument/2006/relationships/image" Target="media/image27.jpeg"/><Relationship Id="rId310" Type="http://schemas.openxmlformats.org/officeDocument/2006/relationships/hyperlink" Target="http://www.informaworld.com/smpp/content~content=a784395368" TargetMode="External"/><Relationship Id="rId492" Type="http://schemas.openxmlformats.org/officeDocument/2006/relationships/hyperlink" Target="http://www.amazon.com/Y-Last-Man-Vol-Unmanned/dp/1563899809/ref=pd_bbs_sr_3?ie=UTF8&amp;s=books&amp;qid=1201736121&amp;sr=8-3" TargetMode="External"/><Relationship Id="rId548" Type="http://schemas.openxmlformats.org/officeDocument/2006/relationships/hyperlink" Target="http://www.flickr.com/photos/rkbxl/3528604624/" TargetMode="External"/><Relationship Id="rId713" Type="http://schemas.openxmlformats.org/officeDocument/2006/relationships/hyperlink" Target="http://www.turnoffyourtv.com/" TargetMode="External"/><Relationship Id="rId755" Type="http://schemas.openxmlformats.org/officeDocument/2006/relationships/image" Target="media/image219.jpeg"/><Relationship Id="rId91" Type="http://schemas.openxmlformats.org/officeDocument/2006/relationships/hyperlink" Target="http://rogerebert.suntimes.com/apps/pbcs.dll/article?AID=/19810101/REVIEWS/101010357/1023" TargetMode="External"/><Relationship Id="rId145" Type="http://schemas.openxmlformats.org/officeDocument/2006/relationships/image" Target="media/image40.jpeg"/><Relationship Id="rId187" Type="http://schemas.openxmlformats.org/officeDocument/2006/relationships/image" Target="media/image47.jpeg"/><Relationship Id="rId352" Type="http://schemas.openxmlformats.org/officeDocument/2006/relationships/hyperlink" Target="http://www.corante.com/loom/" TargetMode="External"/><Relationship Id="rId394" Type="http://schemas.openxmlformats.org/officeDocument/2006/relationships/hyperlink" Target="http://www.waygate.com/ideonexus/default.asp?article=observations-niceguysfinishfirst01" TargetMode="External"/><Relationship Id="rId408" Type="http://schemas.openxmlformats.org/officeDocument/2006/relationships/image" Target="media/image101.jpeg"/><Relationship Id="rId615" Type="http://schemas.openxmlformats.org/officeDocument/2006/relationships/image" Target="media/image168.jpeg"/><Relationship Id="rId212" Type="http://schemas.openxmlformats.org/officeDocument/2006/relationships/image" Target="media/image57.png"/><Relationship Id="rId254" Type="http://schemas.openxmlformats.org/officeDocument/2006/relationships/hyperlink" Target="http://www.inuit.org/index.asp?lang=eng&amp;num=2" TargetMode="External"/><Relationship Id="rId657" Type="http://schemas.openxmlformats.org/officeDocument/2006/relationships/hyperlink" Target="http://portal.wecreatestuff.com/" TargetMode="External"/><Relationship Id="rId699" Type="http://schemas.openxmlformats.org/officeDocument/2006/relationships/hyperlink" Target="http://www.firstscience.com/home/articles/humans/the-science-of-superman-page-1-1_1331.html" TargetMode="External"/><Relationship Id="rId49" Type="http://schemas.openxmlformats.org/officeDocument/2006/relationships/hyperlink" Target="http://en.wikipedia.org/wiki/Montgomery_Scott" TargetMode="External"/><Relationship Id="rId114" Type="http://schemas.openxmlformats.org/officeDocument/2006/relationships/hyperlink" Target="http://memexplex.com/Meme/255/" TargetMode="External"/><Relationship Id="rId296" Type="http://schemas.openxmlformats.org/officeDocument/2006/relationships/hyperlink" Target="http://en.wikipedia.org/wiki/Noble_savage" TargetMode="External"/><Relationship Id="rId461" Type="http://schemas.openxmlformats.org/officeDocument/2006/relationships/image" Target="media/image115.jpeg"/><Relationship Id="rId517" Type="http://schemas.openxmlformats.org/officeDocument/2006/relationships/image" Target="media/image132.jpeg"/><Relationship Id="rId559" Type="http://schemas.openxmlformats.org/officeDocument/2006/relationships/image" Target="media/image146.jpeg"/><Relationship Id="rId724" Type="http://schemas.openxmlformats.org/officeDocument/2006/relationships/hyperlink" Target="http://en.wikipedia.org/wiki/Library_of_Alexandria" TargetMode="External"/><Relationship Id="rId766" Type="http://schemas.openxmlformats.org/officeDocument/2006/relationships/image" Target="media/image224.jpg"/><Relationship Id="rId60" Type="http://schemas.openxmlformats.org/officeDocument/2006/relationships/hyperlink" Target="http://grin.hq.nasa.gov/ABSTRACTS/GPN-2000-001363.html" TargetMode="External"/><Relationship Id="rId156" Type="http://schemas.openxmlformats.org/officeDocument/2006/relationships/hyperlink" Target="http://en.wikipedia.org/wiki/Helots" TargetMode="External"/><Relationship Id="rId198" Type="http://schemas.openxmlformats.org/officeDocument/2006/relationships/hyperlink" Target="http://www.davidbrin.com/" TargetMode="External"/><Relationship Id="rId321" Type="http://schemas.openxmlformats.org/officeDocument/2006/relationships/image" Target="media/image75.jpeg"/><Relationship Id="rId363" Type="http://schemas.openxmlformats.org/officeDocument/2006/relationships/hyperlink" Target="http://www.michaelpollan.com/indefense.php" TargetMode="External"/><Relationship Id="rId419" Type="http://schemas.openxmlformats.org/officeDocument/2006/relationships/hyperlink" Target="http://www.readprint.com/work-1496/H-G--Wells" TargetMode="External"/><Relationship Id="rId570" Type="http://schemas.openxmlformats.org/officeDocument/2006/relationships/hyperlink" Target="http://ideonexus.com/2007/09/08/black-is-the-new-black/" TargetMode="External"/><Relationship Id="rId626" Type="http://schemas.openxmlformats.org/officeDocument/2006/relationships/hyperlink" Target="http://en.wikipedia.org/wiki/SpaceChem" TargetMode="External"/><Relationship Id="rId223" Type="http://schemas.openxmlformats.org/officeDocument/2006/relationships/hyperlink" Target="http://www.flickr.com/search/?q=norman+castle&amp;l=cc&amp;ss=0&amp;ct=0&amp;mt=all&amp;w=all&amp;adv=1" TargetMode="External"/><Relationship Id="rId430" Type="http://schemas.openxmlformats.org/officeDocument/2006/relationships/hyperlink" Target="http://www.thinkquest.org/en/" TargetMode="External"/><Relationship Id="rId668" Type="http://schemas.openxmlformats.org/officeDocument/2006/relationships/hyperlink" Target="https://www.digipen.edu/fileadmin/website_data/gallery/game_websites/NarbacularDrop/" TargetMode="External"/><Relationship Id="rId18" Type="http://schemas.openxmlformats.org/officeDocument/2006/relationships/header" Target="header3.xml"/><Relationship Id="rId265" Type="http://schemas.openxmlformats.org/officeDocument/2006/relationships/image" Target="media/image65.gif"/><Relationship Id="rId472" Type="http://schemas.openxmlformats.org/officeDocument/2006/relationships/hyperlink" Target="http://en.wikipedia.org/wiki/Earth_Liberation_Front" TargetMode="External"/><Relationship Id="rId528" Type="http://schemas.openxmlformats.org/officeDocument/2006/relationships/image" Target="media/image137.jpeg"/><Relationship Id="rId735" Type="http://schemas.openxmlformats.org/officeDocument/2006/relationships/image" Target="media/image204.jpeg"/><Relationship Id="rId125" Type="http://schemas.openxmlformats.org/officeDocument/2006/relationships/hyperlink" Target="http://www.alasdairstuart.com/?p=333" TargetMode="External"/><Relationship Id="rId167" Type="http://schemas.openxmlformats.org/officeDocument/2006/relationships/image" Target="media/image44.jpeg"/><Relationship Id="rId332" Type="http://schemas.openxmlformats.org/officeDocument/2006/relationships/hyperlink" Target="http://en.wikipedia.org/wiki/Thomas_Carlyle" TargetMode="External"/><Relationship Id="rId374" Type="http://schemas.openxmlformats.org/officeDocument/2006/relationships/image" Target="media/image90.jpeg"/><Relationship Id="rId581" Type="http://schemas.openxmlformats.org/officeDocument/2006/relationships/hyperlink" Target="http://amor.rz.hu-berlin.de/~h0444vtp/collection.html" TargetMode="External"/><Relationship Id="rId71" Type="http://schemas.openxmlformats.org/officeDocument/2006/relationships/hyperlink" Target="http://rogerebert.suntimes.com/apps/pbcs.dll/article?AID=/20081210/REVIEWS/812109993" TargetMode="External"/><Relationship Id="rId234" Type="http://schemas.openxmlformats.org/officeDocument/2006/relationships/image" Target="media/image62.jpeg"/><Relationship Id="rId637" Type="http://schemas.openxmlformats.org/officeDocument/2006/relationships/image" Target="media/image175.jpeg"/><Relationship Id="rId679" Type="http://schemas.openxmlformats.org/officeDocument/2006/relationships/image" Target="media/image190.jpeg"/><Relationship Id="rId2" Type="http://schemas.openxmlformats.org/officeDocument/2006/relationships/numbering" Target="numbering.xml"/><Relationship Id="rId29" Type="http://schemas.openxmlformats.org/officeDocument/2006/relationships/hyperlink" Target="http://en.wikipedia.org/wiki/International_space_station" TargetMode="External"/><Relationship Id="rId276" Type="http://schemas.openxmlformats.org/officeDocument/2006/relationships/hyperlink" Target="http://goldennumber.net/" TargetMode="External"/><Relationship Id="rId441" Type="http://schemas.openxmlformats.org/officeDocument/2006/relationships/hyperlink" Target="http://nobeliefs.com/jefferson.htm" TargetMode="External"/><Relationship Id="rId483" Type="http://schemas.openxmlformats.org/officeDocument/2006/relationships/image" Target="media/image122.jpeg"/><Relationship Id="rId539" Type="http://schemas.openxmlformats.org/officeDocument/2006/relationships/hyperlink" Target="http://www.imdb.com/title/tt0086567/" TargetMode="External"/><Relationship Id="rId690" Type="http://schemas.openxmlformats.org/officeDocument/2006/relationships/image" Target="media/image193.jpeg"/><Relationship Id="rId704" Type="http://schemas.openxmlformats.org/officeDocument/2006/relationships/hyperlink" Target="http://www.christies.com/LotFinder/lot_details.aspx?intObjectID=4443533" TargetMode="External"/><Relationship Id="rId746" Type="http://schemas.openxmlformats.org/officeDocument/2006/relationships/image" Target="media/image214.jpeg"/><Relationship Id="rId40" Type="http://schemas.openxmlformats.org/officeDocument/2006/relationships/hyperlink" Target="http://www.flickr.com/photos/brokenarc/3349923187/" TargetMode="External"/><Relationship Id="rId136" Type="http://schemas.openxmlformats.org/officeDocument/2006/relationships/image" Target="media/image37.jpeg"/><Relationship Id="rId178" Type="http://schemas.openxmlformats.org/officeDocument/2006/relationships/image" Target="media/image46.jpeg"/><Relationship Id="rId301" Type="http://schemas.openxmlformats.org/officeDocument/2006/relationships/hyperlink" Target="http://search.atomz.com/search/?sp-q=darwin+awards&amp;getit=Go&amp;sp-a=00062d45-sp00000000&amp;sp-advanced=1&amp;sp-p=all&amp;sp-w-control=1&amp;sp-w=alike&amp;sp-date-range=-1&amp;sp-x=any&amp;sp-c=100&amp;sp-m=1&amp;sp-s=0" TargetMode="External"/><Relationship Id="rId343" Type="http://schemas.openxmlformats.org/officeDocument/2006/relationships/hyperlink" Target="http://www.jewishworldreview.com/0505/card.php3" TargetMode="External"/><Relationship Id="rId550" Type="http://schemas.openxmlformats.org/officeDocument/2006/relationships/hyperlink" Target="http://www.flickr.com/photos/rkbxl/3528604624/" TargetMode="External"/><Relationship Id="rId82" Type="http://schemas.openxmlformats.org/officeDocument/2006/relationships/hyperlink" Target="http://www.angelfire.com/nt/theology/06egypt.html" TargetMode="External"/><Relationship Id="rId203" Type="http://schemas.openxmlformats.org/officeDocument/2006/relationships/image" Target="media/image55.jpeg"/><Relationship Id="rId385" Type="http://schemas.openxmlformats.org/officeDocument/2006/relationships/hyperlink" Target="http://howtoons.com/" TargetMode="External"/><Relationship Id="rId592" Type="http://schemas.openxmlformats.org/officeDocument/2006/relationships/hyperlink" Target="http://elenco.com/" TargetMode="External"/><Relationship Id="rId606" Type="http://schemas.openxmlformats.org/officeDocument/2006/relationships/hyperlink" Target="http://ideonexus.com/2009/05/07/42-more-years-of-star-trek/" TargetMode="External"/><Relationship Id="rId648" Type="http://schemas.openxmlformats.org/officeDocument/2006/relationships/hyperlink" Target="http://www.startrekonline.com/foundry" TargetMode="External"/><Relationship Id="rId245" Type="http://schemas.openxmlformats.org/officeDocument/2006/relationships/hyperlink" Target="http://www-istp.gsfc.nasa.gov/stargaze/Scolumb.htm" TargetMode="External"/><Relationship Id="rId287" Type="http://schemas.openxmlformats.org/officeDocument/2006/relationships/hyperlink" Target="http://megacitiesproject.org/" TargetMode="External"/><Relationship Id="rId410" Type="http://schemas.openxmlformats.org/officeDocument/2006/relationships/hyperlink" Target="http://groups.yahoo.com/group/clownfetish/" TargetMode="External"/><Relationship Id="rId452" Type="http://schemas.openxmlformats.org/officeDocument/2006/relationships/hyperlink" Target="http://www.newadvent.org/cathen/01209a.htm" TargetMode="External"/><Relationship Id="rId494" Type="http://schemas.openxmlformats.org/officeDocument/2006/relationships/hyperlink" Target="http://www.spinsanity.com/" TargetMode="External"/><Relationship Id="rId508" Type="http://schemas.openxmlformats.org/officeDocument/2006/relationships/header" Target="header12.xml"/><Relationship Id="rId715" Type="http://schemas.openxmlformats.org/officeDocument/2006/relationships/hyperlink" Target="http://secondlife.com/" TargetMode="External"/><Relationship Id="rId105" Type="http://schemas.openxmlformats.org/officeDocument/2006/relationships/hyperlink" Target="http://blogs.suntimes.com/ebert/2009/12/cameron_is-recrowned_king_of_the_world.html" TargetMode="External"/><Relationship Id="rId147" Type="http://schemas.openxmlformats.org/officeDocument/2006/relationships/hyperlink" Target="http://disney.go.com/disneypictures/wall-e/" TargetMode="External"/><Relationship Id="rId312" Type="http://schemas.openxmlformats.org/officeDocument/2006/relationships/hyperlink" Target="http://www.ssa.gov/OACT/babynames/" TargetMode="External"/><Relationship Id="rId354" Type="http://schemas.openxmlformats.org/officeDocument/2006/relationships/hyperlink" Target="http://scienceblogs.com/intersection/%20target=" TargetMode="External"/><Relationship Id="rId757" Type="http://schemas.openxmlformats.org/officeDocument/2006/relationships/hyperlink" Target="http://en.wikipedia.org/wiki/Treknobabble" TargetMode="External"/><Relationship Id="rId51" Type="http://schemas.openxmlformats.org/officeDocument/2006/relationships/hyperlink" Target="http://en.wikipedia.org/wiki/Cultural_influence_of_Star_Trek" TargetMode="External"/><Relationship Id="rId93" Type="http://schemas.openxmlformats.org/officeDocument/2006/relationships/image" Target="media/image20.jpeg"/><Relationship Id="rId189" Type="http://schemas.openxmlformats.org/officeDocument/2006/relationships/image" Target="media/image49.jpeg"/><Relationship Id="rId396" Type="http://schemas.openxmlformats.org/officeDocument/2006/relationships/hyperlink" Target="http://waygate.com/ideonexus/default.asp?article=observations-embryonicrecapitulation01" TargetMode="External"/><Relationship Id="rId561" Type="http://schemas.openxmlformats.org/officeDocument/2006/relationships/hyperlink" Target="http://www.amazon.com/The-Science-Tarot-Deck/dp/B00475J4C4/ref=sr_1_1?ie=UTF8&amp;qid=1290287962&amp;sr=8-1" TargetMode="External"/><Relationship Id="rId617" Type="http://schemas.openxmlformats.org/officeDocument/2006/relationships/hyperlink" Target="http://ideonexus.com/wp-content/uploads/2010/01/memoryalpha.jpg" TargetMode="External"/><Relationship Id="rId659" Type="http://schemas.openxmlformats.org/officeDocument/2006/relationships/image" Target="media/image186.jpeg"/><Relationship Id="rId214" Type="http://schemas.openxmlformats.org/officeDocument/2006/relationships/image" Target="media/image58.jpeg"/><Relationship Id="rId256" Type="http://schemas.openxmlformats.org/officeDocument/2006/relationships/hyperlink" Target="http://en.wikipedia.org/wiki/Unintended_consequence" TargetMode="External"/><Relationship Id="rId298" Type="http://schemas.openxmlformats.org/officeDocument/2006/relationships/hyperlink" Target="http://en.wikipedia.org/wiki/Iroquois" TargetMode="External"/><Relationship Id="rId421" Type="http://schemas.openxmlformats.org/officeDocument/2006/relationships/hyperlink" Target="http://www.albertbrooks.com/" TargetMode="External"/><Relationship Id="rId463" Type="http://schemas.openxmlformats.org/officeDocument/2006/relationships/hyperlink" Target="http://ezinearticles.com/?You-Must-Have-the-Faith-of-a-Child-Mark-10:15,-Luke-18:17&amp;id=413300" TargetMode="External"/><Relationship Id="rId519" Type="http://schemas.openxmlformats.org/officeDocument/2006/relationships/image" Target="media/image134.jpeg"/><Relationship Id="rId670" Type="http://schemas.openxmlformats.org/officeDocument/2006/relationships/header" Target="header14.xml"/><Relationship Id="rId116" Type="http://schemas.openxmlformats.org/officeDocument/2006/relationships/hyperlink" Target="http://disney.go.com/tron/" TargetMode="External"/><Relationship Id="rId158" Type="http://schemas.openxmlformats.org/officeDocument/2006/relationships/image" Target="media/image43.jpeg"/><Relationship Id="rId323" Type="http://schemas.openxmlformats.org/officeDocument/2006/relationships/image" Target="media/image77.jpeg"/><Relationship Id="rId530" Type="http://schemas.openxmlformats.org/officeDocument/2006/relationships/hyperlink" Target="http://ideonexus.com/wp-content/uploads/2008/09/04screenshot-civilization02.jpg" TargetMode="External"/><Relationship Id="rId726" Type="http://schemas.openxmlformats.org/officeDocument/2006/relationships/hyperlink" Target="http://www.lulu.com/content/1937738" TargetMode="External"/><Relationship Id="rId768" Type="http://schemas.openxmlformats.org/officeDocument/2006/relationships/header" Target="header21.xml"/><Relationship Id="rId20" Type="http://schemas.openxmlformats.org/officeDocument/2006/relationships/header" Target="header4.xml"/><Relationship Id="rId62" Type="http://schemas.openxmlformats.org/officeDocument/2006/relationships/image" Target="media/image10.jpeg"/><Relationship Id="rId365" Type="http://schemas.openxmlformats.org/officeDocument/2006/relationships/hyperlink" Target="http://www.acm.org/crossroads/xrds4-1/genome.html" TargetMode="External"/><Relationship Id="rId572" Type="http://schemas.openxmlformats.org/officeDocument/2006/relationships/hyperlink" Target="http://google.com/" TargetMode="External"/><Relationship Id="rId628" Type="http://schemas.openxmlformats.org/officeDocument/2006/relationships/hyperlink" Target="http://en.wikipedia.org/wiki/Final_Fantasy_VII" TargetMode="External"/><Relationship Id="rId225" Type="http://schemas.openxmlformats.org/officeDocument/2006/relationships/hyperlink" Target="http://ocean.si.edu/ocean_hall/" TargetMode="External"/><Relationship Id="rId267" Type="http://schemas.openxmlformats.org/officeDocument/2006/relationships/hyperlink" Target="http://en.wikipedia.org/wiki/Anglerfish" TargetMode="External"/><Relationship Id="rId432" Type="http://schemas.openxmlformats.org/officeDocument/2006/relationships/image" Target="media/image110.jpeg"/><Relationship Id="rId474" Type="http://schemas.openxmlformats.org/officeDocument/2006/relationships/hyperlink" Target="http://davidbrin.com/" TargetMode="External"/><Relationship Id="rId127" Type="http://schemas.openxmlformats.org/officeDocument/2006/relationships/image" Target="media/image36.jpeg"/><Relationship Id="rId681" Type="http://schemas.openxmlformats.org/officeDocument/2006/relationships/hyperlink" Target="http://en.wikipedia.org/wiki/Pygmalion_(mythology)" TargetMode="External"/><Relationship Id="rId737" Type="http://schemas.openxmlformats.org/officeDocument/2006/relationships/hyperlink" Target="http://commons.wikimedia.org/wiki/File:Dome_Main_Reading_Room_Library_of_Congress.JPG" TargetMode="External"/><Relationship Id="rId31" Type="http://schemas.openxmlformats.org/officeDocument/2006/relationships/hyperlink" Target="http://en.wikipedia.org/wiki/Ansari_X_Prize" TargetMode="External"/><Relationship Id="rId73" Type="http://schemas.openxmlformats.org/officeDocument/2006/relationships/image" Target="media/image15.jpeg"/><Relationship Id="rId169" Type="http://schemas.openxmlformats.org/officeDocument/2006/relationships/hyperlink" Target="http://en.wikipedia.org/wiki/Mt._Taygetos" TargetMode="External"/><Relationship Id="rId334" Type="http://schemas.openxmlformats.org/officeDocument/2006/relationships/image" Target="media/image81.jpeg"/><Relationship Id="rId376" Type="http://schemas.openxmlformats.org/officeDocument/2006/relationships/image" Target="media/image92.jpeg"/><Relationship Id="rId541" Type="http://schemas.openxmlformats.org/officeDocument/2006/relationships/hyperlink" Target="http://selair.selkirk.bc.ca/ProfessionalPilot/misc/high_q/add_fast_answer.htm" TargetMode="External"/><Relationship Id="rId583" Type="http://schemas.openxmlformats.org/officeDocument/2006/relationships/image" Target="media/image155.jpeg"/><Relationship Id="rId639" Type="http://schemas.openxmlformats.org/officeDocument/2006/relationships/hyperlink" Target="http://forums.startrekonline.com/showthread.php?t=128870" TargetMode="External"/><Relationship Id="rId4" Type="http://schemas.microsoft.com/office/2007/relationships/stylesWithEffects" Target="stylesWithEffects.xml"/><Relationship Id="rId180" Type="http://schemas.openxmlformats.org/officeDocument/2006/relationships/footer" Target="footer7.xml"/><Relationship Id="rId236" Type="http://schemas.openxmlformats.org/officeDocument/2006/relationships/hyperlink" Target="http://anson.ucdavis.edu/~utts/air2.html" TargetMode="External"/><Relationship Id="rId278" Type="http://schemas.openxmlformats.org/officeDocument/2006/relationships/image" Target="media/image69.jpeg"/><Relationship Id="rId401" Type="http://schemas.openxmlformats.org/officeDocument/2006/relationships/hyperlink" Target="http://www.timesonline.co.uk/tol/life_and_style/article723673.ece" TargetMode="External"/><Relationship Id="rId443" Type="http://schemas.openxmlformats.org/officeDocument/2006/relationships/hyperlink" Target="http://nobeliefs.com/DarkBible/darkbible3.htm" TargetMode="External"/><Relationship Id="rId650" Type="http://schemas.openxmlformats.org/officeDocument/2006/relationships/hyperlink" Target="http://www.startrekonline.com/f2p" TargetMode="External"/><Relationship Id="rId303" Type="http://schemas.openxmlformats.org/officeDocument/2006/relationships/hyperlink" Target="http://pinker.wjh.harvard.edu/books/stuff/index.html" TargetMode="External"/><Relationship Id="rId485" Type="http://schemas.openxmlformats.org/officeDocument/2006/relationships/image" Target="media/image123.jpeg"/><Relationship Id="rId692" Type="http://schemas.openxmlformats.org/officeDocument/2006/relationships/hyperlink" Target="http://www.veoh.com/collection/s14860/watch/e41660" TargetMode="External"/><Relationship Id="rId706" Type="http://schemas.openxmlformats.org/officeDocument/2006/relationships/image" Target="media/image199.jpeg"/><Relationship Id="rId748" Type="http://schemas.openxmlformats.org/officeDocument/2006/relationships/hyperlink" Target="http://www.loc.gov/loc/walls/jeff1.html" TargetMode="External"/><Relationship Id="rId42" Type="http://schemas.openxmlformats.org/officeDocument/2006/relationships/hyperlink" Target="http://www.startrekmovie.com/" TargetMode="External"/><Relationship Id="rId84" Type="http://schemas.openxmlformats.org/officeDocument/2006/relationships/hyperlink" Target="http://www.usatoday.com/tech/science/columnist/vergano/2006-08-27-ancient-volcano_x.htm" TargetMode="External"/><Relationship Id="rId138" Type="http://schemas.openxmlformats.org/officeDocument/2006/relationships/hyperlink" Target="http://rogerebert.suntimes.com/apps/pbcs.dll/article?AID=/20080612/REVIEWS/848151866" TargetMode="External"/><Relationship Id="rId345" Type="http://schemas.openxmlformats.org/officeDocument/2006/relationships/hyperlink" Target="http://www2.ncseweb.org/kvd/main_docs/kitzmiller_342.pdf" TargetMode="External"/><Relationship Id="rId387" Type="http://schemas.openxmlformats.org/officeDocument/2006/relationships/hyperlink" Target="http://www.howtoons.com/post/wedgie-proof-underwear/" TargetMode="External"/><Relationship Id="rId510" Type="http://schemas.openxmlformats.org/officeDocument/2006/relationships/footer" Target="footer11.xml"/><Relationship Id="rId552" Type="http://schemas.openxmlformats.org/officeDocument/2006/relationships/hyperlink" Target="http://en.wikipedia.org/wiki/Person-centered_therapy" TargetMode="External"/><Relationship Id="rId594" Type="http://schemas.openxmlformats.org/officeDocument/2006/relationships/hyperlink" Target="http://en.wikipedia.org/wiki/Breadboard" TargetMode="External"/><Relationship Id="rId608" Type="http://schemas.openxmlformats.org/officeDocument/2006/relationships/image" Target="media/image165.jpeg"/><Relationship Id="rId191" Type="http://schemas.openxmlformats.org/officeDocument/2006/relationships/hyperlink" Target="http://membracid.wordpress.com/2007/11/05/the-bee-movie-a-review/" TargetMode="External"/><Relationship Id="rId205" Type="http://schemas.openxmlformats.org/officeDocument/2006/relationships/hyperlink" Target="http://www.slate.com/id/2228587/" TargetMode="External"/><Relationship Id="rId247" Type="http://schemas.openxmlformats.org/officeDocument/2006/relationships/hyperlink" Target="http://www.slate.com/id/2108438/" TargetMode="External"/><Relationship Id="rId412" Type="http://schemas.openxmlformats.org/officeDocument/2006/relationships/image" Target="media/image102.jpeg"/><Relationship Id="rId107" Type="http://schemas.openxmlformats.org/officeDocument/2006/relationships/hyperlink" Target="http://io9.com/5422666/when-will-white-people-stop-making-movies-like-avatar" TargetMode="External"/><Relationship Id="rId289" Type="http://schemas.openxmlformats.org/officeDocument/2006/relationships/hyperlink" Target="http://realgoods.com/" TargetMode="External"/><Relationship Id="rId454" Type="http://schemas.openxmlformats.org/officeDocument/2006/relationships/hyperlink" Target="http://www.ushistory.org/paine/reason/index.htm" TargetMode="External"/><Relationship Id="rId496" Type="http://schemas.openxmlformats.org/officeDocument/2006/relationships/hyperlink" Target="http://www.economist.com/" TargetMode="External"/><Relationship Id="rId661" Type="http://schemas.openxmlformats.org/officeDocument/2006/relationships/image" Target="media/image187.jpeg"/><Relationship Id="rId717" Type="http://schemas.openxmlformats.org/officeDocument/2006/relationships/hyperlink" Target="http://wordpress.com/" TargetMode="External"/><Relationship Id="rId759" Type="http://schemas.openxmlformats.org/officeDocument/2006/relationships/image" Target="media/image222.jpeg"/><Relationship Id="rId11" Type="http://schemas.openxmlformats.org/officeDocument/2006/relationships/image" Target="media/image3.png"/><Relationship Id="rId53" Type="http://schemas.openxmlformats.org/officeDocument/2006/relationships/hyperlink" Target="http://books.google.com/books?id=-xpLqNFj1ZcC&amp;pg=PA40&amp;lpg=PA40&amp;dq=any+sufficiently+advanced+extraterrestrial+is+indistinguishable+from+god&amp;source=bl&amp;ots=xJZkIzDa4i&amp;sig=9k7spSloqplE_W4iLdYbdf9Jb7s&amp;hl=en&amp;ei=xm38SeaFEIGEtwen1-WiDQ&amp;sa=X&amp;oi=book_result&amp;ct=result&amp;resnum=3" TargetMode="External"/><Relationship Id="rId149" Type="http://schemas.openxmlformats.org/officeDocument/2006/relationships/image" Target="media/image42.jpeg"/><Relationship Id="rId314" Type="http://schemas.openxmlformats.org/officeDocument/2006/relationships/hyperlink" Target="http://www.urbandictionary.com/define.php?term=bama" TargetMode="External"/><Relationship Id="rId356" Type="http://schemas.openxmlformats.org/officeDocument/2006/relationships/image" Target="media/image85.jpeg"/><Relationship Id="rId398" Type="http://schemas.openxmlformats.org/officeDocument/2006/relationships/hyperlink" Target="http://ideonexus.com/2005/07/03/great-books-body-for-life/%E2%80%9Dhttp:/www.bodyforlife.com/%E2%80%9D" TargetMode="External"/><Relationship Id="rId521" Type="http://schemas.openxmlformats.org/officeDocument/2006/relationships/image" Target="media/image135.jpeg"/><Relationship Id="rId563" Type="http://schemas.openxmlformats.org/officeDocument/2006/relationships/hyperlink" Target="http://web.archive.org/web/20061130115645/http:/www.csicop.org/si/2004-05/new-age.html" TargetMode="External"/><Relationship Id="rId619" Type="http://schemas.openxmlformats.org/officeDocument/2006/relationships/hyperlink" Target="http://ideonexus.com/wp-content/uploads/2010/01/malounge.jpg" TargetMode="External"/><Relationship Id="rId770" Type="http://schemas.openxmlformats.org/officeDocument/2006/relationships/footer" Target="footer20.xml"/><Relationship Id="rId95" Type="http://schemas.openxmlformats.org/officeDocument/2006/relationships/hyperlink" Target="http://icb.nasa.gov/001/Practicing_Safe_Software.html" TargetMode="External"/><Relationship Id="rId160" Type="http://schemas.openxmlformats.org/officeDocument/2006/relationships/hyperlink" Target="http://www.chicagotribune.com/news/columnists/chi-0703110434mar11,1,5700401.column?coll=chi-news-col&amp;ctrack=1&amp;cset=true" TargetMode="External"/><Relationship Id="rId216" Type="http://schemas.openxmlformats.org/officeDocument/2006/relationships/hyperlink" Target="http://en.wikipedia.org/wiki/Thomas_Jefferson_Building" TargetMode="External"/><Relationship Id="rId423" Type="http://schemas.openxmlformats.org/officeDocument/2006/relationships/hyperlink" Target="http://www.realdoll.com/cgi-bin/snav.rd?action=viewpage&amp;section=dollgallery" TargetMode="External"/><Relationship Id="rId258" Type="http://schemas.openxmlformats.org/officeDocument/2006/relationships/hyperlink" Target="http://www.sciencemag.org/cgi/content/summary/289/5483/1277" TargetMode="External"/><Relationship Id="rId465" Type="http://schemas.openxmlformats.org/officeDocument/2006/relationships/hyperlink" Target="http://en.wikipedia.org/wiki/State_of_fear" TargetMode="External"/><Relationship Id="rId630" Type="http://schemas.openxmlformats.org/officeDocument/2006/relationships/image" Target="media/image173.jpeg"/><Relationship Id="rId672" Type="http://schemas.openxmlformats.org/officeDocument/2006/relationships/footer" Target="footer13.xml"/><Relationship Id="rId728" Type="http://schemas.openxmlformats.org/officeDocument/2006/relationships/hyperlink" Target="http://query.nytimes.com/gst/fullpage.html?res=9C0CE0DE143DF933A25753C1A966958260" TargetMode="External"/><Relationship Id="rId22" Type="http://schemas.openxmlformats.org/officeDocument/2006/relationships/footer" Target="footer5.xml"/><Relationship Id="rId64" Type="http://schemas.openxmlformats.org/officeDocument/2006/relationships/image" Target="media/image12.jpeg"/><Relationship Id="rId118" Type="http://schemas.openxmlformats.org/officeDocument/2006/relationships/image" Target="media/image33.jpeg"/><Relationship Id="rId325" Type="http://schemas.openxmlformats.org/officeDocument/2006/relationships/hyperlink" Target="http://www.ideonexus.com/default.asp?article=disinformation-newspeak01" TargetMode="External"/><Relationship Id="rId367" Type="http://schemas.openxmlformats.org/officeDocument/2006/relationships/hyperlink" Target="http://www.washingtonpost.com/wp-dyn/content/article/2008/01/28/AR2008012801933.html" TargetMode="External"/><Relationship Id="rId532" Type="http://schemas.openxmlformats.org/officeDocument/2006/relationships/hyperlink" Target="http://ideonexus.com/wp-content/uploads/2008/09/05screenshot-space01.jpg" TargetMode="External"/><Relationship Id="rId574" Type="http://schemas.openxmlformats.org/officeDocument/2006/relationships/image" Target="media/image150.jpeg"/><Relationship Id="rId171" Type="http://schemas.openxmlformats.org/officeDocument/2006/relationships/hyperlink" Target="http://www.imdb.com/title/tt0093779/quotes" TargetMode="External"/><Relationship Id="rId227" Type="http://schemas.openxmlformats.org/officeDocument/2006/relationships/image" Target="media/image60.jpeg"/><Relationship Id="rId269" Type="http://schemas.openxmlformats.org/officeDocument/2006/relationships/image" Target="media/image67.jpeg"/><Relationship Id="rId434" Type="http://schemas.openxmlformats.org/officeDocument/2006/relationships/hyperlink" Target="http://www.righteousbabe.com/" TargetMode="External"/><Relationship Id="rId476" Type="http://schemas.openxmlformats.org/officeDocument/2006/relationships/hyperlink" Target="http://ideonexus.com/wp-content/uploads/2008/04/davidbrinsl.jpg" TargetMode="External"/><Relationship Id="rId641" Type="http://schemas.openxmlformats.org/officeDocument/2006/relationships/hyperlink" Target="https://en.wikipedia.org/wiki/Romulus_(Star_Trek)" TargetMode="External"/><Relationship Id="rId683" Type="http://schemas.openxmlformats.org/officeDocument/2006/relationships/hyperlink" Target="http://www.imdb.com/title/tt0058385/" TargetMode="External"/><Relationship Id="rId739" Type="http://schemas.openxmlformats.org/officeDocument/2006/relationships/image" Target="media/image207.jpeg"/><Relationship Id="rId33" Type="http://schemas.openxmlformats.org/officeDocument/2006/relationships/hyperlink" Target="http://en.wikipedia.org/wiki/Planetes" TargetMode="External"/><Relationship Id="rId129" Type="http://schemas.openxmlformats.org/officeDocument/2006/relationships/hyperlink" Target="http://imdb.com/title/tt0304141/" TargetMode="External"/><Relationship Id="rId280" Type="http://schemas.openxmlformats.org/officeDocument/2006/relationships/hyperlink" Target="http://www.zometool.com/" TargetMode="External"/><Relationship Id="rId336" Type="http://schemas.openxmlformats.org/officeDocument/2006/relationships/image" Target="media/image82.jpeg"/><Relationship Id="rId501" Type="http://schemas.openxmlformats.org/officeDocument/2006/relationships/hyperlink" Target="http://www.sciencemusings.com/books/" TargetMode="External"/><Relationship Id="rId543" Type="http://schemas.openxmlformats.org/officeDocument/2006/relationships/hyperlink" Target="http://en.wikipedia.org/wiki/File:Viscontisforzatarot.jpg" TargetMode="External"/><Relationship Id="rId75" Type="http://schemas.openxmlformats.org/officeDocument/2006/relationships/hyperlink" Target="http://www.flatlandthefilm.com/" TargetMode="External"/><Relationship Id="rId140" Type="http://schemas.openxmlformats.org/officeDocument/2006/relationships/hyperlink" Target="http://www.bbc.co.uk/films/2003/07/15/ang_lee_hulk_interview.shtml" TargetMode="External"/><Relationship Id="rId182" Type="http://schemas.openxmlformats.org/officeDocument/2006/relationships/header" Target="header8.xml"/><Relationship Id="rId378" Type="http://schemas.openxmlformats.org/officeDocument/2006/relationships/hyperlink" Target="http://www.principiadiscordia.com/" TargetMode="External"/><Relationship Id="rId403" Type="http://schemas.openxmlformats.org/officeDocument/2006/relationships/hyperlink" Target="http://www.gallup-robinson.com/tableofcontents.html" TargetMode="External"/><Relationship Id="rId585" Type="http://schemas.openxmlformats.org/officeDocument/2006/relationships/image" Target="media/image157.jpeg"/><Relationship Id="rId750" Type="http://schemas.openxmlformats.org/officeDocument/2006/relationships/image" Target="media/image216.jpeg"/><Relationship Id="rId6" Type="http://schemas.openxmlformats.org/officeDocument/2006/relationships/webSettings" Target="webSettings.xml"/><Relationship Id="rId238" Type="http://schemas.openxmlformats.org/officeDocument/2006/relationships/hyperlink" Target="http://corticalhemandhaw.blogspot.com/2009/10/more-of-lost-symbol-noetic-sciences-and.html" TargetMode="External"/><Relationship Id="rId445" Type="http://schemas.openxmlformats.org/officeDocument/2006/relationships/hyperlink" Target="http://ffrf.org/fttoday/2001/sep01/other.html" TargetMode="External"/><Relationship Id="rId487" Type="http://schemas.openxmlformats.org/officeDocument/2006/relationships/image" Target="media/image124.jpeg"/><Relationship Id="rId610" Type="http://schemas.openxmlformats.org/officeDocument/2006/relationships/image" Target="media/image166.jpeg"/><Relationship Id="rId652" Type="http://schemas.openxmlformats.org/officeDocument/2006/relationships/image" Target="media/image182.jpeg"/><Relationship Id="rId694" Type="http://schemas.openxmlformats.org/officeDocument/2006/relationships/image" Target="media/image194.jpeg"/><Relationship Id="rId708" Type="http://schemas.openxmlformats.org/officeDocument/2006/relationships/hyperlink" Target="https://www.csun.edu/science/health/docs/tv&amp;health.html" TargetMode="External"/><Relationship Id="rId291" Type="http://schemas.openxmlformats.org/officeDocument/2006/relationships/hyperlink" Target="http://www.food-force.com/" TargetMode="External"/><Relationship Id="rId305" Type="http://schemas.openxmlformats.org/officeDocument/2006/relationships/hyperlink" Target="http://query.nytimes.com/gst/fullpage.html?res=9B03E7D7103AF937A35755C0A9649C8B63" TargetMode="External"/><Relationship Id="rId347" Type="http://schemas.openxmlformats.org/officeDocument/2006/relationships/hyperlink" Target="http://en.wikipedia.org/wiki/Project_Steve" TargetMode="External"/><Relationship Id="rId512" Type="http://schemas.openxmlformats.org/officeDocument/2006/relationships/footer" Target="footer12.xml"/><Relationship Id="rId44" Type="http://schemas.openxmlformats.org/officeDocument/2006/relationships/image" Target="media/image8.jpeg"/><Relationship Id="rId86" Type="http://schemas.openxmlformats.org/officeDocument/2006/relationships/hyperlink" Target="http://www.telegraph.co.uk/earth/main.jhtml?xml=/earth/2008/01/30/scieyes130.xml" TargetMode="External"/><Relationship Id="rId151" Type="http://schemas.openxmlformats.org/officeDocument/2006/relationships/hyperlink" Target="http://www.imdb.com/title/tt0416449/" TargetMode="External"/><Relationship Id="rId389" Type="http://schemas.openxmlformats.org/officeDocument/2006/relationships/hyperlink" Target="http://www.howtoons.com/post/circus-science/" TargetMode="External"/><Relationship Id="rId554" Type="http://schemas.openxmlformats.org/officeDocument/2006/relationships/hyperlink" Target="http://www.sciencetarot.com/" TargetMode="External"/><Relationship Id="rId596" Type="http://schemas.openxmlformats.org/officeDocument/2006/relationships/image" Target="media/image163.jpeg"/><Relationship Id="rId761" Type="http://schemas.openxmlformats.org/officeDocument/2006/relationships/header" Target="header18.xml"/><Relationship Id="rId193" Type="http://schemas.openxmlformats.org/officeDocument/2006/relationships/hyperlink" Target="http://www.salon.com/tech/feature/2004/08/04/mortal_gods/index_np.html" TargetMode="External"/><Relationship Id="rId207" Type="http://schemas.openxmlformats.org/officeDocument/2006/relationships/hyperlink" Target="http://en.wikipedia.org/wiki/Rosicrucian_Manifestos" TargetMode="External"/><Relationship Id="rId249" Type="http://schemas.openxmlformats.org/officeDocument/2006/relationships/hyperlink" Target="http://www.theatlantic.com/doc/194507/bush" TargetMode="External"/><Relationship Id="rId414" Type="http://schemas.openxmlformats.org/officeDocument/2006/relationships/hyperlink" Target="http://llk.media.mit.edu/projects/emergence/index.html" TargetMode="External"/><Relationship Id="rId456" Type="http://schemas.openxmlformats.org/officeDocument/2006/relationships/hyperlink" Target="http://www.snopes.com/religion/lostday.htm" TargetMode="External"/><Relationship Id="rId498" Type="http://schemas.openxmlformats.org/officeDocument/2006/relationships/hyperlink" Target="http://ideonexus.com/2008/01/28/carl-sagan-appears-in-atomic-robo/" TargetMode="External"/><Relationship Id="rId621" Type="http://schemas.openxmlformats.org/officeDocument/2006/relationships/hyperlink" Target="http://ideonexus.com/wp-content/uploads/2010/01/JherGwenn.jpg" TargetMode="External"/><Relationship Id="rId663" Type="http://schemas.openxmlformats.org/officeDocument/2006/relationships/hyperlink" Target="http://en.wikipedia.org/wiki/File:Portal_physics-2.svg" TargetMode="External"/><Relationship Id="rId13" Type="http://schemas.openxmlformats.org/officeDocument/2006/relationships/header" Target="header1.xml"/><Relationship Id="rId109" Type="http://schemas.openxmlformats.org/officeDocument/2006/relationships/hyperlink" Target="http://ideonexus.com/2009/12/22/random-thoughts-on-james-camerons-avatar/" TargetMode="External"/><Relationship Id="rId260" Type="http://schemas.openxmlformats.org/officeDocument/2006/relationships/hyperlink" Target="http://ideonexus.com/2008/06/24/computer-science-grrl-power/" TargetMode="External"/><Relationship Id="rId316" Type="http://schemas.openxmlformats.org/officeDocument/2006/relationships/hyperlink" Target="http://en.wikipedia.org/wiki/Emergence" TargetMode="External"/><Relationship Id="rId523" Type="http://schemas.openxmlformats.org/officeDocument/2006/relationships/hyperlink" Target="http://images.google.com/images?hl=en&amp;q=forminifera&amp;um=1&amp;ie=UTF-8&amp;sa=X&amp;oi=image_result_group&amp;resnum=1&amp;ct=title" TargetMode="External"/><Relationship Id="rId719" Type="http://schemas.openxmlformats.org/officeDocument/2006/relationships/hyperlink" Target="http://www.facebook.com/" TargetMode="External"/><Relationship Id="rId55" Type="http://schemas.openxmlformats.org/officeDocument/2006/relationships/hyperlink" Target="http://ideonexus.com/2009/05/07/42-more-years-of-star-trek/" TargetMode="External"/><Relationship Id="rId97" Type="http://schemas.openxmlformats.org/officeDocument/2006/relationships/image" Target="media/image21.jpeg"/><Relationship Id="rId120" Type="http://schemas.openxmlformats.org/officeDocument/2006/relationships/image" Target="media/image34.jpeg"/><Relationship Id="rId358" Type="http://schemas.openxmlformats.org/officeDocument/2006/relationships/image" Target="media/image87.jpeg"/><Relationship Id="rId565" Type="http://schemas.openxmlformats.org/officeDocument/2006/relationships/hyperlink" Target="http://ideonexus.com/2008/07/07/cyberfeminism-sadie-plants-zeros-ones/" TargetMode="External"/><Relationship Id="rId730" Type="http://schemas.openxmlformats.org/officeDocument/2006/relationships/image" Target="media/image202.png"/><Relationship Id="rId772" Type="http://schemas.openxmlformats.org/officeDocument/2006/relationships/theme" Target="theme/theme1.xml"/><Relationship Id="rId162" Type="http://schemas.openxmlformats.org/officeDocument/2006/relationships/hyperlink" Target="http://www.thestar.com/article/190493" TargetMode="External"/><Relationship Id="rId218" Type="http://schemas.openxmlformats.org/officeDocument/2006/relationships/hyperlink" Target="http://commons.wikimedia.org/wiki/Category:National_Statuary_Hall_Collection" TargetMode="External"/><Relationship Id="rId425" Type="http://schemas.openxmlformats.org/officeDocument/2006/relationships/image" Target="media/image108.jpeg"/><Relationship Id="rId467" Type="http://schemas.openxmlformats.org/officeDocument/2006/relationships/hyperlink" Target="http://www.aei.org/" TargetMode="External"/><Relationship Id="rId632" Type="http://schemas.openxmlformats.org/officeDocument/2006/relationships/hyperlink" Target="http://startrekonline.wikia.com/wiki/Defend_the_Sirius_Sector_Block" TargetMode="External"/><Relationship Id="rId271" Type="http://schemas.openxmlformats.org/officeDocument/2006/relationships/image" Target="media/image68.jpeg"/><Relationship Id="rId674" Type="http://schemas.openxmlformats.org/officeDocument/2006/relationships/header" Target="header16.xml"/><Relationship Id="rId24" Type="http://schemas.openxmlformats.org/officeDocument/2006/relationships/image" Target="media/image5.jpeg"/><Relationship Id="rId66" Type="http://schemas.openxmlformats.org/officeDocument/2006/relationships/hyperlink" Target="http://www.ideonexus.com/default.asp?article=greatfilms-armyofdarkness01" TargetMode="External"/><Relationship Id="rId131" Type="http://schemas.openxmlformats.org/officeDocument/2006/relationships/hyperlink" Target="http://imdb.com/title/tt0120815/" TargetMode="External"/><Relationship Id="rId327" Type="http://schemas.openxmlformats.org/officeDocument/2006/relationships/hyperlink" Target="http://en.wikipedia.org/wiki/Watchmen" TargetMode="External"/><Relationship Id="rId369" Type="http://schemas.openxmlformats.org/officeDocument/2006/relationships/hyperlink" Target="http://www.animatedsoftware.com/statglos/sgconfnd.htm" TargetMode="External"/><Relationship Id="rId534" Type="http://schemas.openxmlformats.org/officeDocument/2006/relationships/hyperlink" Target="http://ideonexus.com/wp-content/uploads/2008/09/06screenshot-space03.jpg" TargetMode="External"/><Relationship Id="rId576" Type="http://schemas.openxmlformats.org/officeDocument/2006/relationships/image" Target="media/image151.jpeg"/><Relationship Id="rId741" Type="http://schemas.openxmlformats.org/officeDocument/2006/relationships/image" Target="media/image209.jpeg"/><Relationship Id="rId173" Type="http://schemas.openxmlformats.org/officeDocument/2006/relationships/hyperlink" Target="http://www.allmovie.com/" TargetMode="External"/><Relationship Id="rId229" Type="http://schemas.openxmlformats.org/officeDocument/2006/relationships/hyperlink" Target="http://en.wikipedia.org/wiki/Washington_National_Cathedral" TargetMode="External"/><Relationship Id="rId380" Type="http://schemas.openxmlformats.org/officeDocument/2006/relationships/image" Target="media/image95.jpeg"/><Relationship Id="rId436" Type="http://schemas.openxmlformats.org/officeDocument/2006/relationships/hyperlink" Target="http://www.edge.org/q2005/q05_6.html" TargetMode="External"/><Relationship Id="rId601" Type="http://schemas.openxmlformats.org/officeDocument/2006/relationships/hyperlink" Target="http://en.wikipedia.org/wiki/Icosahedron" TargetMode="External"/><Relationship Id="rId643" Type="http://schemas.openxmlformats.org/officeDocument/2006/relationships/image" Target="media/image179.jpeg"/><Relationship Id="rId240" Type="http://schemas.openxmlformats.org/officeDocument/2006/relationships/hyperlink" Target="http://en.wikipedia.org/wiki/Newton_scale" TargetMode="External"/><Relationship Id="rId478" Type="http://schemas.openxmlformats.org/officeDocument/2006/relationships/hyperlink" Target="http://ideonexus.com/wp-content/uploads/2008/04/davidbrintalk02.jpg" TargetMode="External"/><Relationship Id="rId685" Type="http://schemas.openxmlformats.org/officeDocument/2006/relationships/image" Target="media/image191.jpeg"/><Relationship Id="rId35" Type="http://schemas.openxmlformats.org/officeDocument/2006/relationships/hyperlink" Target="http://www.space.com/news/070202_china_spacedebris.html" TargetMode="External"/><Relationship Id="rId77" Type="http://schemas.openxmlformats.org/officeDocument/2006/relationships/hyperlink" Target="http://www.law.cornell.edu/uscode/17/110.html" TargetMode="External"/><Relationship Id="rId100" Type="http://schemas.openxmlformats.org/officeDocument/2006/relationships/image" Target="media/image24.jpeg"/><Relationship Id="rId282" Type="http://schemas.openxmlformats.org/officeDocument/2006/relationships/hyperlink" Target="http://aleph0.clarku.edu/~djoyce/java/elements/elements.html" TargetMode="External"/><Relationship Id="rId338" Type="http://schemas.openxmlformats.org/officeDocument/2006/relationships/image" Target="media/image83.jpeg"/><Relationship Id="rId503" Type="http://schemas.openxmlformats.org/officeDocument/2006/relationships/hyperlink" Target="http://www.sciencemusings.com/" TargetMode="External"/><Relationship Id="rId545" Type="http://schemas.openxmlformats.org/officeDocument/2006/relationships/hyperlink" Target="http://www.wikihow.com/Cold-Read" TargetMode="External"/><Relationship Id="rId587" Type="http://schemas.openxmlformats.org/officeDocument/2006/relationships/image" Target="media/image159.jpeg"/><Relationship Id="rId710" Type="http://schemas.openxmlformats.org/officeDocument/2006/relationships/hyperlink" Target="http://www.netreach.net/~kaufman/Jerry.Mander.html" TargetMode="External"/><Relationship Id="rId752" Type="http://schemas.openxmlformats.org/officeDocument/2006/relationships/image" Target="media/image218.jpeg"/><Relationship Id="rId8" Type="http://schemas.openxmlformats.org/officeDocument/2006/relationships/endnotes" Target="endnotes.xml"/><Relationship Id="rId142" Type="http://schemas.openxmlformats.org/officeDocument/2006/relationships/hyperlink" Target="http://www.ecorazzi.com/2008/06/13/hulk-to-be-first-movie-with-ema-green-seal-in-credits/" TargetMode="External"/><Relationship Id="rId184" Type="http://schemas.openxmlformats.org/officeDocument/2006/relationships/header" Target="header10.xml"/><Relationship Id="rId391" Type="http://schemas.openxmlformats.org/officeDocument/2006/relationships/image" Target="media/image97.jpeg"/><Relationship Id="rId405" Type="http://schemas.openxmlformats.org/officeDocument/2006/relationships/hyperlink" Target="http://www.nature.com/ijir/journal/v17/n1s/full/3901428a.html" TargetMode="External"/><Relationship Id="rId447" Type="http://schemas.openxmlformats.org/officeDocument/2006/relationships/hyperlink" Target="http://en.wikipedia.org/wiki/The_Root_of_All_Evil%3F" TargetMode="External"/><Relationship Id="rId612" Type="http://schemas.openxmlformats.org/officeDocument/2006/relationships/image" Target="media/image167.jpeg"/><Relationship Id="rId251" Type="http://schemas.openxmlformats.org/officeDocument/2006/relationships/hyperlink" Target="http://www.nytimes.com/2008/05/31/world/americas/31tribe.html?ref=world" TargetMode="External"/><Relationship Id="rId489" Type="http://schemas.openxmlformats.org/officeDocument/2006/relationships/hyperlink" Target="http://en.wikipedia.org/wiki/Amazons" TargetMode="External"/><Relationship Id="rId654" Type="http://schemas.openxmlformats.org/officeDocument/2006/relationships/image" Target="media/image184.jpeg"/><Relationship Id="rId696" Type="http://schemas.openxmlformats.org/officeDocument/2006/relationships/hyperlink" Target="http://youtube.com/watch?v=K62DdoFoNeg" TargetMode="External"/><Relationship Id="rId46" Type="http://schemas.openxmlformats.org/officeDocument/2006/relationships/hyperlink" Target="http://en.wikipedia.org/wiki/Uhura" TargetMode="External"/><Relationship Id="rId293" Type="http://schemas.openxmlformats.org/officeDocument/2006/relationships/hyperlink" Target="http://gapminder.org/" TargetMode="External"/><Relationship Id="rId307" Type="http://schemas.openxmlformats.org/officeDocument/2006/relationships/hyperlink" Target="http://www.turkishlanguage.co.uk/inferential.htm" TargetMode="External"/><Relationship Id="rId349" Type="http://schemas.openxmlformats.org/officeDocument/2006/relationships/hyperlink" Target="http://en.wikipedia.org/wiki/Irreducible_complexity" TargetMode="External"/><Relationship Id="rId514" Type="http://schemas.openxmlformats.org/officeDocument/2006/relationships/image" Target="media/image130.jpeg"/><Relationship Id="rId556" Type="http://schemas.openxmlformats.org/officeDocument/2006/relationships/image" Target="media/image144.jpeg"/><Relationship Id="rId721" Type="http://schemas.openxmlformats.org/officeDocument/2006/relationships/hyperlink" Target="http://icanhascheezburger.com/" TargetMode="External"/><Relationship Id="rId763" Type="http://schemas.openxmlformats.org/officeDocument/2006/relationships/footer" Target="footer17.xml"/><Relationship Id="rId88" Type="http://schemas.openxmlformats.org/officeDocument/2006/relationships/hyperlink" Target="http://en.wikipedia.org/wiki/Quest_for_Fire_%28film%29" TargetMode="External"/><Relationship Id="rId111" Type="http://schemas.openxmlformats.org/officeDocument/2006/relationships/image" Target="media/image30.jpeg"/><Relationship Id="rId153" Type="http://schemas.openxmlformats.org/officeDocument/2006/relationships/hyperlink" Target="http://www.chicagotribune.com/news/columnists/chi-0703110434mar11,1,5700401.column?coll=chi-news-col&amp;ctrack=1&amp;cset=true" TargetMode="External"/><Relationship Id="rId195" Type="http://schemas.openxmlformats.org/officeDocument/2006/relationships/hyperlink" Target="http://www.davidbrin.com/tolkienarticle1.html" TargetMode="External"/><Relationship Id="rId209" Type="http://schemas.openxmlformats.org/officeDocument/2006/relationships/hyperlink" Target="http://levity.com/alchemy/confessi.html" TargetMode="External"/><Relationship Id="rId360" Type="http://schemas.openxmlformats.org/officeDocument/2006/relationships/hyperlink" Target="http://www.duke.edu/~crh4/vonnegut/" TargetMode="External"/><Relationship Id="rId416" Type="http://schemas.openxmlformats.org/officeDocument/2006/relationships/image" Target="media/image104.jpeg"/><Relationship Id="rId598" Type="http://schemas.openxmlformats.org/officeDocument/2006/relationships/hyperlink" Target="http://www.teach12.com/ttcx/coursedesclong2.aspx?cid=1423&amp;pc=Science%20and%20Mathematics" TargetMode="External"/><Relationship Id="rId220" Type="http://schemas.openxmlformats.org/officeDocument/2006/relationships/hyperlink" Target="http://en.wikipedia.org/wiki/File:Pd_cia_krypt-lg.jpg" TargetMode="External"/><Relationship Id="rId458" Type="http://schemas.openxmlformats.org/officeDocument/2006/relationships/image" Target="media/image114.jpeg"/><Relationship Id="rId623" Type="http://schemas.openxmlformats.org/officeDocument/2006/relationships/hyperlink" Target="http://ideonexus.com/2007/03/03/science-in-second-life/" TargetMode="External"/><Relationship Id="rId665" Type="http://schemas.openxmlformats.org/officeDocument/2006/relationships/hyperlink" Target="http://en.wikipedia.org/wiki/File:Portal_physics-2.svg" TargetMode="External"/><Relationship Id="rId15" Type="http://schemas.openxmlformats.org/officeDocument/2006/relationships/footer" Target="footer2.xml"/><Relationship Id="rId57" Type="http://schemas.openxmlformats.org/officeDocument/2006/relationships/hyperlink" Target="http://en.wikipedia.org/wiki/VSS_Enterprise" TargetMode="External"/><Relationship Id="rId262" Type="http://schemas.openxmlformats.org/officeDocument/2006/relationships/hyperlink" Target="http://www.auburn.edu/~vestmon/robotics.html" TargetMode="External"/><Relationship Id="rId318" Type="http://schemas.openxmlformats.org/officeDocument/2006/relationships/hyperlink" Target="http://en.wikipedia.org/wiki/Alan_turing" TargetMode="External"/><Relationship Id="rId525" Type="http://schemas.openxmlformats.org/officeDocument/2006/relationships/image" Target="media/image136.jpeg"/><Relationship Id="rId567" Type="http://schemas.openxmlformats.org/officeDocument/2006/relationships/hyperlink" Target="http://forums.abrahadabra.com/showthread.php?t=3277" TargetMode="External"/><Relationship Id="rId732" Type="http://schemas.openxmlformats.org/officeDocument/2006/relationships/hyperlink" Target="http://www.physicsforums.com/showthread.php?t=76980" TargetMode="External"/><Relationship Id="rId99" Type="http://schemas.openxmlformats.org/officeDocument/2006/relationships/image" Target="media/image23.jpeg"/><Relationship Id="rId122" Type="http://schemas.openxmlformats.org/officeDocument/2006/relationships/hyperlink" Target="http://mathworld.wolfram.com/Isomorphic.html" TargetMode="External"/><Relationship Id="rId164" Type="http://schemas.openxmlformats.org/officeDocument/2006/relationships/hyperlink" Target="http://en.wikipedia.org/wiki/Battle_of_Thermopylae" TargetMode="External"/><Relationship Id="rId371" Type="http://schemas.openxmlformats.org/officeDocument/2006/relationships/hyperlink" Target="http://www.nytimes.com/2007/01/28/magazine/28nutritionism.t.html" TargetMode="External"/><Relationship Id="rId427" Type="http://schemas.openxmlformats.org/officeDocument/2006/relationships/hyperlink" Target="http://www.cbpp.org/cms/index.cfm?fa=view&amp;id=2220" TargetMode="External"/><Relationship Id="rId469" Type="http://schemas.openxmlformats.org/officeDocument/2006/relationships/hyperlink" Target="http://www.bringyou.to/apologetics/p67.htm" TargetMode="External"/><Relationship Id="rId634" Type="http://schemas.openxmlformats.org/officeDocument/2006/relationships/image" Target="media/image174.jpeg"/><Relationship Id="rId676" Type="http://schemas.openxmlformats.org/officeDocument/2006/relationships/footer" Target="footer15.xml"/><Relationship Id="rId26" Type="http://schemas.openxmlformats.org/officeDocument/2006/relationships/hyperlink" Target="http://en.wikipedia.org/wiki/Space_race" TargetMode="External"/><Relationship Id="rId231" Type="http://schemas.openxmlformats.org/officeDocument/2006/relationships/hyperlink" Target="http://www.flickr.com/photos/starwarsblog/3990728389/" TargetMode="External"/><Relationship Id="rId273" Type="http://schemas.openxmlformats.org/officeDocument/2006/relationships/hyperlink" Target="http://www.plichta.de/english/english.php?a_2" TargetMode="External"/><Relationship Id="rId329" Type="http://schemas.openxmlformats.org/officeDocument/2006/relationships/hyperlink" Target="http://en.wikipedia.org/wiki/V_for_Vendetta" TargetMode="External"/><Relationship Id="rId480" Type="http://schemas.openxmlformats.org/officeDocument/2006/relationships/hyperlink" Target="http://ideonexus.com/wp-content/uploads/2008/04/audiencemember02.jpg" TargetMode="External"/><Relationship Id="rId536" Type="http://schemas.openxmlformats.org/officeDocument/2006/relationships/hyperlink" Target="http://en.wikipedia.org/wiki/Star_control_ii" TargetMode="External"/><Relationship Id="rId701" Type="http://schemas.openxmlformats.org/officeDocument/2006/relationships/hyperlink" Target="http://www.mycomicshop.com/graphicnovels/item?IID=15570731" TargetMode="External"/><Relationship Id="rId68" Type="http://schemas.openxmlformats.org/officeDocument/2006/relationships/image" Target="media/image13.jpeg"/><Relationship Id="rId133" Type="http://schemas.openxmlformats.org/officeDocument/2006/relationships/hyperlink" Target="http://en.wikipedia.org/wiki/The_Departed" TargetMode="External"/><Relationship Id="rId175" Type="http://schemas.openxmlformats.org/officeDocument/2006/relationships/hyperlink" Target="http://www.allmovie.com/" TargetMode="External"/><Relationship Id="rId340" Type="http://schemas.openxmlformats.org/officeDocument/2006/relationships/hyperlink" Target="http://www.ornery.org/essays/warwatch/2004-02-15-1.html" TargetMode="External"/><Relationship Id="rId578" Type="http://schemas.openxmlformats.org/officeDocument/2006/relationships/image" Target="media/image153.jpeg"/><Relationship Id="rId743" Type="http://schemas.openxmlformats.org/officeDocument/2006/relationships/image" Target="media/image211.jpeg"/><Relationship Id="rId200" Type="http://schemas.openxmlformats.org/officeDocument/2006/relationships/hyperlink" Target="http://www.ideonexus.com/default.asp?article=randomthoughts-dreamsofapocalypse01" TargetMode="External"/><Relationship Id="rId382" Type="http://schemas.openxmlformats.org/officeDocument/2006/relationships/image" Target="media/image96.jpeg"/><Relationship Id="rId438" Type="http://schemas.openxmlformats.org/officeDocument/2006/relationships/hyperlink" Target="http://fold.it/portal/" TargetMode="External"/><Relationship Id="rId603" Type="http://schemas.openxmlformats.org/officeDocument/2006/relationships/hyperlink" Target="http://www.zometool.com/zomeforum/viewtopic.php?t=68" TargetMode="External"/><Relationship Id="rId645" Type="http://schemas.openxmlformats.org/officeDocument/2006/relationships/hyperlink" Target="http://en.memory-alpha.org/wiki/V%27Ger" TargetMode="External"/><Relationship Id="rId687" Type="http://schemas.openxmlformats.org/officeDocument/2006/relationships/hyperlink" Target="http://en.wikipedia.org/wiki/File:Frontispiece_to_Frankenstein_1831.jpg" TargetMode="External"/><Relationship Id="rId242" Type="http://schemas.openxmlformats.org/officeDocument/2006/relationships/hyperlink" Target="http://en.wikipedia.org/wiki/33_(number)" TargetMode="External"/><Relationship Id="rId284" Type="http://schemas.openxmlformats.org/officeDocument/2006/relationships/hyperlink" Target="http://www.natha.net/content.aspx?item=2562&amp;lang=EN" TargetMode="External"/><Relationship Id="rId491" Type="http://schemas.openxmlformats.org/officeDocument/2006/relationships/hyperlink" Target="http://www.dccomics.com/media/excerpts/1736_1.pdf" TargetMode="External"/><Relationship Id="rId505" Type="http://schemas.openxmlformats.org/officeDocument/2006/relationships/hyperlink" Target="http://www.waygate.com/ideonexus/default.asp?article=observations-chaostheory03" TargetMode="External"/><Relationship Id="rId712" Type="http://schemas.openxmlformats.org/officeDocument/2006/relationships/hyperlink" Target="http://www.gopetition.com/petitions/change-bet.html" TargetMode="External"/><Relationship Id="rId37" Type="http://schemas.openxmlformats.org/officeDocument/2006/relationships/image" Target="media/image6.jpeg"/><Relationship Id="rId79" Type="http://schemas.openxmlformats.org/officeDocument/2006/relationships/hyperlink" Target="http://en.wikipedia.org/wiki/Domestication_of_the_horse" TargetMode="External"/><Relationship Id="rId102" Type="http://schemas.openxmlformats.org/officeDocument/2006/relationships/image" Target="media/image26.jpeg"/><Relationship Id="rId144" Type="http://schemas.openxmlformats.org/officeDocument/2006/relationships/image" Target="media/image39.jpeg"/><Relationship Id="rId547" Type="http://schemas.openxmlformats.org/officeDocument/2006/relationships/hyperlink" Target="http://en.wikipedia.org/wiki/Tarot" TargetMode="External"/><Relationship Id="rId589" Type="http://schemas.openxmlformats.org/officeDocument/2006/relationships/hyperlink" Target="http://www.amazon.com/Elenco-SC-100-Snap-Circuits-Jr/dp/B00008BFZH/ref=pd_bbs_1?ie=UTF8&amp;s=toys-and-games&amp;qid=1197143250&amp;sr=8-1" TargetMode="External"/><Relationship Id="rId754" Type="http://schemas.openxmlformats.org/officeDocument/2006/relationships/hyperlink" Target="http://en.wikipedia.org/wiki/Star_trek" TargetMode="External"/><Relationship Id="rId90" Type="http://schemas.openxmlformats.org/officeDocument/2006/relationships/hyperlink" Target="http://en.wikipedia.org/wiki/Quest_for_Fire_%28film%29" TargetMode="External"/><Relationship Id="rId186" Type="http://schemas.openxmlformats.org/officeDocument/2006/relationships/footer" Target="footer9.xml"/><Relationship Id="rId351" Type="http://schemas.openxmlformats.org/officeDocument/2006/relationships/hyperlink" Target="http://www.pandasthumb.org/" TargetMode="External"/><Relationship Id="rId393" Type="http://schemas.openxmlformats.org/officeDocument/2006/relationships/hyperlink" Target="http://en.wikipedia.org/wiki/Darwin_awards" TargetMode="External"/><Relationship Id="rId407" Type="http://schemas.openxmlformats.org/officeDocument/2006/relationships/hyperlink" Target="http://commons.wikimedia.org/wiki/Image:M%C3%B6nchskopf.jpg" TargetMode="External"/><Relationship Id="rId449" Type="http://schemas.openxmlformats.org/officeDocument/2006/relationships/hyperlink" Target="http://www.billnye.com/" TargetMode="External"/><Relationship Id="rId614" Type="http://schemas.openxmlformats.org/officeDocument/2006/relationships/hyperlink" Target="http://ideonexus.com/wp-content/uploads/2010/01/sectorview.jpg" TargetMode="External"/><Relationship Id="rId656" Type="http://schemas.openxmlformats.org/officeDocument/2006/relationships/image" Target="media/image185.jpeg"/><Relationship Id="rId211" Type="http://schemas.openxmlformats.org/officeDocument/2006/relationships/hyperlink" Target="http://en.wikipedia.org/wiki/File:Templeofrosycross.png" TargetMode="External"/><Relationship Id="rId253" Type="http://schemas.openxmlformats.org/officeDocument/2006/relationships/image" Target="media/image64.jpeg"/><Relationship Id="rId295" Type="http://schemas.openxmlformats.org/officeDocument/2006/relationships/image" Target="media/image72.jpeg"/><Relationship Id="rId309" Type="http://schemas.openxmlformats.org/officeDocument/2006/relationships/hyperlink" Target="http://www.bbc.co.uk/dna/h2g2/A277328" TargetMode="External"/><Relationship Id="rId460" Type="http://schemas.openxmlformats.org/officeDocument/2006/relationships/hyperlink" Target="http://ffrf.org/timely/abcsbible.php" TargetMode="External"/><Relationship Id="rId516" Type="http://schemas.openxmlformats.org/officeDocument/2006/relationships/image" Target="media/image131.jpeg"/><Relationship Id="rId698" Type="http://schemas.openxmlformats.org/officeDocument/2006/relationships/image" Target="media/image195.jpeg"/><Relationship Id="rId48" Type="http://schemas.openxmlformats.org/officeDocument/2006/relationships/hyperlink" Target="http://en.wikipedia.org/wiki/Pavel_Chekov" TargetMode="External"/><Relationship Id="rId113" Type="http://schemas.openxmlformats.org/officeDocument/2006/relationships/image" Target="media/image32.jpeg"/><Relationship Id="rId320" Type="http://schemas.openxmlformats.org/officeDocument/2006/relationships/hyperlink" Target="http://en.wikipedia.org/wiki/Chaos_theory" TargetMode="External"/><Relationship Id="rId558" Type="http://schemas.openxmlformats.org/officeDocument/2006/relationships/image" Target="media/image145.jpeg"/><Relationship Id="rId723" Type="http://schemas.openxmlformats.org/officeDocument/2006/relationships/image" Target="media/image201.jpeg"/><Relationship Id="rId765" Type="http://schemas.openxmlformats.org/officeDocument/2006/relationships/image" Target="media/image223.jpg"/><Relationship Id="rId155" Type="http://schemas.openxmlformats.org/officeDocument/2006/relationships/hyperlink" Target="http://en.wikipedia.org/wiki/Hoplite" TargetMode="External"/><Relationship Id="rId197" Type="http://schemas.openxmlformats.org/officeDocument/2006/relationships/hyperlink" Target="http://www.davidbrin.com/matrixarticle.html" TargetMode="External"/><Relationship Id="rId362" Type="http://schemas.openxmlformats.org/officeDocument/2006/relationships/hyperlink" Target="http://www.geocities.com/Hollywood/4953/kv_essays.html" TargetMode="External"/><Relationship Id="rId418" Type="http://schemas.openxmlformats.org/officeDocument/2006/relationships/image" Target="media/image106.jpeg"/><Relationship Id="rId625" Type="http://schemas.openxmlformats.org/officeDocument/2006/relationships/hyperlink" Target="http://en.wikipedia.org/wiki/Portal_(video_game)" TargetMode="External"/><Relationship Id="rId222" Type="http://schemas.openxmlformats.org/officeDocument/2006/relationships/hyperlink" Target="http://en.wikipedia.org/wiki/Smithsonian_Castle" TargetMode="External"/><Relationship Id="rId264" Type="http://schemas.openxmlformats.org/officeDocument/2006/relationships/hyperlink" Target="http://www.imdb.com/title/tt0101831/" TargetMode="External"/><Relationship Id="rId471" Type="http://schemas.openxmlformats.org/officeDocument/2006/relationships/hyperlink" Target="http://www.cus.cam.ac.uk/~rva20/" TargetMode="External"/><Relationship Id="rId667" Type="http://schemas.openxmlformats.org/officeDocument/2006/relationships/image" Target="media/image189.jpeg"/><Relationship Id="rId17" Type="http://schemas.openxmlformats.org/officeDocument/2006/relationships/footer" Target="footer3.xml"/><Relationship Id="rId59" Type="http://schemas.openxmlformats.org/officeDocument/2006/relationships/image" Target="media/image9.jpeg"/><Relationship Id="rId124" Type="http://schemas.openxmlformats.org/officeDocument/2006/relationships/hyperlink" Target="http://ideonexus.com/2010/09/07/entropy-of-imagination-a-creative-commons-ebook/" TargetMode="External"/><Relationship Id="rId527" Type="http://schemas.openxmlformats.org/officeDocument/2006/relationships/hyperlink" Target="http://ideonexus.com/wp-content/uploads/2008/09/03screenshot-tribal01.jpg" TargetMode="External"/><Relationship Id="rId569" Type="http://schemas.openxmlformats.org/officeDocument/2006/relationships/image" Target="media/image149.jpeg"/><Relationship Id="rId734" Type="http://schemas.openxmlformats.org/officeDocument/2006/relationships/image" Target="media/image203.jpeg"/><Relationship Id="rId70" Type="http://schemas.openxmlformats.org/officeDocument/2006/relationships/image" Target="media/image14.jpeg"/><Relationship Id="rId166" Type="http://schemas.openxmlformats.org/officeDocument/2006/relationships/hyperlink" Target="http://en.wikipedia.org/wiki/Image:Jacques-Louis_David_004.jpg" TargetMode="External"/><Relationship Id="rId331" Type="http://schemas.openxmlformats.org/officeDocument/2006/relationships/hyperlink" Target="http://www.waygate.com/ideonexus/default.asp?article=greatfilms-memento01" TargetMode="External"/><Relationship Id="rId373" Type="http://schemas.openxmlformats.org/officeDocument/2006/relationships/hyperlink" Target="http://www.ted.com/index.php/speakers/view/id/190" TargetMode="External"/><Relationship Id="rId429" Type="http://schemas.openxmlformats.org/officeDocument/2006/relationships/image" Target="media/image109.jpeg"/><Relationship Id="rId580" Type="http://schemas.openxmlformats.org/officeDocument/2006/relationships/hyperlink" Target="http://www.roborally.com/" TargetMode="External"/><Relationship Id="rId636" Type="http://schemas.openxmlformats.org/officeDocument/2006/relationships/hyperlink" Target="https://en.wikipedia.org/wiki/Grinding_(video_gaming)" TargetMode="External"/><Relationship Id="rId1" Type="http://schemas.openxmlformats.org/officeDocument/2006/relationships/customXml" Target="../customXml/item1.xml"/><Relationship Id="rId233" Type="http://schemas.openxmlformats.org/officeDocument/2006/relationships/hyperlink" Target="http://www.learnnc.org/lp/multimedia/6289" TargetMode="External"/><Relationship Id="rId440" Type="http://schemas.openxmlformats.org/officeDocument/2006/relationships/hyperlink" Target="http://www.whitehouse.gov/news/releases/2001/09/20010920-8.html" TargetMode="External"/><Relationship Id="rId678" Type="http://schemas.openxmlformats.org/officeDocument/2006/relationships/hyperlink" Target="http://en.wikipedia.org/wiki/File:Falconet_-_Pygmalion_&amp;_Galatee_(1763).jpg" TargetMode="External"/><Relationship Id="rId28" Type="http://schemas.openxmlformats.org/officeDocument/2006/relationships/hyperlink" Target="http://en.wikipedia.org/wiki/Space_probe" TargetMode="External"/><Relationship Id="rId275" Type="http://schemas.openxmlformats.org/officeDocument/2006/relationships/hyperlink" Target="http://en.wikipedia.org/wiki/Sacks_spiral" TargetMode="External"/><Relationship Id="rId300" Type="http://schemas.openxmlformats.org/officeDocument/2006/relationships/hyperlink" Target="http://www.drweil.com/drw/u/id/QAA115491" TargetMode="External"/><Relationship Id="rId482" Type="http://schemas.openxmlformats.org/officeDocument/2006/relationships/hyperlink" Target="http://ideonexus.com/wp-content/uploads/2008/04/ozymandiasspark.jpg" TargetMode="External"/><Relationship Id="rId538" Type="http://schemas.openxmlformats.org/officeDocument/2006/relationships/hyperlink" Target="http://en.wikipedia.org/wiki/M.U.L.E." TargetMode="External"/><Relationship Id="rId703" Type="http://schemas.openxmlformats.org/officeDocument/2006/relationships/image" Target="media/image197.jpeg"/><Relationship Id="rId745" Type="http://schemas.openxmlformats.org/officeDocument/2006/relationships/image" Target="media/image213.jpeg"/><Relationship Id="rId81" Type="http://schemas.openxmlformats.org/officeDocument/2006/relationships/hyperlink" Target="http://en.wikipedia.org/wiki/Egyptian_pyramids" TargetMode="External"/><Relationship Id="rId135" Type="http://schemas.openxmlformats.org/officeDocument/2006/relationships/hyperlink" Target="http://en.wikipedia.org/wiki/Taxi_Driver" TargetMode="External"/><Relationship Id="rId177" Type="http://schemas.openxmlformats.org/officeDocument/2006/relationships/image" Target="media/image45.jpeg"/><Relationship Id="rId342" Type="http://schemas.openxmlformats.org/officeDocument/2006/relationships/hyperlink" Target="http://www.irr.org/mit/smithson.html" TargetMode="External"/><Relationship Id="rId384" Type="http://schemas.openxmlformats.org/officeDocument/2006/relationships/hyperlink" Target="http://www.amazon.com/Howtoons-Possibilities-Endless-Saul-Griffith/dp/006076158X/ref=pd_bbs_sr_1?ie=UTF8&amp;s=books&amp;qid=1197241541&amp;sr=8-1" TargetMode="External"/><Relationship Id="rId591" Type="http://schemas.openxmlformats.org/officeDocument/2006/relationships/hyperlink" Target="http://earth383.com/" TargetMode="External"/><Relationship Id="rId605" Type="http://schemas.openxmlformats.org/officeDocument/2006/relationships/image" Target="media/image164.jpeg"/><Relationship Id="rId202" Type="http://schemas.openxmlformats.org/officeDocument/2006/relationships/image" Target="media/image54.jpeg"/><Relationship Id="rId244" Type="http://schemas.openxmlformats.org/officeDocument/2006/relationships/hyperlink" Target="http://www.gutenberg.org/etext/3743" TargetMode="External"/><Relationship Id="rId647" Type="http://schemas.openxmlformats.org/officeDocument/2006/relationships/hyperlink" Target="https://en.wikipedia.org/wiki/Mmorpg" TargetMode="External"/><Relationship Id="rId689" Type="http://schemas.openxmlformats.org/officeDocument/2006/relationships/hyperlink" Target="http://thegreatgeekmanual.com/blog/this-day-in-geek-history-february-11-2009" TargetMode="External"/><Relationship Id="rId39" Type="http://schemas.openxmlformats.org/officeDocument/2006/relationships/image" Target="media/image7.jpeg"/><Relationship Id="rId286" Type="http://schemas.openxmlformats.org/officeDocument/2006/relationships/image" Target="media/image71.jpeg"/><Relationship Id="rId451" Type="http://schemas.openxmlformats.org/officeDocument/2006/relationships/image" Target="media/image113.jpeg"/><Relationship Id="rId493" Type="http://schemas.openxmlformats.org/officeDocument/2006/relationships/image" Target="media/image126.jpeg"/><Relationship Id="rId507" Type="http://schemas.openxmlformats.org/officeDocument/2006/relationships/header" Target="header11.xml"/><Relationship Id="rId549" Type="http://schemas.openxmlformats.org/officeDocument/2006/relationships/image" Target="media/image142.jpeg"/><Relationship Id="rId714" Type="http://schemas.openxmlformats.org/officeDocument/2006/relationships/hyperlink" Target="http://en.wikipedia.org/wiki/Redpill" TargetMode="External"/><Relationship Id="rId756" Type="http://schemas.openxmlformats.org/officeDocument/2006/relationships/image" Target="media/image220.jpeg"/><Relationship Id="rId50" Type="http://schemas.openxmlformats.org/officeDocument/2006/relationships/hyperlink" Target="http://en.wikipedia.org/wiki/Leonard_McCoy" TargetMode="External"/><Relationship Id="rId104" Type="http://schemas.openxmlformats.org/officeDocument/2006/relationships/image" Target="media/image28.jpeg"/><Relationship Id="rId146" Type="http://schemas.openxmlformats.org/officeDocument/2006/relationships/image" Target="media/image41.jpeg"/><Relationship Id="rId188" Type="http://schemas.openxmlformats.org/officeDocument/2006/relationships/image" Target="media/image48.jpeg"/><Relationship Id="rId311" Type="http://schemas.openxmlformats.org/officeDocument/2006/relationships/hyperlink" Target="http://www.talkorigins.org/faqs/steve/" TargetMode="External"/><Relationship Id="rId353" Type="http://schemas.openxmlformats.org/officeDocument/2006/relationships/hyperlink" Target="http://scienceblogs.com/pharyngula/" TargetMode="External"/><Relationship Id="rId395" Type="http://schemas.openxmlformats.org/officeDocument/2006/relationships/image" Target="media/image98.jpeg"/><Relationship Id="rId409" Type="http://schemas.openxmlformats.org/officeDocument/2006/relationships/hyperlink" Target="http://commons.wikimedia.org/wiki/Image:M%C3%B6nchskopf.jpg" TargetMode="External"/><Relationship Id="rId560" Type="http://schemas.openxmlformats.org/officeDocument/2006/relationships/image" Target="media/image147.jpeg"/><Relationship Id="rId92" Type="http://schemas.openxmlformats.org/officeDocument/2006/relationships/image" Target="media/image19.jpeg"/><Relationship Id="rId213" Type="http://schemas.openxmlformats.org/officeDocument/2006/relationships/hyperlink" Target="http://en.wikipedia.org/wiki/File:Templeofrosycross.png" TargetMode="External"/><Relationship Id="rId420" Type="http://schemas.openxmlformats.org/officeDocument/2006/relationships/image" Target="media/image107.jpeg"/><Relationship Id="rId616" Type="http://schemas.openxmlformats.org/officeDocument/2006/relationships/hyperlink" Target="http://paizo.com/pathfinderRPG" TargetMode="External"/><Relationship Id="rId658" Type="http://schemas.openxmlformats.org/officeDocument/2006/relationships/hyperlink" Target="http://ideonexus.com/wp-content/uploads/2009/01/computerwatching.jpg" TargetMode="External"/><Relationship Id="rId255" Type="http://schemas.openxmlformats.org/officeDocument/2006/relationships/hyperlink" Target="http://www.amazon.com/Kabloona-Among-Inuit-Graywolf-Rediscovery/dp/1555972497/ref=pd_bbs_sr_1?ie=UTF8&amp;s=books&amp;qid=1212430181&amp;sr=8-1" TargetMode="External"/><Relationship Id="rId297" Type="http://schemas.openxmlformats.org/officeDocument/2006/relationships/hyperlink" Target="http://www.cnn.com/SPECIALS/1999/millennium/12/histories/content1.html" TargetMode="External"/><Relationship Id="rId462" Type="http://schemas.openxmlformats.org/officeDocument/2006/relationships/image" Target="media/image116.jpeg"/><Relationship Id="rId518" Type="http://schemas.openxmlformats.org/officeDocument/2006/relationships/image" Target="media/image133.jpeg"/><Relationship Id="rId725" Type="http://schemas.openxmlformats.org/officeDocument/2006/relationships/hyperlink" Target="http://ideonexus.com/2008/02/20/the-digital-big-bang/" TargetMode="External"/><Relationship Id="rId115" Type="http://schemas.openxmlformats.org/officeDocument/2006/relationships/hyperlink" Target="http://scienceonline2011.com/" TargetMode="External"/><Relationship Id="rId157" Type="http://schemas.openxmlformats.org/officeDocument/2006/relationships/hyperlink" Target="http://en.wikipedia.org/wiki/Image:S_hoplite.jpg" TargetMode="External"/><Relationship Id="rId322" Type="http://schemas.openxmlformats.org/officeDocument/2006/relationships/image" Target="media/image76.jpeg"/><Relationship Id="rId364" Type="http://schemas.openxmlformats.org/officeDocument/2006/relationships/image" Target="media/image89.jpeg"/><Relationship Id="rId767" Type="http://schemas.openxmlformats.org/officeDocument/2006/relationships/header" Target="header20.xml"/><Relationship Id="rId61" Type="http://schemas.openxmlformats.org/officeDocument/2006/relationships/hyperlink" Target="http://www.ibiblio.org/jwsnyder/wisdom/trek.html" TargetMode="External"/><Relationship Id="rId199" Type="http://schemas.openxmlformats.org/officeDocument/2006/relationships/image" Target="media/image52.jpeg"/><Relationship Id="rId571" Type="http://schemas.openxmlformats.org/officeDocument/2006/relationships/hyperlink" Target="http://blackle.com/" TargetMode="External"/><Relationship Id="rId627" Type="http://schemas.openxmlformats.org/officeDocument/2006/relationships/hyperlink" Target="http://en.wikipedia.org/wiki/Skyrim" TargetMode="External"/><Relationship Id="rId669" Type="http://schemas.openxmlformats.org/officeDocument/2006/relationships/hyperlink" Target="http://en.wikipedia.org/wiki/Portal_(video_game)" TargetMode="External"/><Relationship Id="rId19" Type="http://schemas.openxmlformats.org/officeDocument/2006/relationships/footer" Target="footer4.xml"/><Relationship Id="rId224" Type="http://schemas.openxmlformats.org/officeDocument/2006/relationships/hyperlink" Target="http://www.smithsonianmag.com/history-archaeology/mall_nov97.html?c=y&amp;page=1" TargetMode="External"/><Relationship Id="rId266" Type="http://schemas.openxmlformats.org/officeDocument/2006/relationships/hyperlink" Target="http://www.geom.uiuc.edu/~banchoff/Flatland/" TargetMode="External"/><Relationship Id="rId431" Type="http://schemas.openxmlformats.org/officeDocument/2006/relationships/hyperlink" Target="http://clint.sheer.us/clint.htm" TargetMode="External"/><Relationship Id="rId473" Type="http://schemas.openxmlformats.org/officeDocument/2006/relationships/hyperlink" Target="http://en.wikipedia.org/wiki/Eugenics" TargetMode="External"/><Relationship Id="rId529" Type="http://schemas.openxmlformats.org/officeDocument/2006/relationships/hyperlink" Target="http://en.wikipedia.org/wiki/Civilization_IV" TargetMode="External"/><Relationship Id="rId680" Type="http://schemas.openxmlformats.org/officeDocument/2006/relationships/hyperlink" Target="http://classics.mit.edu/Ovid/metam.html" TargetMode="External"/><Relationship Id="rId736" Type="http://schemas.openxmlformats.org/officeDocument/2006/relationships/image" Target="media/image205.jpeg"/><Relationship Id="rId30" Type="http://schemas.openxmlformats.org/officeDocument/2006/relationships/hyperlink" Target="http://en.wikipedia.org/wiki/Satelite" TargetMode="External"/><Relationship Id="rId126" Type="http://schemas.openxmlformats.org/officeDocument/2006/relationships/image" Target="media/image35.jpeg"/><Relationship Id="rId168" Type="http://schemas.openxmlformats.org/officeDocument/2006/relationships/hyperlink" Target="http://en.wikipedia.org/wiki/Image:Jacques-Louis_David_004.jpg" TargetMode="External"/><Relationship Id="rId333" Type="http://schemas.openxmlformats.org/officeDocument/2006/relationships/image" Target="media/image80.jpeg"/><Relationship Id="rId540" Type="http://schemas.openxmlformats.org/officeDocument/2006/relationships/hyperlink" Target="http://links.jstor.org/sici?sici=0002-9556(196703)80%3A1%3C137%3ATGOJAI%3E2.0.CO%3B2-C" TargetMode="External"/><Relationship Id="rId72" Type="http://schemas.openxmlformats.org/officeDocument/2006/relationships/hyperlink" Target="http://en.wikiquote.org/wiki/Isaac_Asimov" TargetMode="External"/><Relationship Id="rId375" Type="http://schemas.openxmlformats.org/officeDocument/2006/relationships/image" Target="media/image91.jpeg"/><Relationship Id="rId582" Type="http://schemas.openxmlformats.org/officeDocument/2006/relationships/hyperlink" Target="http://www.sfgate.com/cgi-bin/article.cgi?f=/c/a/2003/08/08/DD251010.DTL" TargetMode="External"/><Relationship Id="rId638" Type="http://schemas.openxmlformats.org/officeDocument/2006/relationships/image" Target="media/image176.jpeg"/><Relationship Id="rId3" Type="http://schemas.openxmlformats.org/officeDocument/2006/relationships/styles" Target="styles.xml"/><Relationship Id="rId235" Type="http://schemas.openxmlformats.org/officeDocument/2006/relationships/hyperlink" Target="http://snopes.com/" TargetMode="External"/><Relationship Id="rId277" Type="http://schemas.openxmlformats.org/officeDocument/2006/relationships/hyperlink" Target="http://mathworld.wolfram.com/Pentagram.html" TargetMode="External"/><Relationship Id="rId400" Type="http://schemas.openxmlformats.org/officeDocument/2006/relationships/image" Target="media/image100.jpeg"/><Relationship Id="rId442" Type="http://schemas.openxmlformats.org/officeDocument/2006/relationships/hyperlink" Target="http://www.juliasweeney.com/" TargetMode="External"/><Relationship Id="rId484" Type="http://schemas.openxmlformats.org/officeDocument/2006/relationships/hyperlink" Target="http://ideonexus.com/wp-content/uploads/2008/04/davidbrintalk.jpg" TargetMode="External"/><Relationship Id="rId705" Type="http://schemas.openxmlformats.org/officeDocument/2006/relationships/image" Target="media/image198.jpeg"/><Relationship Id="rId137" Type="http://schemas.openxmlformats.org/officeDocument/2006/relationships/hyperlink" Target="http://www.mtv.com/movies/news/articles/1589269/story.jhtml" TargetMode="External"/><Relationship Id="rId302" Type="http://schemas.openxmlformats.org/officeDocument/2006/relationships/hyperlink" Target="http://en.wikipedia.org/wiki/Nature_vs_nurture" TargetMode="External"/><Relationship Id="rId344" Type="http://schemas.openxmlformats.org/officeDocument/2006/relationships/hyperlink" Target="http://www.ornery.org/essays/warwatch/2006-01-08-1.html" TargetMode="External"/><Relationship Id="rId691" Type="http://schemas.openxmlformats.org/officeDocument/2006/relationships/hyperlink" Target="http://ebooks.adelaide.edu.au/c/capek/karel/rur/complete.html" TargetMode="External"/><Relationship Id="rId747" Type="http://schemas.openxmlformats.org/officeDocument/2006/relationships/image" Target="media/image215.jpeg"/><Relationship Id="rId41" Type="http://schemas.openxmlformats.org/officeDocument/2006/relationships/hyperlink" Target="http://www.startrek.com/startrek/view/series/ENT/" TargetMode="External"/><Relationship Id="rId83" Type="http://schemas.openxmlformats.org/officeDocument/2006/relationships/image" Target="media/image16.jpeg"/><Relationship Id="rId179" Type="http://schemas.openxmlformats.org/officeDocument/2006/relationships/header" Target="header6.xml"/><Relationship Id="rId386" Type="http://schemas.openxmlformats.org/officeDocument/2006/relationships/hyperlink" Target="http://www.howtoons.com/post/mechanical-toys/" TargetMode="External"/><Relationship Id="rId551" Type="http://schemas.openxmlformats.org/officeDocument/2006/relationships/hyperlink" Target="http://books.google.com/books?id=g1ymmrKeVVQC&amp;printsec=frontcover&amp;dq=mythic+tarot&amp;hl=en&amp;ei=XgzoTL2LLMK88gbZvMy3CQ&amp;sa=X&amp;oi=book_result&amp;ct=result&amp;resnum=1&amp;ved=0CDQQ6AEwAA" TargetMode="External"/><Relationship Id="rId593" Type="http://schemas.openxmlformats.org/officeDocument/2006/relationships/image" Target="media/image162.jpeg"/><Relationship Id="rId607" Type="http://schemas.openxmlformats.org/officeDocument/2006/relationships/hyperlink" Target="http://ideonexus.com/wp-content/uploads/2010/01/usswaygate.jpg" TargetMode="External"/><Relationship Id="rId649" Type="http://schemas.openxmlformats.org/officeDocument/2006/relationships/image" Target="media/image181.jpeg"/><Relationship Id="rId190" Type="http://schemas.openxmlformats.org/officeDocument/2006/relationships/image" Target="media/image50.jpeg"/><Relationship Id="rId204" Type="http://schemas.openxmlformats.org/officeDocument/2006/relationships/image" Target="media/image56.jpeg"/><Relationship Id="rId246" Type="http://schemas.openxmlformats.org/officeDocument/2006/relationships/hyperlink" Target="http://www.guardian.co.uk/world/2004/jan/06/terrorism.comment" TargetMode="External"/><Relationship Id="rId288" Type="http://schemas.openxmlformats.org/officeDocument/2006/relationships/hyperlink" Target="http://ngoinabox.org/" TargetMode="External"/><Relationship Id="rId411" Type="http://schemas.openxmlformats.org/officeDocument/2006/relationships/hyperlink" Target="http://www.msnbc.msn.com/id/18039615/" TargetMode="External"/><Relationship Id="rId453" Type="http://schemas.openxmlformats.org/officeDocument/2006/relationships/hyperlink" Target="http://www.gutenberg.org/browse/authors/p" TargetMode="External"/><Relationship Id="rId509" Type="http://schemas.openxmlformats.org/officeDocument/2006/relationships/footer" Target="footer10.xml"/><Relationship Id="rId660" Type="http://schemas.openxmlformats.org/officeDocument/2006/relationships/hyperlink" Target="http://ideonexus.com/wp-content/uploads/2009/01/chell.jpg" TargetMode="External"/><Relationship Id="rId106" Type="http://schemas.openxmlformats.org/officeDocument/2006/relationships/hyperlink" Target="http://blogs.suntimes.com/scanners/2009/12/avatar_plummets_into_the_uncan.html" TargetMode="External"/><Relationship Id="rId313" Type="http://schemas.openxmlformats.org/officeDocument/2006/relationships/hyperlink" Target="http://improbable.com/2008/04/28/swearing-is-better-in-one%e2%80%99s-native-language/" TargetMode="External"/><Relationship Id="rId495" Type="http://schemas.openxmlformats.org/officeDocument/2006/relationships/hyperlink" Target="http://hubris.typepad.com/" TargetMode="External"/><Relationship Id="rId716" Type="http://schemas.openxmlformats.org/officeDocument/2006/relationships/hyperlink" Target="http://www.mirc.com/" TargetMode="External"/><Relationship Id="rId758" Type="http://schemas.openxmlformats.org/officeDocument/2006/relationships/image" Target="media/image221.jpeg"/><Relationship Id="rId10" Type="http://schemas.openxmlformats.org/officeDocument/2006/relationships/image" Target="media/image2.jpeg"/><Relationship Id="rId52" Type="http://schemas.openxmlformats.org/officeDocument/2006/relationships/hyperlink" Target="http://en.wikipedia.org/wiki/Space_Shuttle_Enterprise" TargetMode="External"/><Relationship Id="rId94" Type="http://schemas.openxmlformats.org/officeDocument/2006/relationships/hyperlink" Target="http://en.wikipedia.org/wiki/Apollo_8_Genesis_Reading" TargetMode="External"/><Relationship Id="rId148" Type="http://schemas.openxmlformats.org/officeDocument/2006/relationships/hyperlink" Target="http://en.battlestarwiki.org/wiki/Image:Pensieve_One.jpg" TargetMode="External"/><Relationship Id="rId355" Type="http://schemas.openxmlformats.org/officeDocument/2006/relationships/image" Target="media/image84.jpeg"/><Relationship Id="rId397" Type="http://schemas.openxmlformats.org/officeDocument/2006/relationships/image" Target="media/image99.jpeg"/><Relationship Id="rId520" Type="http://schemas.openxmlformats.org/officeDocument/2006/relationships/hyperlink" Target="http://ideonexus.com/wp-content/uploads/2008/09/01screenshot-cell01.jpg" TargetMode="External"/><Relationship Id="rId562" Type="http://schemas.openxmlformats.org/officeDocument/2006/relationships/hyperlink" Target="http://www.edgarcayce.org/" TargetMode="External"/><Relationship Id="rId618" Type="http://schemas.openxmlformats.org/officeDocument/2006/relationships/image" Target="media/image169.jpeg"/><Relationship Id="rId215" Type="http://schemas.openxmlformats.org/officeDocument/2006/relationships/hyperlink" Target="http://ideonexus.com/2009/08/30/tributes-to-american-science-in-the-jefferson-library-of-congress/" TargetMode="External"/><Relationship Id="rId257" Type="http://schemas.openxmlformats.org/officeDocument/2006/relationships/hyperlink" Target="http://academic.udayton.edu/health/syllabi/bioterrorism/00intro02.htm" TargetMode="External"/><Relationship Id="rId422" Type="http://schemas.openxmlformats.org/officeDocument/2006/relationships/hyperlink" Target="http://www.imdb.com/name/nm0000983/" TargetMode="External"/><Relationship Id="rId464" Type="http://schemas.openxmlformats.org/officeDocument/2006/relationships/image" Target="media/image117.jpeg"/><Relationship Id="rId299" Type="http://schemas.openxmlformats.org/officeDocument/2006/relationships/hyperlink" Target="http://toxsci.oxfordjournals.org/cgi/content/abstract/5/4/760" TargetMode="External"/><Relationship Id="rId727" Type="http://schemas.openxmlformats.org/officeDocument/2006/relationships/hyperlink" Target="http://creativecommons.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F41858-A417-4642-B37E-1CB181D13C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4103</TotalTime>
  <Pages>1</Pages>
  <Words>77763</Words>
  <Characters>443255</Characters>
  <Application>Microsoft Office Word</Application>
  <DocSecurity>0</DocSecurity>
  <Lines>3693</Lines>
  <Paragraphs>1039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519979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ideonexus</dc:creator>
  <cp:lastModifiedBy>ideonexus</cp:lastModifiedBy>
  <cp:revision>33</cp:revision>
  <cp:lastPrinted>2012-05-07T03:14:00Z</cp:lastPrinted>
  <dcterms:created xsi:type="dcterms:W3CDTF">2012-05-02T03:04:00Z</dcterms:created>
  <dcterms:modified xsi:type="dcterms:W3CDTF">2012-05-07T03:15:00Z</dcterms:modified>
</cp:coreProperties>
</file>